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4DF" w:rsidRPr="00171320" w:rsidRDefault="00D264DF" w:rsidP="00D264DF">
      <w:pPr>
        <w:jc w:val="right"/>
        <w:rPr>
          <w:rFonts w:ascii="Times New Roman" w:hAnsi="Times New Roman" w:cs="Times New Roman"/>
          <w:b/>
        </w:rPr>
      </w:pPr>
    </w:p>
    <w:p w:rsidR="00D264DF" w:rsidRDefault="00D264DF" w:rsidP="00D264DF">
      <w:pPr>
        <w:jc w:val="right"/>
        <w:rPr>
          <w:rFonts w:ascii="Times New Roman" w:hAnsi="Times New Roman" w:cs="Times New Roman"/>
          <w:b/>
        </w:rPr>
      </w:pPr>
    </w:p>
    <w:p w:rsidR="006379AE" w:rsidRPr="00D264DF" w:rsidRDefault="00D264DF" w:rsidP="00D264DF">
      <w:pPr>
        <w:jc w:val="right"/>
        <w:rPr>
          <w:rFonts w:ascii="Times New Roman" w:hAnsi="Times New Roman" w:cs="Times New Roman"/>
          <w:b/>
        </w:rPr>
      </w:pPr>
      <w:r w:rsidRPr="00D264DF">
        <w:rPr>
          <w:rFonts w:ascii="Times New Roman" w:hAnsi="Times New Roman" w:cs="Times New Roman"/>
          <w:b/>
        </w:rPr>
        <w:t xml:space="preserve">Утверждено </w:t>
      </w:r>
    </w:p>
    <w:p w:rsidR="00D264DF" w:rsidRPr="00D264DF" w:rsidRDefault="00D264DF" w:rsidP="00D264DF">
      <w:pPr>
        <w:jc w:val="right"/>
        <w:rPr>
          <w:rFonts w:ascii="Times New Roman" w:hAnsi="Times New Roman" w:cs="Times New Roman"/>
          <w:b/>
        </w:rPr>
      </w:pPr>
      <w:r w:rsidRPr="00D264DF">
        <w:rPr>
          <w:rFonts w:ascii="Times New Roman" w:hAnsi="Times New Roman" w:cs="Times New Roman"/>
          <w:b/>
        </w:rPr>
        <w:t>Решением Правления АО «БайкалИнвестБанк»</w:t>
      </w:r>
    </w:p>
    <w:p w:rsidR="00D264DF" w:rsidRDefault="00EC6C70" w:rsidP="00D264DF">
      <w:pPr>
        <w:jc w:val="right"/>
        <w:rPr>
          <w:rFonts w:ascii="Times New Roman" w:hAnsi="Times New Roman" w:cs="Times New Roman"/>
          <w:b/>
        </w:rPr>
      </w:pPr>
      <w:r>
        <w:rPr>
          <w:rFonts w:ascii="Times New Roman" w:hAnsi="Times New Roman" w:cs="Times New Roman"/>
          <w:b/>
        </w:rPr>
        <w:t>Протокол № 4794</w:t>
      </w:r>
      <w:r w:rsidR="00D264DF" w:rsidRPr="00D264DF">
        <w:rPr>
          <w:rFonts w:ascii="Times New Roman" w:hAnsi="Times New Roman" w:cs="Times New Roman"/>
          <w:b/>
        </w:rPr>
        <w:t xml:space="preserve"> от «</w:t>
      </w:r>
      <w:r>
        <w:rPr>
          <w:rFonts w:ascii="Times New Roman" w:hAnsi="Times New Roman" w:cs="Times New Roman"/>
          <w:b/>
        </w:rPr>
        <w:t>24</w:t>
      </w:r>
      <w:r w:rsidR="00D264DF" w:rsidRPr="00D264DF">
        <w:rPr>
          <w:rFonts w:ascii="Times New Roman" w:hAnsi="Times New Roman" w:cs="Times New Roman"/>
          <w:b/>
        </w:rPr>
        <w:t>»</w:t>
      </w:r>
      <w:r>
        <w:rPr>
          <w:rFonts w:ascii="Times New Roman" w:hAnsi="Times New Roman" w:cs="Times New Roman"/>
          <w:b/>
        </w:rPr>
        <w:t xml:space="preserve"> апреля </w:t>
      </w:r>
      <w:r w:rsidR="00D264DF" w:rsidRPr="00D264DF">
        <w:rPr>
          <w:rFonts w:ascii="Times New Roman" w:hAnsi="Times New Roman" w:cs="Times New Roman"/>
          <w:b/>
        </w:rPr>
        <w:t>2019 г.</w:t>
      </w:r>
    </w:p>
    <w:p w:rsidR="00D264DF" w:rsidRDefault="00D264DF" w:rsidP="00D264DF">
      <w:pPr>
        <w:jc w:val="center"/>
        <w:rPr>
          <w:rFonts w:ascii="Times New Roman" w:hAnsi="Times New Roman" w:cs="Times New Roman"/>
          <w:b/>
        </w:rPr>
      </w:pPr>
    </w:p>
    <w:p w:rsidR="00D264DF" w:rsidRDefault="00D264DF" w:rsidP="00D264DF">
      <w:pPr>
        <w:jc w:val="center"/>
        <w:rPr>
          <w:rFonts w:ascii="Times New Roman" w:hAnsi="Times New Roman" w:cs="Times New Roman"/>
          <w:b/>
        </w:rPr>
      </w:pPr>
    </w:p>
    <w:p w:rsidR="00D264DF" w:rsidRDefault="00D264DF" w:rsidP="00D264DF">
      <w:pPr>
        <w:jc w:val="center"/>
        <w:rPr>
          <w:rFonts w:ascii="Times New Roman" w:hAnsi="Times New Roman" w:cs="Times New Roman"/>
          <w:b/>
        </w:rPr>
      </w:pPr>
    </w:p>
    <w:p w:rsidR="00D264DF" w:rsidRDefault="00D264DF" w:rsidP="00D264DF">
      <w:pPr>
        <w:jc w:val="center"/>
        <w:rPr>
          <w:rFonts w:ascii="Times New Roman" w:hAnsi="Times New Roman" w:cs="Times New Roman"/>
          <w:b/>
        </w:rPr>
      </w:pPr>
    </w:p>
    <w:p w:rsidR="00D264DF" w:rsidRDefault="00D264DF" w:rsidP="00D264DF">
      <w:pPr>
        <w:jc w:val="center"/>
        <w:rPr>
          <w:rFonts w:ascii="Times New Roman" w:hAnsi="Times New Roman" w:cs="Times New Roman"/>
          <w:b/>
        </w:rPr>
      </w:pPr>
    </w:p>
    <w:p w:rsidR="00D264DF" w:rsidRDefault="00D264DF" w:rsidP="00D264DF">
      <w:pPr>
        <w:jc w:val="center"/>
        <w:rPr>
          <w:rFonts w:ascii="Times New Roman" w:hAnsi="Times New Roman" w:cs="Times New Roman"/>
          <w:b/>
        </w:rPr>
      </w:pPr>
    </w:p>
    <w:p w:rsidR="00D264DF" w:rsidRDefault="00D264DF" w:rsidP="00D264DF">
      <w:pPr>
        <w:jc w:val="center"/>
        <w:rPr>
          <w:rFonts w:ascii="Times New Roman" w:hAnsi="Times New Roman" w:cs="Times New Roman"/>
          <w:b/>
        </w:rPr>
      </w:pPr>
    </w:p>
    <w:p w:rsidR="00D264DF" w:rsidRDefault="00D264DF" w:rsidP="00D264DF">
      <w:pPr>
        <w:jc w:val="center"/>
        <w:rPr>
          <w:rFonts w:ascii="Times New Roman" w:hAnsi="Times New Roman" w:cs="Times New Roman"/>
          <w:b/>
        </w:rPr>
      </w:pPr>
    </w:p>
    <w:p w:rsidR="00D264DF" w:rsidRDefault="00D264DF" w:rsidP="00D264DF">
      <w:pPr>
        <w:jc w:val="center"/>
        <w:rPr>
          <w:rFonts w:ascii="Times New Roman" w:hAnsi="Times New Roman" w:cs="Times New Roman"/>
          <w:b/>
        </w:rPr>
      </w:pPr>
    </w:p>
    <w:p w:rsidR="00D264DF" w:rsidRDefault="00D264DF" w:rsidP="00D264DF">
      <w:pPr>
        <w:jc w:val="center"/>
        <w:rPr>
          <w:rFonts w:ascii="Times New Roman" w:hAnsi="Times New Roman" w:cs="Times New Roman"/>
          <w:b/>
        </w:rPr>
      </w:pPr>
    </w:p>
    <w:p w:rsidR="00D264DF" w:rsidRDefault="00D264DF" w:rsidP="00D264DF">
      <w:pPr>
        <w:jc w:val="center"/>
        <w:rPr>
          <w:rFonts w:ascii="Times New Roman" w:hAnsi="Times New Roman" w:cs="Times New Roman"/>
          <w:b/>
        </w:rPr>
      </w:pPr>
    </w:p>
    <w:p w:rsidR="00D264DF" w:rsidRPr="00D264DF" w:rsidRDefault="00D264DF" w:rsidP="00D264DF">
      <w:pPr>
        <w:jc w:val="center"/>
        <w:rPr>
          <w:rFonts w:ascii="Times New Roman" w:hAnsi="Times New Roman" w:cs="Times New Roman"/>
          <w:b/>
          <w:sz w:val="36"/>
          <w:szCs w:val="36"/>
        </w:rPr>
      </w:pPr>
      <w:r w:rsidRPr="00D264DF">
        <w:rPr>
          <w:rFonts w:ascii="Times New Roman" w:hAnsi="Times New Roman" w:cs="Times New Roman"/>
          <w:b/>
          <w:sz w:val="36"/>
          <w:szCs w:val="36"/>
        </w:rPr>
        <w:t>У</w:t>
      </w:r>
      <w:r w:rsidR="008E393A">
        <w:rPr>
          <w:rFonts w:ascii="Times New Roman" w:hAnsi="Times New Roman" w:cs="Times New Roman"/>
          <w:b/>
          <w:sz w:val="36"/>
          <w:szCs w:val="36"/>
        </w:rPr>
        <w:t>С</w:t>
      </w:r>
      <w:bookmarkStart w:id="0" w:name="_GoBack"/>
      <w:bookmarkEnd w:id="0"/>
      <w:r w:rsidRPr="00D264DF">
        <w:rPr>
          <w:rFonts w:ascii="Times New Roman" w:hAnsi="Times New Roman" w:cs="Times New Roman"/>
          <w:b/>
          <w:sz w:val="36"/>
          <w:szCs w:val="36"/>
        </w:rPr>
        <w:t xml:space="preserve">ЛОВИЯ ОСУЩЕСТВЛЕНИЯ </w:t>
      </w:r>
    </w:p>
    <w:p w:rsidR="00D264DF" w:rsidRPr="00D264DF" w:rsidRDefault="00D264DF" w:rsidP="00D264DF">
      <w:pPr>
        <w:jc w:val="center"/>
        <w:rPr>
          <w:rFonts w:ascii="Times New Roman" w:hAnsi="Times New Roman" w:cs="Times New Roman"/>
          <w:b/>
          <w:sz w:val="36"/>
          <w:szCs w:val="36"/>
        </w:rPr>
      </w:pPr>
      <w:r w:rsidRPr="00D264DF">
        <w:rPr>
          <w:rFonts w:ascii="Times New Roman" w:hAnsi="Times New Roman" w:cs="Times New Roman"/>
          <w:b/>
          <w:sz w:val="36"/>
          <w:szCs w:val="36"/>
        </w:rPr>
        <w:t xml:space="preserve">ДЕПОЗИТАРНОЙ ДЕЯТЕЛЬНОСТИ </w:t>
      </w:r>
    </w:p>
    <w:p w:rsidR="00D264DF" w:rsidRDefault="00D264DF" w:rsidP="00D264DF">
      <w:pPr>
        <w:jc w:val="center"/>
        <w:rPr>
          <w:rFonts w:ascii="Times New Roman" w:hAnsi="Times New Roman" w:cs="Times New Roman"/>
          <w:b/>
          <w:sz w:val="36"/>
          <w:szCs w:val="36"/>
        </w:rPr>
      </w:pPr>
      <w:r w:rsidRPr="00D264DF">
        <w:rPr>
          <w:rFonts w:ascii="Times New Roman" w:hAnsi="Times New Roman" w:cs="Times New Roman"/>
          <w:b/>
          <w:sz w:val="36"/>
          <w:szCs w:val="36"/>
        </w:rPr>
        <w:t>АО «Б</w:t>
      </w:r>
      <w:r>
        <w:rPr>
          <w:rFonts w:ascii="Times New Roman" w:hAnsi="Times New Roman" w:cs="Times New Roman"/>
          <w:b/>
          <w:sz w:val="36"/>
          <w:szCs w:val="36"/>
        </w:rPr>
        <w:t>а</w:t>
      </w:r>
      <w:r w:rsidRPr="00D264DF">
        <w:rPr>
          <w:rFonts w:ascii="Times New Roman" w:hAnsi="Times New Roman" w:cs="Times New Roman"/>
          <w:b/>
          <w:sz w:val="36"/>
          <w:szCs w:val="36"/>
        </w:rPr>
        <w:t>йкалИнвестБанк»</w:t>
      </w:r>
    </w:p>
    <w:p w:rsidR="00D264DF" w:rsidRDefault="00D264DF" w:rsidP="00D264DF">
      <w:pPr>
        <w:jc w:val="center"/>
        <w:rPr>
          <w:rFonts w:ascii="Times New Roman" w:hAnsi="Times New Roman" w:cs="Times New Roman"/>
          <w:b/>
          <w:sz w:val="36"/>
          <w:szCs w:val="36"/>
        </w:rPr>
      </w:pPr>
    </w:p>
    <w:p w:rsidR="00D264DF" w:rsidRDefault="00D264DF" w:rsidP="00D264DF">
      <w:pPr>
        <w:jc w:val="center"/>
        <w:rPr>
          <w:rFonts w:ascii="Times New Roman" w:hAnsi="Times New Roman" w:cs="Times New Roman"/>
          <w:b/>
          <w:sz w:val="36"/>
          <w:szCs w:val="36"/>
        </w:rPr>
      </w:pPr>
    </w:p>
    <w:p w:rsidR="00D264DF" w:rsidRDefault="00D264DF" w:rsidP="00D264DF">
      <w:pPr>
        <w:jc w:val="center"/>
        <w:rPr>
          <w:rFonts w:ascii="Times New Roman" w:hAnsi="Times New Roman" w:cs="Times New Roman"/>
          <w:b/>
          <w:sz w:val="36"/>
          <w:szCs w:val="36"/>
        </w:rPr>
      </w:pPr>
    </w:p>
    <w:p w:rsidR="00D264DF" w:rsidRDefault="00D264DF" w:rsidP="00D264DF">
      <w:pPr>
        <w:jc w:val="center"/>
        <w:rPr>
          <w:rFonts w:ascii="Times New Roman" w:hAnsi="Times New Roman" w:cs="Times New Roman"/>
          <w:b/>
          <w:sz w:val="36"/>
          <w:szCs w:val="36"/>
        </w:rPr>
      </w:pPr>
    </w:p>
    <w:p w:rsidR="00D264DF" w:rsidRDefault="00D264DF" w:rsidP="00D264DF">
      <w:pPr>
        <w:jc w:val="center"/>
        <w:rPr>
          <w:rFonts w:ascii="Times New Roman" w:hAnsi="Times New Roman" w:cs="Times New Roman"/>
          <w:b/>
          <w:sz w:val="36"/>
          <w:szCs w:val="36"/>
        </w:rPr>
      </w:pPr>
    </w:p>
    <w:p w:rsidR="00D264DF" w:rsidRDefault="00D264DF" w:rsidP="00D264DF">
      <w:pPr>
        <w:jc w:val="center"/>
        <w:rPr>
          <w:rFonts w:ascii="Times New Roman" w:hAnsi="Times New Roman" w:cs="Times New Roman"/>
          <w:b/>
          <w:sz w:val="36"/>
          <w:szCs w:val="36"/>
        </w:rPr>
      </w:pPr>
    </w:p>
    <w:p w:rsidR="00D264DF" w:rsidRDefault="00D264DF" w:rsidP="00D264DF">
      <w:pPr>
        <w:jc w:val="center"/>
        <w:rPr>
          <w:rFonts w:ascii="Times New Roman" w:hAnsi="Times New Roman" w:cs="Times New Roman"/>
          <w:b/>
          <w:sz w:val="36"/>
          <w:szCs w:val="36"/>
        </w:rPr>
      </w:pPr>
    </w:p>
    <w:p w:rsidR="00D264DF" w:rsidRPr="00D264DF" w:rsidRDefault="00D264DF" w:rsidP="00D264DF">
      <w:pPr>
        <w:jc w:val="center"/>
        <w:rPr>
          <w:rFonts w:ascii="Times New Roman" w:hAnsi="Times New Roman" w:cs="Times New Roman"/>
          <w:b/>
          <w:sz w:val="24"/>
          <w:szCs w:val="24"/>
        </w:rPr>
      </w:pPr>
    </w:p>
    <w:p w:rsidR="00D264DF" w:rsidRDefault="00D264DF" w:rsidP="00D264DF">
      <w:pPr>
        <w:jc w:val="center"/>
        <w:rPr>
          <w:rFonts w:ascii="Times New Roman" w:hAnsi="Times New Roman" w:cs="Times New Roman"/>
          <w:b/>
        </w:rPr>
      </w:pPr>
      <w:r w:rsidRPr="00D264DF">
        <w:rPr>
          <w:rFonts w:ascii="Times New Roman" w:hAnsi="Times New Roman" w:cs="Times New Roman"/>
          <w:b/>
        </w:rPr>
        <w:t>Иркутск 2019</w:t>
      </w:r>
    </w:p>
    <w:sdt>
      <w:sdtPr>
        <w:rPr>
          <w:rFonts w:asciiTheme="minorHAnsi" w:eastAsiaTheme="minorHAnsi" w:hAnsiTheme="minorHAnsi" w:cstheme="minorBidi"/>
          <w:color w:val="auto"/>
          <w:sz w:val="22"/>
          <w:szCs w:val="22"/>
          <w:lang w:eastAsia="en-US"/>
        </w:rPr>
        <w:id w:val="291569840"/>
        <w:docPartObj>
          <w:docPartGallery w:val="Table of Contents"/>
          <w:docPartUnique/>
        </w:docPartObj>
      </w:sdtPr>
      <w:sdtEndPr>
        <w:rPr>
          <w:b/>
          <w:bCs/>
        </w:rPr>
      </w:sdtEndPr>
      <w:sdtContent>
        <w:p w:rsidR="00F37350" w:rsidRPr="00164105" w:rsidRDefault="00F37350" w:rsidP="00164105">
          <w:pPr>
            <w:pStyle w:val="af8"/>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0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Оглавление</w:t>
          </w:r>
        </w:p>
        <w:p w:rsidR="00F37350" w:rsidRPr="00164105" w:rsidRDefault="00F37350" w:rsidP="00164105">
          <w:pPr>
            <w:pStyle w:val="13"/>
            <w:rPr>
              <w:rFonts w:ascii="Times New Roman" w:hAnsi="Times New Roman" w:cs="Times New Roman"/>
              <w:noProof/>
            </w:rPr>
          </w:pPr>
          <w:r w:rsidRPr="00164105">
            <w:rPr>
              <w:rFonts w:ascii="Times New Roman" w:hAnsi="Times New Roman" w:cs="Times New Roman"/>
              <w:b/>
              <w:bCs/>
            </w:rPr>
            <w:fldChar w:fldCharType="begin"/>
          </w:r>
          <w:r w:rsidRPr="00164105">
            <w:rPr>
              <w:rFonts w:ascii="Times New Roman" w:hAnsi="Times New Roman" w:cs="Times New Roman"/>
              <w:b/>
              <w:bCs/>
            </w:rPr>
            <w:instrText xml:space="preserve"> TOC \o "1-3" \h \z \u </w:instrText>
          </w:r>
          <w:r w:rsidRPr="00164105">
            <w:rPr>
              <w:rFonts w:ascii="Times New Roman" w:hAnsi="Times New Roman" w:cs="Times New Roman"/>
              <w:b/>
              <w:bCs/>
            </w:rPr>
            <w:fldChar w:fldCharType="separate"/>
          </w:r>
          <w:hyperlink w:anchor="_Toc6939390" w:history="1">
            <w:r w:rsidRPr="00164105">
              <w:rPr>
                <w:rStyle w:val="ad"/>
                <w:rFonts w:ascii="Times New Roman" w:hAnsi="Times New Roman" w:cs="Times New Roman"/>
                <w:noProof/>
              </w:rPr>
              <w:t>1.</w:t>
            </w:r>
            <w:r w:rsidRPr="00164105">
              <w:rPr>
                <w:rFonts w:ascii="Times New Roman" w:hAnsi="Times New Roman" w:cs="Times New Roman"/>
                <w:noProof/>
              </w:rPr>
              <w:tab/>
            </w:r>
            <w:r w:rsidRPr="00164105">
              <w:rPr>
                <w:rStyle w:val="ad"/>
                <w:rFonts w:ascii="Times New Roman" w:hAnsi="Times New Roman" w:cs="Times New Roman"/>
                <w:noProof/>
              </w:rPr>
              <w:t>ОСНОВНЫЕ ТЕРМИНЫ И ОПРЕДЕЛЕНИЯ</w:t>
            </w:r>
            <w:r w:rsidRPr="00164105">
              <w:rPr>
                <w:rFonts w:ascii="Times New Roman" w:hAnsi="Times New Roman" w:cs="Times New Roman"/>
                <w:noProof/>
                <w:webHidden/>
              </w:rPr>
              <w:tab/>
            </w:r>
            <w:r w:rsidRPr="00164105">
              <w:rPr>
                <w:rFonts w:ascii="Times New Roman" w:hAnsi="Times New Roman" w:cs="Times New Roman"/>
                <w:noProof/>
                <w:webHidden/>
              </w:rPr>
              <w:fldChar w:fldCharType="begin"/>
            </w:r>
            <w:r w:rsidRPr="00164105">
              <w:rPr>
                <w:rFonts w:ascii="Times New Roman" w:hAnsi="Times New Roman" w:cs="Times New Roman"/>
                <w:noProof/>
                <w:webHidden/>
              </w:rPr>
              <w:instrText xml:space="preserve"> PAGEREF _Toc6939390 \h </w:instrText>
            </w:r>
            <w:r w:rsidRPr="00164105">
              <w:rPr>
                <w:rFonts w:ascii="Times New Roman" w:hAnsi="Times New Roman" w:cs="Times New Roman"/>
                <w:noProof/>
                <w:webHidden/>
              </w:rPr>
            </w:r>
            <w:r w:rsidRPr="00164105">
              <w:rPr>
                <w:rFonts w:ascii="Times New Roman" w:hAnsi="Times New Roman" w:cs="Times New Roman"/>
                <w:noProof/>
                <w:webHidden/>
              </w:rPr>
              <w:fldChar w:fldCharType="separate"/>
            </w:r>
            <w:r w:rsidRPr="00164105">
              <w:rPr>
                <w:rFonts w:ascii="Times New Roman" w:hAnsi="Times New Roman" w:cs="Times New Roman"/>
                <w:noProof/>
                <w:webHidden/>
              </w:rPr>
              <w:t>2</w:t>
            </w:r>
            <w:r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391" w:history="1">
            <w:r w:rsidR="00F37350" w:rsidRPr="00164105">
              <w:rPr>
                <w:rStyle w:val="ad"/>
                <w:rFonts w:ascii="Times New Roman" w:hAnsi="Times New Roman" w:cs="Times New Roman"/>
                <w:noProof/>
              </w:rPr>
              <w:t>2.</w:t>
            </w:r>
            <w:r w:rsidR="00F37350" w:rsidRPr="00164105">
              <w:rPr>
                <w:rFonts w:ascii="Times New Roman" w:hAnsi="Times New Roman" w:cs="Times New Roman"/>
                <w:noProof/>
              </w:rPr>
              <w:tab/>
            </w:r>
            <w:r w:rsidR="00F37350" w:rsidRPr="00164105">
              <w:rPr>
                <w:rStyle w:val="ad"/>
                <w:rFonts w:ascii="Times New Roman" w:hAnsi="Times New Roman" w:cs="Times New Roman"/>
                <w:noProof/>
              </w:rPr>
              <w:t>ОБЩИЕ ПОЛОЖЕНИЯ</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_Toc6939391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4</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392" w:history="1">
            <w:r w:rsidR="00F37350" w:rsidRPr="00164105">
              <w:rPr>
                <w:rStyle w:val="ad"/>
                <w:rFonts w:ascii="Times New Roman" w:hAnsi="Times New Roman" w:cs="Times New Roman"/>
                <w:noProof/>
              </w:rPr>
              <w:t>3.</w:t>
            </w:r>
            <w:r w:rsidR="00F37350" w:rsidRPr="00164105">
              <w:rPr>
                <w:rFonts w:ascii="Times New Roman" w:hAnsi="Times New Roman" w:cs="Times New Roman"/>
                <w:noProof/>
              </w:rPr>
              <w:tab/>
            </w:r>
            <w:r w:rsidR="00F37350" w:rsidRPr="00164105">
              <w:rPr>
                <w:rStyle w:val="ad"/>
                <w:rFonts w:ascii="Times New Roman" w:hAnsi="Times New Roman" w:cs="Times New Roman"/>
                <w:noProof/>
              </w:rPr>
              <w:t>ОБЪЕКТ ДЕПОЗИТАРНОЙ ДЕЯТЕЛЬНОСТИ</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_Toc6939392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5</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393" w:history="1">
            <w:r w:rsidR="00F37350" w:rsidRPr="00164105">
              <w:rPr>
                <w:rStyle w:val="ad"/>
                <w:rFonts w:ascii="Times New Roman" w:hAnsi="Times New Roman" w:cs="Times New Roman"/>
                <w:noProof/>
              </w:rPr>
              <w:t>4.</w:t>
            </w:r>
            <w:r w:rsidR="00F37350" w:rsidRPr="00164105">
              <w:rPr>
                <w:rFonts w:ascii="Times New Roman" w:hAnsi="Times New Roman" w:cs="Times New Roman"/>
                <w:noProof/>
              </w:rPr>
              <w:tab/>
            </w:r>
            <w:r w:rsidR="00F37350" w:rsidRPr="00164105">
              <w:rPr>
                <w:rStyle w:val="ad"/>
                <w:rFonts w:ascii="Times New Roman" w:hAnsi="Times New Roman" w:cs="Times New Roman"/>
                <w:noProof/>
              </w:rPr>
              <w:t>ЗАКЛЮЧЕНИЕ ДЕПОЗИТАРНЫХ ДОГОВОРОВ</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_Toc6939393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5</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394" w:history="1">
            <w:r w:rsidR="00F37350" w:rsidRPr="00164105">
              <w:rPr>
                <w:rStyle w:val="ad"/>
                <w:rFonts w:ascii="Times New Roman" w:hAnsi="Times New Roman" w:cs="Times New Roman"/>
                <w:noProof/>
              </w:rPr>
              <w:t>5.</w:t>
            </w:r>
            <w:r w:rsidR="00F37350" w:rsidRPr="00164105">
              <w:rPr>
                <w:rFonts w:ascii="Times New Roman" w:hAnsi="Times New Roman" w:cs="Times New Roman"/>
                <w:noProof/>
              </w:rPr>
              <w:tab/>
            </w:r>
            <w:r w:rsidR="00F37350" w:rsidRPr="00164105">
              <w:rPr>
                <w:rStyle w:val="ad"/>
                <w:rFonts w:ascii="Times New Roman" w:hAnsi="Times New Roman" w:cs="Times New Roman"/>
                <w:noProof/>
              </w:rPr>
              <w:t>ПРОЦЕДУРА ПРИЕМА И ПРЕКРАЩЕНИЯ ОБСЛУЖИВАНИЯ ВЫПУСКА ЦЕННЫХ БУМАГ ДЕПОЗИТАРИЕМ</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_Toc6939394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6</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395" w:history="1">
            <w:r w:rsidR="00F37350" w:rsidRPr="00164105">
              <w:rPr>
                <w:rStyle w:val="ad"/>
                <w:rFonts w:ascii="Times New Roman" w:hAnsi="Times New Roman" w:cs="Times New Roman"/>
                <w:noProof/>
              </w:rPr>
              <w:t>6.</w:t>
            </w:r>
            <w:r w:rsidR="00F37350" w:rsidRPr="00164105">
              <w:rPr>
                <w:rFonts w:ascii="Times New Roman" w:hAnsi="Times New Roman" w:cs="Times New Roman"/>
                <w:noProof/>
              </w:rPr>
              <w:tab/>
            </w:r>
            <w:r w:rsidR="00F37350" w:rsidRPr="00164105">
              <w:rPr>
                <w:rStyle w:val="ad"/>
                <w:rFonts w:ascii="Times New Roman" w:hAnsi="Times New Roman" w:cs="Times New Roman"/>
                <w:noProof/>
              </w:rPr>
              <w:t>ОБСЛУЖИВАНИЕ ЦЕННЫХ БУМАГ, ПРЕДНАЗНАЧЕННЫХ ДЛЯ КВАЛИФИЦИРОВАННЫХ ИНВЕСТОРОВ</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_Toc6939395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7</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396" w:history="1">
            <w:r w:rsidR="00F37350" w:rsidRPr="00164105">
              <w:rPr>
                <w:rStyle w:val="ad"/>
                <w:rFonts w:ascii="Times New Roman" w:hAnsi="Times New Roman" w:cs="Times New Roman"/>
                <w:noProof/>
              </w:rPr>
              <w:t>7.</w:t>
            </w:r>
            <w:r w:rsidR="00F37350" w:rsidRPr="00164105">
              <w:rPr>
                <w:rFonts w:ascii="Times New Roman" w:hAnsi="Times New Roman" w:cs="Times New Roman"/>
                <w:noProof/>
              </w:rPr>
              <w:tab/>
            </w:r>
            <w:r w:rsidR="00F37350" w:rsidRPr="00164105">
              <w:rPr>
                <w:rStyle w:val="ad"/>
                <w:rFonts w:ascii="Times New Roman" w:hAnsi="Times New Roman" w:cs="Times New Roman"/>
                <w:noProof/>
              </w:rPr>
              <w:t>СПОСОБЫ ХРАНЕНИЯ И УЧЕТА ЦЕННЫХ БУМАГ</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_Toc6939396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8</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397" w:history="1">
            <w:r w:rsidR="00F37350" w:rsidRPr="00164105">
              <w:rPr>
                <w:rStyle w:val="ad"/>
                <w:rFonts w:ascii="Times New Roman" w:hAnsi="Times New Roman" w:cs="Times New Roman"/>
                <w:noProof/>
              </w:rPr>
              <w:t>8.</w:t>
            </w:r>
            <w:r w:rsidR="00F37350" w:rsidRPr="00164105">
              <w:rPr>
                <w:rFonts w:ascii="Times New Roman" w:hAnsi="Times New Roman" w:cs="Times New Roman"/>
                <w:noProof/>
              </w:rPr>
              <w:tab/>
            </w:r>
            <w:r w:rsidR="00F37350" w:rsidRPr="00164105">
              <w:rPr>
                <w:rStyle w:val="ad"/>
                <w:rFonts w:ascii="Times New Roman" w:hAnsi="Times New Roman" w:cs="Times New Roman"/>
                <w:noProof/>
              </w:rPr>
              <w:t>ВЕДЕНИЕ СЧЕТОВ ДЕПО</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_Toc6939397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8</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398" w:history="1">
            <w:r w:rsidR="00F37350" w:rsidRPr="00164105">
              <w:rPr>
                <w:rStyle w:val="ad"/>
                <w:rFonts w:ascii="Times New Roman" w:hAnsi="Times New Roman" w:cs="Times New Roman"/>
                <w:noProof/>
              </w:rPr>
              <w:t>9.</w:t>
            </w:r>
            <w:r w:rsidR="00F37350" w:rsidRPr="00164105">
              <w:rPr>
                <w:rFonts w:ascii="Times New Roman" w:hAnsi="Times New Roman" w:cs="Times New Roman"/>
                <w:noProof/>
              </w:rPr>
              <w:tab/>
            </w:r>
            <w:r w:rsidR="00F37350" w:rsidRPr="00164105">
              <w:rPr>
                <w:rStyle w:val="ad"/>
                <w:rFonts w:ascii="Times New Roman" w:hAnsi="Times New Roman" w:cs="Times New Roman"/>
                <w:noProof/>
              </w:rPr>
              <w:t>ДЕПОЗИТАРНЫЕ ОПЕРАЦИИ И ОБЩИЙ ПОРЯДОК ИХ ОСУЩЕСТВЛЕНИЯ</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_Toc6939398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10</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399" w:history="1">
            <w:r w:rsidR="00F37350" w:rsidRPr="00164105">
              <w:rPr>
                <w:rStyle w:val="ad"/>
                <w:rFonts w:ascii="Times New Roman" w:hAnsi="Times New Roman" w:cs="Times New Roman"/>
                <w:noProof/>
              </w:rPr>
              <w:t>10.</w:t>
            </w:r>
            <w:r w:rsidR="00F37350" w:rsidRPr="00164105">
              <w:rPr>
                <w:rFonts w:ascii="Times New Roman" w:hAnsi="Times New Roman" w:cs="Times New Roman"/>
                <w:noProof/>
              </w:rPr>
              <w:tab/>
            </w:r>
            <w:r w:rsidR="00F37350" w:rsidRPr="00164105">
              <w:rPr>
                <w:rStyle w:val="ad"/>
                <w:rFonts w:ascii="Times New Roman" w:hAnsi="Times New Roman" w:cs="Times New Roman"/>
                <w:noProof/>
              </w:rPr>
              <w:t>ПОРЯДОК СОВЕРШЕНИЯ ДЕПОЗИТАРНЫХ ОПЕРАЦИЙ</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_Toc6939399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13</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00" w:history="1">
            <w:r w:rsidR="00F37350" w:rsidRPr="00164105">
              <w:rPr>
                <w:rStyle w:val="ad"/>
                <w:rFonts w:ascii="Times New Roman" w:hAnsi="Times New Roman" w:cs="Times New Roman"/>
                <w:noProof/>
              </w:rPr>
              <w:t>11.</w:t>
            </w:r>
            <w:r w:rsidR="00F37350" w:rsidRPr="00164105">
              <w:rPr>
                <w:rFonts w:ascii="Times New Roman" w:hAnsi="Times New Roman" w:cs="Times New Roman"/>
                <w:noProof/>
              </w:rPr>
              <w:tab/>
            </w:r>
            <w:r w:rsidR="00F37350" w:rsidRPr="00164105">
              <w:rPr>
                <w:rStyle w:val="ad"/>
                <w:rFonts w:ascii="Times New Roman" w:hAnsi="Times New Roman" w:cs="Times New Roman"/>
                <w:noProof/>
              </w:rPr>
              <w:t>ИНФОРМАЦИОННОЕ ОБСЛУЖИВАНИЕ</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_Toc6939400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23</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01" w:history="1">
            <w:r w:rsidR="00F37350" w:rsidRPr="00164105">
              <w:rPr>
                <w:rStyle w:val="ad"/>
                <w:rFonts w:ascii="Times New Roman" w:hAnsi="Times New Roman" w:cs="Times New Roman"/>
                <w:noProof/>
              </w:rPr>
              <w:t>12.</w:t>
            </w:r>
            <w:r w:rsidR="00F37350" w:rsidRPr="00164105">
              <w:rPr>
                <w:rFonts w:ascii="Times New Roman" w:hAnsi="Times New Roman" w:cs="Times New Roman"/>
                <w:noProof/>
              </w:rPr>
              <w:tab/>
            </w:r>
            <w:r w:rsidR="00F37350" w:rsidRPr="00164105">
              <w:rPr>
                <w:rStyle w:val="ad"/>
                <w:rFonts w:ascii="Times New Roman" w:hAnsi="Times New Roman" w:cs="Times New Roman"/>
                <w:noProof/>
              </w:rPr>
              <w:t>ВЫПЛАТА ДОХОДОВ ПО ЦЕННЫМ БУМАГАМ</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_Toc6939401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23</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14" w:history="1">
            <w:r w:rsidR="00F37350" w:rsidRPr="00164105">
              <w:rPr>
                <w:rStyle w:val="ad"/>
                <w:rFonts w:ascii="Times New Roman" w:hAnsi="Times New Roman" w:cs="Times New Roman"/>
                <w:noProof/>
              </w:rPr>
              <w:t>13.</w:t>
            </w:r>
            <w:r w:rsidR="00F37350" w:rsidRPr="00164105">
              <w:rPr>
                <w:rFonts w:ascii="Times New Roman" w:hAnsi="Times New Roman" w:cs="Times New Roman"/>
                <w:noProof/>
              </w:rPr>
              <w:tab/>
            </w:r>
            <w:r w:rsidR="00F37350" w:rsidRPr="00164105">
              <w:rPr>
                <w:rStyle w:val="ad"/>
                <w:rFonts w:ascii="Times New Roman" w:hAnsi="Times New Roman" w:cs="Times New Roman"/>
                <w:noProof/>
              </w:rPr>
              <w:t>ВОЗВРАТ НЕВОСТРЕБОВАННЫХ ДОХОДОВ ПО ЦЕННЫМ БУМАГАМ</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_Toc6939414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24</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15" w:history="1">
            <w:r w:rsidR="00F37350" w:rsidRPr="00164105">
              <w:rPr>
                <w:rStyle w:val="ad"/>
                <w:rFonts w:ascii="Times New Roman" w:hAnsi="Times New Roman" w:cs="Times New Roman"/>
                <w:noProof/>
              </w:rPr>
              <w:t>14.</w:t>
            </w:r>
            <w:r w:rsidR="00F37350" w:rsidRPr="00164105">
              <w:rPr>
                <w:rFonts w:ascii="Times New Roman" w:hAnsi="Times New Roman" w:cs="Times New Roman"/>
                <w:noProof/>
              </w:rPr>
              <w:tab/>
            </w:r>
            <w:r w:rsidR="00F37350" w:rsidRPr="00164105">
              <w:rPr>
                <w:rStyle w:val="ad"/>
                <w:rFonts w:ascii="Times New Roman" w:hAnsi="Times New Roman" w:cs="Times New Roman"/>
                <w:noProof/>
              </w:rPr>
              <w:t>ДОПОЛНИТЕЛЬНЫЕ УСЛУГИ, ОКАЗЫВАЕМЫЕ ДЕПОЗИТАРИЕМ</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_Toc6939415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25</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16" w:history="1">
            <w:r w:rsidR="00F37350" w:rsidRPr="00164105">
              <w:rPr>
                <w:rStyle w:val="ad"/>
                <w:rFonts w:ascii="Times New Roman" w:hAnsi="Times New Roman" w:cs="Times New Roman"/>
                <w:noProof/>
              </w:rPr>
              <w:t>15.</w:t>
            </w:r>
            <w:r w:rsidR="00F37350" w:rsidRPr="00164105">
              <w:rPr>
                <w:rFonts w:ascii="Times New Roman" w:hAnsi="Times New Roman" w:cs="Times New Roman"/>
                <w:noProof/>
              </w:rPr>
              <w:tab/>
            </w:r>
            <w:r w:rsidR="00F37350" w:rsidRPr="00164105">
              <w:rPr>
                <w:rStyle w:val="ad"/>
                <w:rFonts w:ascii="Times New Roman" w:hAnsi="Times New Roman" w:cs="Times New Roman"/>
                <w:noProof/>
              </w:rPr>
              <w:t>ПОРЯДОК СВЕРКИ ДАННЫХ ДЕПОЗИТАРНОГО УЧЕТА</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_Toc6939416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25</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17" w:history="1">
            <w:r w:rsidR="00F37350" w:rsidRPr="00164105">
              <w:rPr>
                <w:rStyle w:val="ad"/>
                <w:rFonts w:ascii="Times New Roman" w:hAnsi="Times New Roman" w:cs="Times New Roman"/>
                <w:noProof/>
              </w:rPr>
              <w:t>16.</w:t>
            </w:r>
            <w:r w:rsidR="00F37350" w:rsidRPr="00164105">
              <w:rPr>
                <w:rFonts w:ascii="Times New Roman" w:hAnsi="Times New Roman" w:cs="Times New Roman"/>
                <w:noProof/>
              </w:rPr>
              <w:tab/>
            </w:r>
            <w:r w:rsidR="00F37350" w:rsidRPr="00164105">
              <w:rPr>
                <w:rStyle w:val="ad"/>
                <w:rFonts w:ascii="Times New Roman" w:hAnsi="Times New Roman" w:cs="Times New Roman"/>
                <w:noProof/>
              </w:rPr>
              <w:t>ОПЛАТА УСЛУГ ДЕПОЗИТАРИЯ</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_Toc6939417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26</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18" w:history="1">
            <w:r w:rsidR="00F37350" w:rsidRPr="00164105">
              <w:rPr>
                <w:rStyle w:val="ad"/>
                <w:rFonts w:ascii="Times New Roman" w:hAnsi="Times New Roman" w:cs="Times New Roman"/>
                <w:noProof/>
              </w:rPr>
              <w:t>17.</w:t>
            </w:r>
            <w:r w:rsidR="00F37350" w:rsidRPr="00164105">
              <w:rPr>
                <w:rFonts w:ascii="Times New Roman" w:hAnsi="Times New Roman" w:cs="Times New Roman"/>
                <w:noProof/>
              </w:rPr>
              <w:tab/>
            </w:r>
            <w:r w:rsidR="00F37350" w:rsidRPr="00164105">
              <w:rPr>
                <w:rStyle w:val="ad"/>
                <w:rFonts w:ascii="Times New Roman" w:hAnsi="Times New Roman" w:cs="Times New Roman"/>
                <w:noProof/>
              </w:rPr>
              <w:t>КОНФИДЕНЦИАЛЬНОСТЬ</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_Toc6939418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26</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19" w:history="1">
            <w:r w:rsidR="00F37350" w:rsidRPr="00164105">
              <w:rPr>
                <w:rStyle w:val="ad"/>
                <w:rFonts w:ascii="Times New Roman" w:hAnsi="Times New Roman" w:cs="Times New Roman"/>
                <w:noProof/>
              </w:rPr>
              <w:t>18.</w:t>
            </w:r>
            <w:r w:rsidR="00F37350" w:rsidRPr="00164105">
              <w:rPr>
                <w:rFonts w:ascii="Times New Roman" w:hAnsi="Times New Roman" w:cs="Times New Roman"/>
                <w:noProof/>
              </w:rPr>
              <w:tab/>
            </w:r>
            <w:r w:rsidR="00F37350" w:rsidRPr="00164105">
              <w:rPr>
                <w:rStyle w:val="ad"/>
                <w:rFonts w:ascii="Times New Roman" w:hAnsi="Times New Roman" w:cs="Times New Roman"/>
                <w:noProof/>
              </w:rPr>
              <w:t>МЕРЫ БЕЗОПАСНОСТИ И ЗАЩИТЫ ИНФОРМАЦИИ</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_Toc6939419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27</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20" w:history="1">
            <w:r w:rsidR="00F37350" w:rsidRPr="00164105">
              <w:rPr>
                <w:rStyle w:val="ad"/>
                <w:rFonts w:ascii="Times New Roman" w:hAnsi="Times New Roman" w:cs="Times New Roman"/>
                <w:noProof/>
              </w:rPr>
              <w:t>19.</w:t>
            </w:r>
            <w:r w:rsidR="00F37350" w:rsidRPr="00164105">
              <w:rPr>
                <w:rFonts w:ascii="Times New Roman" w:hAnsi="Times New Roman" w:cs="Times New Roman"/>
                <w:noProof/>
              </w:rPr>
              <w:tab/>
            </w:r>
            <w:r w:rsidR="00F37350" w:rsidRPr="00164105">
              <w:rPr>
                <w:rStyle w:val="ad"/>
                <w:rFonts w:ascii="Times New Roman" w:hAnsi="Times New Roman" w:cs="Times New Roman"/>
                <w:noProof/>
              </w:rPr>
              <w:t>ПОРЯДОК РАССМОТРЕНИЯ ЖАЛОБ И ЗАПРОСОВ</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_Toc6939420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27</w:t>
            </w:r>
            <w:r w:rsidR="00F37350" w:rsidRPr="00164105">
              <w:rPr>
                <w:rFonts w:ascii="Times New Roman" w:hAnsi="Times New Roman" w:cs="Times New Roman"/>
                <w:noProof/>
                <w:webHidden/>
              </w:rPr>
              <w:fldChar w:fldCharType="end"/>
            </w:r>
          </w:hyperlink>
        </w:p>
        <w:p w:rsidR="00F37350" w:rsidRPr="00164105" w:rsidRDefault="008E393A" w:rsidP="00164105">
          <w:pPr>
            <w:pStyle w:val="32"/>
            <w:rPr>
              <w:rFonts w:ascii="Times New Roman" w:hAnsi="Times New Roman" w:cs="Times New Roman"/>
              <w:noProof/>
            </w:rPr>
          </w:pPr>
          <w:hyperlink w:anchor="_Toc6939421" w:history="1">
            <w:r w:rsidR="00F37350" w:rsidRPr="00164105">
              <w:rPr>
                <w:rStyle w:val="ad"/>
                <w:rFonts w:ascii="Times New Roman" w:eastAsia="Times New Roman" w:hAnsi="Times New Roman" w:cs="Times New Roman"/>
                <w:b/>
                <w:noProof/>
                <w:lang w:eastAsia="ru-RU"/>
              </w:rPr>
              <w:t>ПРИЛОЖЕНИЕ № 1</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_Toc6939421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28</w:t>
            </w:r>
            <w:r w:rsidR="00F37350" w:rsidRPr="00164105">
              <w:rPr>
                <w:rFonts w:ascii="Times New Roman" w:hAnsi="Times New Roman" w:cs="Times New Roman"/>
                <w:noProof/>
                <w:webHidden/>
              </w:rPr>
              <w:fldChar w:fldCharType="end"/>
            </w:r>
          </w:hyperlink>
        </w:p>
        <w:p w:rsidR="00F37350" w:rsidRPr="00164105" w:rsidRDefault="008E393A" w:rsidP="00164105">
          <w:pPr>
            <w:pStyle w:val="32"/>
            <w:rPr>
              <w:rFonts w:ascii="Times New Roman" w:hAnsi="Times New Roman" w:cs="Times New Roman"/>
              <w:noProof/>
            </w:rPr>
          </w:pPr>
          <w:hyperlink w:anchor="_Toc6939422" w:history="1">
            <w:r w:rsidR="00F37350" w:rsidRPr="00164105">
              <w:rPr>
                <w:rStyle w:val="ad"/>
                <w:rFonts w:ascii="Times New Roman" w:eastAsia="Times New Roman" w:hAnsi="Times New Roman" w:cs="Times New Roman"/>
                <w:b/>
                <w:noProof/>
                <w:lang w:eastAsia="ru-RU"/>
              </w:rPr>
              <w:t>ПРИЛОЖЕНИЕ № 2</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_Toc6939422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33</w:t>
            </w:r>
            <w:r w:rsidR="00F37350" w:rsidRPr="00164105">
              <w:rPr>
                <w:rFonts w:ascii="Times New Roman" w:hAnsi="Times New Roman" w:cs="Times New Roman"/>
                <w:noProof/>
                <w:webHidden/>
              </w:rPr>
              <w:fldChar w:fldCharType="end"/>
            </w:r>
          </w:hyperlink>
        </w:p>
        <w:p w:rsidR="00F37350" w:rsidRPr="00164105" w:rsidRDefault="008E393A" w:rsidP="00164105">
          <w:pPr>
            <w:pStyle w:val="32"/>
            <w:rPr>
              <w:rFonts w:ascii="Times New Roman" w:hAnsi="Times New Roman" w:cs="Times New Roman"/>
              <w:noProof/>
            </w:rPr>
          </w:pPr>
          <w:hyperlink w:anchor="_Toc6939423" w:history="1">
            <w:r w:rsidR="00F37350" w:rsidRPr="00164105">
              <w:rPr>
                <w:rStyle w:val="ad"/>
                <w:rFonts w:ascii="Times New Roman" w:eastAsia="Times New Roman" w:hAnsi="Times New Roman" w:cs="Times New Roman"/>
                <w:b/>
                <w:noProof/>
                <w:lang w:eastAsia="ru-RU"/>
              </w:rPr>
              <w:t>ПРИЛОЖЕНИЕ № 3</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_Toc6939423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35</w:t>
            </w:r>
            <w:r w:rsidR="00F37350" w:rsidRPr="00164105">
              <w:rPr>
                <w:rFonts w:ascii="Times New Roman" w:hAnsi="Times New Roman" w:cs="Times New Roman"/>
                <w:noProof/>
                <w:webHidden/>
              </w:rPr>
              <w:fldChar w:fldCharType="end"/>
            </w:r>
          </w:hyperlink>
        </w:p>
        <w:p w:rsidR="00F37350" w:rsidRPr="00164105" w:rsidRDefault="008E393A" w:rsidP="00164105">
          <w:pPr>
            <w:pStyle w:val="32"/>
            <w:rPr>
              <w:rFonts w:ascii="Times New Roman" w:hAnsi="Times New Roman" w:cs="Times New Roman"/>
              <w:noProof/>
            </w:rPr>
          </w:pPr>
          <w:hyperlink w:anchor="_Toc6939425" w:history="1">
            <w:r w:rsidR="00F37350" w:rsidRPr="00164105">
              <w:rPr>
                <w:rStyle w:val="ad"/>
                <w:rFonts w:ascii="Times New Roman" w:eastAsia="Times New Roman" w:hAnsi="Times New Roman" w:cs="Times New Roman"/>
                <w:b/>
                <w:noProof/>
                <w:lang w:eastAsia="ru-RU"/>
              </w:rPr>
              <w:t>ПРИЛОЖЕНИЕ № 3а</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_Toc6939425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37</w:t>
            </w:r>
            <w:r w:rsidR="00F37350" w:rsidRPr="00164105">
              <w:rPr>
                <w:rFonts w:ascii="Times New Roman" w:hAnsi="Times New Roman" w:cs="Times New Roman"/>
                <w:noProof/>
                <w:webHidden/>
              </w:rPr>
              <w:fldChar w:fldCharType="end"/>
            </w:r>
          </w:hyperlink>
        </w:p>
        <w:p w:rsidR="00F37350" w:rsidRPr="00164105" w:rsidRDefault="008E393A" w:rsidP="00164105">
          <w:pPr>
            <w:pStyle w:val="32"/>
            <w:rPr>
              <w:rFonts w:ascii="Times New Roman" w:hAnsi="Times New Roman" w:cs="Times New Roman"/>
              <w:noProof/>
            </w:rPr>
          </w:pPr>
          <w:hyperlink w:anchor="_Toc6939426" w:history="1">
            <w:r w:rsidR="00F37350" w:rsidRPr="00164105">
              <w:rPr>
                <w:rStyle w:val="ad"/>
                <w:rFonts w:ascii="Times New Roman" w:eastAsia="Times New Roman" w:hAnsi="Times New Roman" w:cs="Times New Roman"/>
                <w:b/>
                <w:noProof/>
                <w:lang w:eastAsia="ru-RU"/>
              </w:rPr>
              <w:t>ПРИЛОЖЕНИЕ № 4</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_Toc6939426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39</w:t>
            </w:r>
            <w:r w:rsidR="00F37350" w:rsidRPr="00164105">
              <w:rPr>
                <w:rFonts w:ascii="Times New Roman" w:hAnsi="Times New Roman" w:cs="Times New Roman"/>
                <w:noProof/>
                <w:webHidden/>
              </w:rPr>
              <w:fldChar w:fldCharType="end"/>
            </w:r>
          </w:hyperlink>
        </w:p>
        <w:p w:rsidR="00F37350" w:rsidRPr="00164105" w:rsidRDefault="008E393A" w:rsidP="00164105">
          <w:pPr>
            <w:pStyle w:val="13"/>
            <w:ind w:left="0" w:firstLine="0"/>
            <w:rPr>
              <w:rFonts w:ascii="Times New Roman" w:hAnsi="Times New Roman" w:cs="Times New Roman"/>
              <w:noProof/>
            </w:rPr>
          </w:pPr>
          <w:hyperlink w:anchor="_Toc6939427" w:history="1">
            <w:r w:rsidR="00F37350" w:rsidRPr="00164105">
              <w:rPr>
                <w:rStyle w:val="ad"/>
                <w:rFonts w:ascii="Times New Roman" w:eastAsia="Times New Roman" w:hAnsi="Times New Roman" w:cs="Times New Roman"/>
                <w:b/>
                <w:noProof/>
                <w:lang w:eastAsia="ru-RU"/>
              </w:rPr>
              <w:t>ПРИЛОЖЕНИЕ № 4а</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_Toc6939427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41</w:t>
            </w:r>
            <w:r w:rsidR="00F37350" w:rsidRPr="00164105">
              <w:rPr>
                <w:rFonts w:ascii="Times New Roman" w:hAnsi="Times New Roman" w:cs="Times New Roman"/>
                <w:noProof/>
                <w:webHidden/>
              </w:rPr>
              <w:fldChar w:fldCharType="end"/>
            </w:r>
          </w:hyperlink>
        </w:p>
        <w:p w:rsidR="00F37350" w:rsidRPr="00164105" w:rsidRDefault="008E393A" w:rsidP="00164105">
          <w:pPr>
            <w:pStyle w:val="32"/>
            <w:rPr>
              <w:rFonts w:ascii="Times New Roman" w:hAnsi="Times New Roman" w:cs="Times New Roman"/>
              <w:noProof/>
            </w:rPr>
          </w:pPr>
          <w:hyperlink w:anchor="_Toc6939428" w:history="1">
            <w:r w:rsidR="00F37350" w:rsidRPr="00164105">
              <w:rPr>
                <w:rStyle w:val="ad"/>
                <w:rFonts w:ascii="Times New Roman" w:eastAsia="Times New Roman" w:hAnsi="Times New Roman" w:cs="Times New Roman"/>
                <w:b/>
                <w:noProof/>
                <w:lang w:eastAsia="ru-RU"/>
              </w:rPr>
              <w:t>ПРИЛОЖЕНИЕ № 6</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_Toc6939428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44</w:t>
            </w:r>
            <w:r w:rsidR="00F37350" w:rsidRPr="00164105">
              <w:rPr>
                <w:rFonts w:ascii="Times New Roman" w:hAnsi="Times New Roman" w:cs="Times New Roman"/>
                <w:noProof/>
                <w:webHidden/>
              </w:rPr>
              <w:fldChar w:fldCharType="end"/>
            </w:r>
          </w:hyperlink>
        </w:p>
        <w:p w:rsidR="00F37350" w:rsidRPr="00164105" w:rsidRDefault="008E393A" w:rsidP="00164105">
          <w:pPr>
            <w:pStyle w:val="32"/>
            <w:rPr>
              <w:rFonts w:ascii="Times New Roman" w:hAnsi="Times New Roman" w:cs="Times New Roman"/>
              <w:noProof/>
            </w:rPr>
          </w:pPr>
          <w:hyperlink w:anchor="_Toc6939429" w:history="1">
            <w:r w:rsidR="00F37350" w:rsidRPr="00164105">
              <w:rPr>
                <w:rStyle w:val="ad"/>
                <w:rFonts w:ascii="Times New Roman" w:eastAsia="Times New Roman" w:hAnsi="Times New Roman" w:cs="Times New Roman"/>
                <w:b/>
                <w:noProof/>
                <w:lang w:eastAsia="ru-RU"/>
              </w:rPr>
              <w:t>ПРИЛОЖЕНИЕ № 7</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_Toc6939429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45</w:t>
            </w:r>
            <w:r w:rsidR="00F37350" w:rsidRPr="00164105">
              <w:rPr>
                <w:rFonts w:ascii="Times New Roman" w:hAnsi="Times New Roman" w:cs="Times New Roman"/>
                <w:noProof/>
                <w:webHidden/>
              </w:rPr>
              <w:fldChar w:fldCharType="end"/>
            </w:r>
          </w:hyperlink>
        </w:p>
        <w:p w:rsidR="00F37350" w:rsidRPr="00164105" w:rsidRDefault="008E393A" w:rsidP="00164105">
          <w:pPr>
            <w:pStyle w:val="32"/>
            <w:rPr>
              <w:rFonts w:ascii="Times New Roman" w:hAnsi="Times New Roman" w:cs="Times New Roman"/>
              <w:noProof/>
            </w:rPr>
          </w:pPr>
          <w:hyperlink w:anchor="_Toc6939430" w:history="1">
            <w:r w:rsidR="00F37350" w:rsidRPr="00164105">
              <w:rPr>
                <w:rStyle w:val="ad"/>
                <w:rFonts w:ascii="Times New Roman" w:eastAsia="Times New Roman" w:hAnsi="Times New Roman" w:cs="Times New Roman"/>
                <w:b/>
                <w:noProof/>
                <w:lang w:eastAsia="ru-RU"/>
              </w:rPr>
              <w:t>ПРИЛОЖЕНИЕ № 8</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_Toc6939430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46</w:t>
            </w:r>
            <w:r w:rsidR="00F37350" w:rsidRPr="00164105">
              <w:rPr>
                <w:rFonts w:ascii="Times New Roman" w:hAnsi="Times New Roman" w:cs="Times New Roman"/>
                <w:noProof/>
                <w:webHidden/>
              </w:rPr>
              <w:fldChar w:fldCharType="end"/>
            </w:r>
          </w:hyperlink>
        </w:p>
        <w:p w:rsidR="00F37350" w:rsidRPr="00164105" w:rsidRDefault="008E393A" w:rsidP="00164105">
          <w:pPr>
            <w:pStyle w:val="32"/>
            <w:rPr>
              <w:rFonts w:ascii="Times New Roman" w:hAnsi="Times New Roman" w:cs="Times New Roman"/>
              <w:noProof/>
            </w:rPr>
          </w:pPr>
          <w:hyperlink w:anchor="_Toc6939431" w:history="1">
            <w:r w:rsidR="00F37350" w:rsidRPr="00164105">
              <w:rPr>
                <w:rStyle w:val="ad"/>
                <w:rFonts w:ascii="Times New Roman" w:eastAsia="Times New Roman" w:hAnsi="Times New Roman" w:cs="Times New Roman"/>
                <w:b/>
                <w:noProof/>
                <w:lang w:eastAsia="ru-RU"/>
              </w:rPr>
              <w:t>ПРИЛОЖЕНИЕ № 9</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_Toc6939431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47</w:t>
            </w:r>
            <w:r w:rsidR="00F37350" w:rsidRPr="00164105">
              <w:rPr>
                <w:rFonts w:ascii="Times New Roman" w:hAnsi="Times New Roman" w:cs="Times New Roman"/>
                <w:noProof/>
                <w:webHidden/>
              </w:rPr>
              <w:fldChar w:fldCharType="end"/>
            </w:r>
          </w:hyperlink>
        </w:p>
        <w:p w:rsidR="00F37350" w:rsidRPr="00164105" w:rsidRDefault="008E393A" w:rsidP="00164105">
          <w:pPr>
            <w:pStyle w:val="32"/>
            <w:rPr>
              <w:rFonts w:ascii="Times New Roman" w:hAnsi="Times New Roman" w:cs="Times New Roman"/>
              <w:noProof/>
            </w:rPr>
          </w:pPr>
          <w:hyperlink w:anchor="_Toc6939432" w:history="1">
            <w:r w:rsidR="00F37350" w:rsidRPr="00164105">
              <w:rPr>
                <w:rStyle w:val="ad"/>
                <w:rFonts w:ascii="Times New Roman" w:eastAsia="Times New Roman" w:hAnsi="Times New Roman" w:cs="Times New Roman"/>
                <w:b/>
                <w:noProof/>
                <w:lang w:eastAsia="ru-RU"/>
              </w:rPr>
              <w:t>ПРИЛОЖЕНИЕ № 10</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_Toc6939432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48</w:t>
            </w:r>
            <w:r w:rsidR="00F37350" w:rsidRPr="00164105">
              <w:rPr>
                <w:rFonts w:ascii="Times New Roman" w:hAnsi="Times New Roman" w:cs="Times New Roman"/>
                <w:noProof/>
                <w:webHidden/>
              </w:rPr>
              <w:fldChar w:fldCharType="end"/>
            </w:r>
          </w:hyperlink>
        </w:p>
        <w:p w:rsidR="00F37350" w:rsidRPr="00164105" w:rsidRDefault="008E393A" w:rsidP="00164105">
          <w:pPr>
            <w:pStyle w:val="32"/>
            <w:rPr>
              <w:rFonts w:ascii="Times New Roman" w:hAnsi="Times New Roman" w:cs="Times New Roman"/>
              <w:noProof/>
            </w:rPr>
          </w:pPr>
          <w:hyperlink w:anchor="_Toc6939433" w:history="1">
            <w:r w:rsidR="00F37350" w:rsidRPr="00164105">
              <w:rPr>
                <w:rStyle w:val="ad"/>
                <w:rFonts w:ascii="Times New Roman" w:eastAsia="Times New Roman" w:hAnsi="Times New Roman" w:cs="Times New Roman"/>
                <w:b/>
                <w:noProof/>
                <w:lang w:eastAsia="ru-RU"/>
              </w:rPr>
              <w:t>ПРИЛОЖЕНИЕ № 10а</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_Toc6939433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49</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34" w:history="1">
            <w:r w:rsidR="00F37350" w:rsidRPr="00164105">
              <w:rPr>
                <w:rStyle w:val="ad"/>
                <w:rFonts w:ascii="Times New Roman" w:eastAsia="Times New Roman" w:hAnsi="Times New Roman" w:cs="Times New Roman"/>
                <w:b/>
                <w:noProof/>
                <w:lang w:eastAsia="ru-RU"/>
              </w:rPr>
              <w:t>ПРИЛОЖЕНИЕ № 11</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_Toc6939434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50</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35" w:history="1">
            <w:r w:rsidR="00F37350" w:rsidRPr="00164105">
              <w:rPr>
                <w:rStyle w:val="ad"/>
                <w:rFonts w:ascii="Times New Roman" w:eastAsia="Times New Roman" w:hAnsi="Times New Roman" w:cs="Times New Roman"/>
                <w:b/>
                <w:noProof/>
                <w:lang w:eastAsia="ru-RU"/>
              </w:rPr>
              <w:t>ПРИЛОЖЕНИЕ № 12</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_Toc6939435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51</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36" w:history="1">
            <w:r w:rsidR="00F37350" w:rsidRPr="00164105">
              <w:rPr>
                <w:rStyle w:val="ad"/>
                <w:rFonts w:ascii="Times New Roman" w:eastAsia="Times New Roman" w:hAnsi="Times New Roman" w:cs="Times New Roman"/>
                <w:b/>
                <w:noProof/>
                <w:lang w:eastAsia="ru-RU"/>
              </w:rPr>
              <w:t>ПРИЛОЖЕНИЕ № 13</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_Toc6939436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52</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37" w:history="1">
            <w:r w:rsidR="00F37350" w:rsidRPr="00164105">
              <w:rPr>
                <w:rStyle w:val="ad"/>
                <w:rFonts w:ascii="Times New Roman" w:eastAsia="Times New Roman" w:hAnsi="Times New Roman" w:cs="Times New Roman"/>
                <w:b/>
                <w:noProof/>
                <w:lang w:eastAsia="ru-RU"/>
              </w:rPr>
              <w:t>ПРИЛОЖЕНИЕ № 14</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_Toc6939437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53</w:t>
            </w:r>
            <w:r w:rsidR="00F37350" w:rsidRPr="00164105">
              <w:rPr>
                <w:rFonts w:ascii="Times New Roman" w:hAnsi="Times New Roman" w:cs="Times New Roman"/>
                <w:noProof/>
                <w:webHidden/>
              </w:rPr>
              <w:fldChar w:fldCharType="end"/>
            </w:r>
          </w:hyperlink>
        </w:p>
        <w:p w:rsidR="00F37350" w:rsidRPr="00164105" w:rsidRDefault="008E393A" w:rsidP="00164105">
          <w:pPr>
            <w:pStyle w:val="32"/>
            <w:rPr>
              <w:rFonts w:ascii="Times New Roman" w:hAnsi="Times New Roman" w:cs="Times New Roman"/>
              <w:noProof/>
            </w:rPr>
          </w:pPr>
          <w:hyperlink w:anchor="_Toc6939438" w:history="1">
            <w:r w:rsidR="00F37350" w:rsidRPr="00164105">
              <w:rPr>
                <w:rStyle w:val="ad"/>
                <w:rFonts w:ascii="Times New Roman" w:eastAsia="Times New Roman" w:hAnsi="Times New Roman" w:cs="Times New Roman"/>
                <w:b/>
                <w:noProof/>
                <w:lang w:eastAsia="ru-RU"/>
              </w:rPr>
              <w:t>ПРИЛОЖЕНИЕ № 16</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_Toc6939438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56</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39" w:history="1">
            <w:r w:rsidR="00F37350" w:rsidRPr="00164105">
              <w:rPr>
                <w:rStyle w:val="ad"/>
                <w:rFonts w:ascii="Times New Roman" w:eastAsia="Times New Roman" w:hAnsi="Times New Roman" w:cs="Times New Roman"/>
                <w:b/>
                <w:noProof/>
                <w:lang w:eastAsia="ru-RU"/>
              </w:rPr>
              <w:t>ПРИЛОЖЕНИЕ № 18</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_Toc6939439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58</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41" w:history="1">
            <w:r w:rsidR="00F37350" w:rsidRPr="00164105">
              <w:rPr>
                <w:rStyle w:val="ad"/>
                <w:rFonts w:ascii="Times New Roman" w:eastAsia="Times New Roman" w:hAnsi="Times New Roman" w:cs="Times New Roman"/>
                <w:b/>
                <w:noProof/>
                <w:lang w:eastAsia="ru-RU"/>
              </w:rPr>
              <w:t>ПРИЛОЖЕНИЕ № 19</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_Toc6939441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59</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43" w:history="1">
            <w:r w:rsidR="00F37350" w:rsidRPr="00164105">
              <w:rPr>
                <w:rStyle w:val="ad"/>
                <w:rFonts w:ascii="Times New Roman" w:eastAsia="Times New Roman" w:hAnsi="Times New Roman" w:cs="Times New Roman"/>
                <w:b/>
                <w:noProof/>
                <w:lang w:eastAsia="ru-RU"/>
              </w:rPr>
              <w:t>ПРИЛОЖЕНИЕ № 20</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_Toc6939443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60</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44" w:history="1">
            <w:r w:rsidR="00F37350" w:rsidRPr="00164105">
              <w:rPr>
                <w:rStyle w:val="ad"/>
                <w:rFonts w:ascii="Times New Roman" w:eastAsia="Times New Roman" w:hAnsi="Times New Roman" w:cs="Times New Roman"/>
                <w:b/>
                <w:noProof/>
                <w:lang w:eastAsia="ru-RU"/>
              </w:rPr>
              <w:t>ПРИЛОЖЕНИЕ № 21</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_Toc6939444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61</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45" w:history="1">
            <w:r w:rsidR="00F37350" w:rsidRPr="00164105">
              <w:rPr>
                <w:rStyle w:val="ad"/>
                <w:rFonts w:ascii="Times New Roman" w:eastAsia="Times New Roman" w:hAnsi="Times New Roman" w:cs="Times New Roman"/>
                <w:b/>
                <w:noProof/>
                <w:lang w:eastAsia="ru-RU"/>
              </w:rPr>
              <w:t>ПРИЛОЖЕНИЕ № 22</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_Toc6939445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62</w:t>
            </w:r>
            <w:r w:rsidR="00F37350" w:rsidRPr="00164105">
              <w:rPr>
                <w:rFonts w:ascii="Times New Roman" w:hAnsi="Times New Roman" w:cs="Times New Roman"/>
                <w:noProof/>
                <w:webHidden/>
              </w:rPr>
              <w:fldChar w:fldCharType="end"/>
            </w:r>
          </w:hyperlink>
        </w:p>
        <w:p w:rsidR="00F37350" w:rsidRPr="00164105" w:rsidRDefault="008E393A" w:rsidP="00164105">
          <w:pPr>
            <w:pStyle w:val="13"/>
            <w:rPr>
              <w:rFonts w:ascii="Times New Roman" w:hAnsi="Times New Roman" w:cs="Times New Roman"/>
              <w:noProof/>
            </w:rPr>
          </w:pPr>
          <w:hyperlink w:anchor="_Toc6939446" w:history="1">
            <w:r w:rsidR="00F37350" w:rsidRPr="00164105">
              <w:rPr>
                <w:rStyle w:val="ad"/>
                <w:rFonts w:ascii="Times New Roman" w:eastAsia="Times New Roman" w:hAnsi="Times New Roman" w:cs="Times New Roman"/>
                <w:b/>
                <w:noProof/>
                <w:lang w:eastAsia="ru-RU"/>
              </w:rPr>
              <w:t>ПРИЛОЖЕНИЕ № 23</w:t>
            </w:r>
            <w:r w:rsidR="00F37350" w:rsidRPr="00164105">
              <w:rPr>
                <w:rFonts w:ascii="Times New Roman" w:hAnsi="Times New Roman" w:cs="Times New Roman"/>
                <w:noProof/>
                <w:webHidden/>
              </w:rPr>
              <w:tab/>
            </w:r>
            <w:r w:rsidR="00F37350" w:rsidRPr="00164105">
              <w:rPr>
                <w:rFonts w:ascii="Times New Roman" w:hAnsi="Times New Roman" w:cs="Times New Roman"/>
                <w:noProof/>
                <w:webHidden/>
              </w:rPr>
              <w:fldChar w:fldCharType="begin"/>
            </w:r>
            <w:r w:rsidR="00F37350" w:rsidRPr="00164105">
              <w:rPr>
                <w:rFonts w:ascii="Times New Roman" w:hAnsi="Times New Roman" w:cs="Times New Roman"/>
                <w:noProof/>
                <w:webHidden/>
              </w:rPr>
              <w:instrText xml:space="preserve"> PAGEREF _Toc6939446 \h </w:instrText>
            </w:r>
            <w:r w:rsidR="00F37350" w:rsidRPr="00164105">
              <w:rPr>
                <w:rFonts w:ascii="Times New Roman" w:hAnsi="Times New Roman" w:cs="Times New Roman"/>
                <w:noProof/>
                <w:webHidden/>
              </w:rPr>
            </w:r>
            <w:r w:rsidR="00F37350" w:rsidRPr="00164105">
              <w:rPr>
                <w:rFonts w:ascii="Times New Roman" w:hAnsi="Times New Roman" w:cs="Times New Roman"/>
                <w:noProof/>
                <w:webHidden/>
              </w:rPr>
              <w:fldChar w:fldCharType="separate"/>
            </w:r>
            <w:r w:rsidR="00F37350" w:rsidRPr="00164105">
              <w:rPr>
                <w:rFonts w:ascii="Times New Roman" w:hAnsi="Times New Roman" w:cs="Times New Roman"/>
                <w:noProof/>
                <w:webHidden/>
              </w:rPr>
              <w:t>63</w:t>
            </w:r>
            <w:r w:rsidR="00F37350" w:rsidRPr="00164105">
              <w:rPr>
                <w:rFonts w:ascii="Times New Roman" w:hAnsi="Times New Roman" w:cs="Times New Roman"/>
                <w:noProof/>
                <w:webHidden/>
              </w:rPr>
              <w:fldChar w:fldCharType="end"/>
            </w:r>
          </w:hyperlink>
        </w:p>
        <w:p w:rsidR="00F37350" w:rsidRDefault="00F37350">
          <w:r w:rsidRPr="00164105">
            <w:rPr>
              <w:rFonts w:ascii="Times New Roman" w:hAnsi="Times New Roman" w:cs="Times New Roman"/>
              <w:b/>
              <w:bCs/>
            </w:rPr>
            <w:fldChar w:fldCharType="end"/>
          </w:r>
        </w:p>
      </w:sdtContent>
    </w:sdt>
    <w:p w:rsidR="00D264DF" w:rsidRDefault="00D264DF"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164105" w:rsidRDefault="00164105" w:rsidP="00D264DF">
      <w:pPr>
        <w:jc w:val="center"/>
        <w:rPr>
          <w:rFonts w:ascii="Times New Roman" w:hAnsi="Times New Roman" w:cs="Times New Roman"/>
          <w:b/>
        </w:rPr>
      </w:pPr>
    </w:p>
    <w:p w:rsidR="00E5347B" w:rsidRPr="007B772C" w:rsidRDefault="005E729A" w:rsidP="007B772C">
      <w:pPr>
        <w:pStyle w:val="10"/>
        <w:numPr>
          <w:ilvl w:val="0"/>
          <w:numId w:val="1"/>
        </w:numPr>
        <w:tabs>
          <w:tab w:val="left" w:pos="5245"/>
        </w:tabs>
        <w:ind w:right="1317"/>
        <w:rPr>
          <w:sz w:val="22"/>
        </w:rPr>
      </w:pPr>
      <w:bookmarkStart w:id="1" w:name="_Toc6939390"/>
      <w:r w:rsidRPr="007B772C">
        <w:rPr>
          <w:sz w:val="22"/>
        </w:rPr>
        <w:lastRenderedPageBreak/>
        <w:t xml:space="preserve">ОСНОВНЫЕ </w:t>
      </w:r>
      <w:r w:rsidR="009C5029" w:rsidRPr="007B772C">
        <w:rPr>
          <w:sz w:val="22"/>
        </w:rPr>
        <w:t>Т</w:t>
      </w:r>
      <w:r w:rsidR="000A6FB7" w:rsidRPr="007B772C">
        <w:rPr>
          <w:sz w:val="22"/>
        </w:rPr>
        <w:t>ЕРМИНЫ</w:t>
      </w:r>
      <w:r w:rsidR="009C5029" w:rsidRPr="007B772C">
        <w:rPr>
          <w:sz w:val="22"/>
        </w:rPr>
        <w:t xml:space="preserve"> И ОПРЕДЕЛЕНИЯ</w:t>
      </w:r>
      <w:bookmarkEnd w:id="1"/>
    </w:p>
    <w:p w:rsidR="006852AA" w:rsidRDefault="006852AA" w:rsidP="00216DBC">
      <w:pPr>
        <w:pStyle w:val="ac"/>
        <w:numPr>
          <w:ilvl w:val="1"/>
          <w:numId w:val="2"/>
        </w:numPr>
        <w:spacing w:after="0"/>
        <w:jc w:val="both"/>
        <w:rPr>
          <w:rFonts w:ascii="Times New Roman" w:hAnsi="Times New Roman" w:cs="Times New Roman"/>
          <w:lang w:eastAsia="ru-RU"/>
        </w:rPr>
      </w:pPr>
      <w:r w:rsidRPr="006852AA">
        <w:rPr>
          <w:rFonts w:ascii="Times New Roman" w:hAnsi="Times New Roman" w:cs="Times New Roman"/>
          <w:i/>
          <w:lang w:eastAsia="ru-RU"/>
        </w:rPr>
        <w:t>Активный счет</w:t>
      </w:r>
      <w:r>
        <w:rPr>
          <w:rFonts w:ascii="Times New Roman" w:hAnsi="Times New Roman" w:cs="Times New Roman"/>
          <w:lang w:eastAsia="ru-RU"/>
        </w:rPr>
        <w:t xml:space="preserve"> – счет, предназначенный для учета ценных бумаг в разрезе мест их хранения.</w:t>
      </w:r>
    </w:p>
    <w:p w:rsidR="00D66FF9" w:rsidRDefault="00D66FF9" w:rsidP="00216DBC">
      <w:pPr>
        <w:pStyle w:val="ac"/>
        <w:numPr>
          <w:ilvl w:val="1"/>
          <w:numId w:val="2"/>
        </w:numPr>
        <w:spacing w:after="0"/>
        <w:jc w:val="both"/>
        <w:rPr>
          <w:rFonts w:ascii="Times New Roman" w:hAnsi="Times New Roman" w:cs="Times New Roman"/>
          <w:lang w:eastAsia="ru-RU"/>
        </w:rPr>
      </w:pPr>
      <w:r w:rsidRPr="00E5347B">
        <w:rPr>
          <w:rFonts w:ascii="Times New Roman" w:hAnsi="Times New Roman" w:cs="Times New Roman"/>
          <w:i/>
          <w:lang w:eastAsia="ru-RU"/>
        </w:rPr>
        <w:t>Банк</w:t>
      </w:r>
      <w:r w:rsidRPr="00E5347B">
        <w:rPr>
          <w:rFonts w:ascii="Times New Roman" w:hAnsi="Times New Roman" w:cs="Times New Roman"/>
          <w:lang w:eastAsia="ru-RU"/>
        </w:rPr>
        <w:t xml:space="preserve"> </w:t>
      </w:r>
      <w:r w:rsidR="005E729A">
        <w:rPr>
          <w:rFonts w:ascii="Times New Roman" w:hAnsi="Times New Roman" w:cs="Times New Roman"/>
          <w:lang w:eastAsia="ru-RU"/>
        </w:rPr>
        <w:t>–</w:t>
      </w:r>
      <w:r w:rsidRPr="00E5347B">
        <w:rPr>
          <w:rFonts w:ascii="Times New Roman" w:hAnsi="Times New Roman" w:cs="Times New Roman"/>
          <w:lang w:eastAsia="ru-RU"/>
        </w:rPr>
        <w:t xml:space="preserve"> </w:t>
      </w:r>
      <w:r w:rsidR="005E729A">
        <w:rPr>
          <w:rFonts w:ascii="Times New Roman" w:hAnsi="Times New Roman" w:cs="Times New Roman"/>
          <w:lang w:eastAsia="ru-RU"/>
        </w:rPr>
        <w:t>Акционерное общество</w:t>
      </w:r>
      <w:r w:rsidRPr="00E5347B">
        <w:rPr>
          <w:rFonts w:ascii="Times New Roman" w:hAnsi="Times New Roman" w:cs="Times New Roman"/>
          <w:lang w:eastAsia="ru-RU"/>
        </w:rPr>
        <w:t xml:space="preserve"> «БайкалИнвестБанк»</w:t>
      </w:r>
      <w:r w:rsidR="005E729A">
        <w:rPr>
          <w:rFonts w:ascii="Times New Roman" w:hAnsi="Times New Roman" w:cs="Times New Roman"/>
          <w:lang w:eastAsia="ru-RU"/>
        </w:rPr>
        <w:t>, АО «БайкалИнвестБанк»</w:t>
      </w:r>
      <w:r w:rsidRPr="00E5347B">
        <w:rPr>
          <w:rFonts w:ascii="Times New Roman" w:hAnsi="Times New Roman" w:cs="Times New Roman"/>
          <w:lang w:eastAsia="ru-RU"/>
        </w:rPr>
        <w:t>.</w:t>
      </w:r>
    </w:p>
    <w:p w:rsidR="00896A2A" w:rsidRPr="00E5347B" w:rsidRDefault="00896A2A" w:rsidP="00216DBC">
      <w:pPr>
        <w:pStyle w:val="ac"/>
        <w:numPr>
          <w:ilvl w:val="1"/>
          <w:numId w:val="2"/>
        </w:numPr>
        <w:spacing w:after="0"/>
        <w:jc w:val="both"/>
        <w:rPr>
          <w:rFonts w:ascii="Times New Roman" w:hAnsi="Times New Roman" w:cs="Times New Roman"/>
          <w:lang w:eastAsia="ru-RU"/>
        </w:rPr>
      </w:pPr>
      <w:r>
        <w:rPr>
          <w:rFonts w:ascii="Times New Roman" w:hAnsi="Times New Roman" w:cs="Times New Roman"/>
          <w:i/>
          <w:lang w:eastAsia="ru-RU"/>
        </w:rPr>
        <w:t xml:space="preserve">Бездокументарные эмиссионные ценные бумаги – </w:t>
      </w:r>
      <w:r>
        <w:rPr>
          <w:rFonts w:ascii="Times New Roman" w:hAnsi="Times New Roman" w:cs="Times New Roman"/>
          <w:lang w:eastAsia="ru-RU"/>
        </w:rPr>
        <w:t>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p w:rsidR="00E5347B" w:rsidRDefault="00E5347B" w:rsidP="00216DBC">
      <w:pPr>
        <w:pStyle w:val="ac"/>
        <w:numPr>
          <w:ilvl w:val="1"/>
          <w:numId w:val="2"/>
        </w:numPr>
        <w:spacing w:after="60"/>
        <w:jc w:val="both"/>
        <w:rPr>
          <w:rFonts w:ascii="Times New Roman" w:hAnsi="Times New Roman" w:cs="Times New Roman"/>
        </w:rPr>
      </w:pPr>
      <w:r w:rsidRPr="00E5347B">
        <w:rPr>
          <w:rFonts w:ascii="Times New Roman" w:hAnsi="Times New Roman" w:cs="Times New Roman"/>
          <w:i/>
        </w:rPr>
        <w:t>Владелец</w:t>
      </w:r>
      <w:r w:rsidRPr="00E5347B">
        <w:rPr>
          <w:rFonts w:ascii="Times New Roman" w:hAnsi="Times New Roman" w:cs="Times New Roman"/>
        </w:rPr>
        <w:t xml:space="preserve"> - лицо, которому ценные бумаги принадлежат на праве собственности или ином вещном праве.</w:t>
      </w:r>
    </w:p>
    <w:p w:rsidR="00776261" w:rsidRPr="00E5347B" w:rsidRDefault="00776261" w:rsidP="00216DBC">
      <w:pPr>
        <w:pStyle w:val="ac"/>
        <w:numPr>
          <w:ilvl w:val="1"/>
          <w:numId w:val="2"/>
        </w:numPr>
        <w:spacing w:after="60"/>
        <w:jc w:val="both"/>
        <w:rPr>
          <w:rFonts w:ascii="Times New Roman" w:hAnsi="Times New Roman" w:cs="Times New Roman"/>
        </w:rPr>
      </w:pPr>
      <w:r>
        <w:rPr>
          <w:rFonts w:ascii="Times New Roman" w:hAnsi="Times New Roman" w:cs="Times New Roman"/>
          <w:i/>
        </w:rPr>
        <w:t xml:space="preserve">Выпуск эмиссионных ценных бумаг </w:t>
      </w:r>
      <w:r>
        <w:rPr>
          <w:rFonts w:ascii="Times New Roman" w:hAnsi="Times New Roman" w:cs="Times New Roman"/>
        </w:rPr>
        <w:t>– 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w:t>
      </w:r>
    </w:p>
    <w:p w:rsidR="00E5347B" w:rsidRDefault="00E5347B" w:rsidP="00216DBC">
      <w:pPr>
        <w:pStyle w:val="ac"/>
        <w:numPr>
          <w:ilvl w:val="1"/>
          <w:numId w:val="2"/>
        </w:numPr>
        <w:spacing w:after="60"/>
        <w:jc w:val="both"/>
        <w:rPr>
          <w:rFonts w:ascii="Times New Roman" w:hAnsi="Times New Roman" w:cs="Times New Roman"/>
        </w:rPr>
      </w:pPr>
      <w:r w:rsidRPr="00E5347B">
        <w:rPr>
          <w:rFonts w:ascii="Times New Roman" w:hAnsi="Times New Roman" w:cs="Times New Roman"/>
        </w:rPr>
        <w:t xml:space="preserve"> </w:t>
      </w:r>
      <w:r w:rsidR="00813DE5" w:rsidRPr="00E5347B">
        <w:rPr>
          <w:rFonts w:ascii="Times New Roman" w:hAnsi="Times New Roman" w:cs="Times New Roman"/>
          <w:bCs/>
          <w:i/>
          <w:iCs/>
        </w:rPr>
        <w:t>Депозитарий</w:t>
      </w:r>
      <w:r w:rsidR="00813DE5" w:rsidRPr="00E5347B">
        <w:rPr>
          <w:rFonts w:ascii="Times New Roman" w:hAnsi="Times New Roman" w:cs="Times New Roman"/>
          <w:b/>
          <w:bCs/>
          <w:iCs/>
        </w:rPr>
        <w:t xml:space="preserve"> </w:t>
      </w:r>
      <w:r w:rsidR="00813DE5" w:rsidRPr="00E5347B">
        <w:rPr>
          <w:rFonts w:ascii="Times New Roman" w:hAnsi="Times New Roman" w:cs="Times New Roman"/>
        </w:rPr>
        <w:t>– Банк, отдельное структурное подразделение которого осуществляет депозитарную деятельность на основании соответствующей лицензии профессионального участника рынка ценных бумаг, для которого депозитарная деятельность является исключительной.</w:t>
      </w:r>
    </w:p>
    <w:p w:rsidR="00BA3755" w:rsidRDefault="00BA3755" w:rsidP="00216DBC">
      <w:pPr>
        <w:pStyle w:val="ac"/>
        <w:numPr>
          <w:ilvl w:val="1"/>
          <w:numId w:val="2"/>
        </w:numPr>
        <w:spacing w:after="60"/>
        <w:ind w:left="426"/>
        <w:jc w:val="both"/>
        <w:rPr>
          <w:rFonts w:ascii="Times New Roman" w:hAnsi="Times New Roman" w:cs="Times New Roman"/>
        </w:rPr>
      </w:pPr>
      <w:r w:rsidRPr="00E5347B">
        <w:rPr>
          <w:rFonts w:ascii="Times New Roman" w:hAnsi="Times New Roman" w:cs="Times New Roman"/>
          <w:i/>
        </w:rPr>
        <w:t>Депонент</w:t>
      </w:r>
      <w:r w:rsidRPr="00E5347B">
        <w:rPr>
          <w:rFonts w:ascii="Times New Roman" w:hAnsi="Times New Roman" w:cs="Times New Roman"/>
        </w:rPr>
        <w:t xml:space="preserve"> – физическое или юридическое лицо, пользующееся</w:t>
      </w:r>
      <w:r w:rsidR="0007383B">
        <w:rPr>
          <w:rFonts w:ascii="Times New Roman" w:hAnsi="Times New Roman" w:cs="Times New Roman"/>
        </w:rPr>
        <w:t xml:space="preserve"> </w:t>
      </w:r>
      <w:r w:rsidRPr="00E5347B">
        <w:rPr>
          <w:rFonts w:ascii="Times New Roman" w:hAnsi="Times New Roman" w:cs="Times New Roman"/>
        </w:rPr>
        <w:t>услугами Депозитария по хранению ценных бумаг и</w:t>
      </w:r>
      <w:r w:rsidR="0007383B">
        <w:rPr>
          <w:rFonts w:ascii="Times New Roman" w:hAnsi="Times New Roman" w:cs="Times New Roman"/>
        </w:rPr>
        <w:t>/</w:t>
      </w:r>
      <w:r w:rsidRPr="00E5347B">
        <w:rPr>
          <w:rFonts w:ascii="Times New Roman" w:hAnsi="Times New Roman" w:cs="Times New Roman"/>
        </w:rPr>
        <w:t xml:space="preserve">или учету прав на ценные бумаги на договорных </w:t>
      </w:r>
      <w:r w:rsidR="0007383B">
        <w:rPr>
          <w:rFonts w:ascii="Times New Roman" w:hAnsi="Times New Roman" w:cs="Times New Roman"/>
        </w:rPr>
        <w:t>условиях в рамках осуществления депозитарной деятельности.</w:t>
      </w:r>
    </w:p>
    <w:p w:rsidR="00BA3755" w:rsidRPr="00BA3755" w:rsidRDefault="00BA3755" w:rsidP="00216DBC">
      <w:pPr>
        <w:pStyle w:val="ac"/>
        <w:numPr>
          <w:ilvl w:val="1"/>
          <w:numId w:val="2"/>
        </w:numPr>
        <w:spacing w:after="60"/>
        <w:jc w:val="both"/>
        <w:rPr>
          <w:rFonts w:ascii="Times New Roman" w:hAnsi="Times New Roman" w:cs="Times New Roman"/>
        </w:rPr>
      </w:pPr>
      <w:r w:rsidRPr="00BA3755">
        <w:rPr>
          <w:rFonts w:ascii="Times New Roman" w:hAnsi="Times New Roman" w:cs="Times New Roman"/>
          <w:i/>
        </w:rPr>
        <w:t>Депозитарий-Депонент</w:t>
      </w:r>
      <w:r w:rsidRPr="00BA3755">
        <w:rPr>
          <w:rFonts w:ascii="Times New Roman" w:hAnsi="Times New Roman" w:cs="Times New Roman"/>
        </w:rPr>
        <w:t xml:space="preserve"> – Депонент, являющийся юридическим лицом, имеющим лицензию на осуществление депозитарной деятельности, пользующийся услугами Депозитария на основании Договора о междепозитарных от</w:t>
      </w:r>
      <w:r w:rsidR="00EE3216">
        <w:rPr>
          <w:rFonts w:ascii="Times New Roman" w:hAnsi="Times New Roman" w:cs="Times New Roman"/>
        </w:rPr>
        <w:t>н</w:t>
      </w:r>
      <w:r w:rsidRPr="00BA3755">
        <w:rPr>
          <w:rFonts w:ascii="Times New Roman" w:hAnsi="Times New Roman" w:cs="Times New Roman"/>
        </w:rPr>
        <w:t>ошениях и выступающий в качестве номинального держателя ценных бумаг своих Клиентов.</w:t>
      </w:r>
    </w:p>
    <w:p w:rsidR="00EE3216" w:rsidRPr="00BA3755" w:rsidRDefault="00EE3216" w:rsidP="00216DBC">
      <w:pPr>
        <w:pStyle w:val="ac"/>
        <w:numPr>
          <w:ilvl w:val="1"/>
          <w:numId w:val="2"/>
        </w:numPr>
        <w:spacing w:after="60"/>
        <w:jc w:val="both"/>
        <w:rPr>
          <w:rFonts w:ascii="Times New Roman" w:hAnsi="Times New Roman" w:cs="Times New Roman"/>
        </w:rPr>
      </w:pPr>
      <w:r>
        <w:rPr>
          <w:rFonts w:ascii="Times New Roman" w:hAnsi="Times New Roman" w:cs="Times New Roman"/>
        </w:rPr>
        <w:t xml:space="preserve"> </w:t>
      </w:r>
      <w:r w:rsidRPr="00BA3755">
        <w:rPr>
          <w:rFonts w:ascii="Times New Roman" w:hAnsi="Times New Roman" w:cs="Times New Roman"/>
          <w:i/>
        </w:rPr>
        <w:t xml:space="preserve">Депозитарий места хранения </w:t>
      </w:r>
      <w:r w:rsidRPr="00BA3755">
        <w:rPr>
          <w:rFonts w:ascii="Times New Roman" w:hAnsi="Times New Roman" w:cs="Times New Roman"/>
        </w:rPr>
        <w:t>– депозитарий, в котором открыт счет депо номинального держателя Депозитарию-Депоненту.</w:t>
      </w:r>
    </w:p>
    <w:p w:rsidR="005A24BA" w:rsidRDefault="00E5347B" w:rsidP="00216DBC">
      <w:pPr>
        <w:pStyle w:val="ac"/>
        <w:numPr>
          <w:ilvl w:val="1"/>
          <w:numId w:val="2"/>
        </w:numPr>
        <w:spacing w:after="60"/>
        <w:jc w:val="both"/>
        <w:rPr>
          <w:rFonts w:ascii="Times New Roman" w:hAnsi="Times New Roman" w:cs="Times New Roman"/>
        </w:rPr>
      </w:pPr>
      <w:r w:rsidRPr="00E5347B">
        <w:rPr>
          <w:rFonts w:ascii="Times New Roman" w:hAnsi="Times New Roman" w:cs="Times New Roman"/>
        </w:rPr>
        <w:t xml:space="preserve"> </w:t>
      </w:r>
      <w:r w:rsidR="005A24BA" w:rsidRPr="00E5347B">
        <w:rPr>
          <w:rFonts w:ascii="Times New Roman" w:hAnsi="Times New Roman" w:cs="Times New Roman"/>
          <w:i/>
        </w:rPr>
        <w:t>Депозитарные операции</w:t>
      </w:r>
      <w:r w:rsidR="005A24BA" w:rsidRPr="00E5347B">
        <w:rPr>
          <w:rFonts w:ascii="Times New Roman" w:hAnsi="Times New Roman" w:cs="Times New Roman"/>
        </w:rPr>
        <w:t xml:space="preserve"> –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w:t>
      </w:r>
    </w:p>
    <w:p w:rsidR="00D61F18" w:rsidRDefault="00D61F18" w:rsidP="00216DBC">
      <w:pPr>
        <w:pStyle w:val="ac"/>
        <w:numPr>
          <w:ilvl w:val="1"/>
          <w:numId w:val="2"/>
        </w:numPr>
        <w:spacing w:after="60"/>
        <w:jc w:val="both"/>
        <w:rPr>
          <w:rFonts w:ascii="Times New Roman" w:hAnsi="Times New Roman" w:cs="Times New Roman"/>
        </w:rPr>
      </w:pPr>
      <w:r w:rsidRPr="00E5347B">
        <w:rPr>
          <w:rFonts w:ascii="Times New Roman" w:hAnsi="Times New Roman" w:cs="Times New Roman"/>
          <w:i/>
        </w:rPr>
        <w:t>Депозитарный договор (договор счета депо)</w:t>
      </w:r>
      <w:r w:rsidRPr="00E5347B">
        <w:rPr>
          <w:rFonts w:ascii="Times New Roman" w:hAnsi="Times New Roman" w:cs="Times New Roman"/>
        </w:rPr>
        <w:t xml:space="preserve"> – договор между Банком и </w:t>
      </w:r>
      <w:r w:rsidR="00BB050C" w:rsidRPr="00E5347B">
        <w:rPr>
          <w:rFonts w:ascii="Times New Roman" w:hAnsi="Times New Roman" w:cs="Times New Roman"/>
        </w:rPr>
        <w:t>Д</w:t>
      </w:r>
      <w:r w:rsidRPr="00E5347B">
        <w:rPr>
          <w:rFonts w:ascii="Times New Roman" w:hAnsi="Times New Roman" w:cs="Times New Roman"/>
        </w:rPr>
        <w:t>епонентом, регулирующий их отношения в процессе депозитарной деятельности. Депозитарный договор заключается в простой письменной форме.</w:t>
      </w:r>
      <w:r w:rsidR="00EE3216">
        <w:rPr>
          <w:rFonts w:ascii="Times New Roman" w:hAnsi="Times New Roman" w:cs="Times New Roman"/>
        </w:rPr>
        <w:t xml:space="preserve"> Далее под Депозитарным договором также понимается Договор о междепозитарных отношениях, если не указано иное.</w:t>
      </w:r>
    </w:p>
    <w:p w:rsidR="00DF61DF" w:rsidRDefault="00DF61DF" w:rsidP="00216DBC">
      <w:pPr>
        <w:pStyle w:val="ac"/>
        <w:numPr>
          <w:ilvl w:val="1"/>
          <w:numId w:val="2"/>
        </w:numPr>
        <w:spacing w:after="60"/>
        <w:jc w:val="both"/>
        <w:rPr>
          <w:rFonts w:ascii="Times New Roman" w:hAnsi="Times New Roman" w:cs="Times New Roman"/>
        </w:rPr>
      </w:pPr>
      <w:r>
        <w:rPr>
          <w:rFonts w:ascii="Times New Roman" w:hAnsi="Times New Roman" w:cs="Times New Roman"/>
          <w:i/>
        </w:rPr>
        <w:t xml:space="preserve">Документарные ценные бумаги </w:t>
      </w:r>
      <w:r>
        <w:rPr>
          <w:rFonts w:ascii="Times New Roman" w:hAnsi="Times New Roman" w:cs="Times New Roman"/>
        </w:rPr>
        <w:t xml:space="preserve">– форма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 </w:t>
      </w:r>
    </w:p>
    <w:p w:rsidR="00BB050C" w:rsidRDefault="00E5347B" w:rsidP="00216DBC">
      <w:pPr>
        <w:pStyle w:val="ac"/>
        <w:numPr>
          <w:ilvl w:val="1"/>
          <w:numId w:val="2"/>
        </w:numPr>
        <w:spacing w:after="60"/>
        <w:jc w:val="both"/>
        <w:rPr>
          <w:rFonts w:ascii="Times New Roman" w:hAnsi="Times New Roman" w:cs="Times New Roman"/>
        </w:rPr>
      </w:pPr>
      <w:r w:rsidRPr="00E5347B">
        <w:rPr>
          <w:rFonts w:ascii="Times New Roman" w:hAnsi="Times New Roman" w:cs="Times New Roman"/>
        </w:rPr>
        <w:t xml:space="preserve"> </w:t>
      </w:r>
      <w:r w:rsidRPr="00CE386A">
        <w:rPr>
          <w:rFonts w:ascii="Times New Roman" w:hAnsi="Times New Roman" w:cs="Times New Roman"/>
          <w:i/>
        </w:rPr>
        <w:t>Инициатор депозитарной операции</w:t>
      </w:r>
      <w:r w:rsidR="00D4166D">
        <w:rPr>
          <w:rFonts w:ascii="Times New Roman" w:hAnsi="Times New Roman" w:cs="Times New Roman"/>
        </w:rPr>
        <w:t xml:space="preserve"> – депонент, уполномоченные им лица (уполномоченный представитель, попечитель и т.д.), эмитент, должностное лицо Депозитария, уполномоченный представитель государственных органов, а также иные лица, определенные законодательством Российской Федерации и настоящими Условиями и действующие в рамках </w:t>
      </w:r>
      <w:r w:rsidR="00DD3663">
        <w:rPr>
          <w:rFonts w:ascii="Times New Roman" w:hAnsi="Times New Roman" w:cs="Times New Roman"/>
        </w:rPr>
        <w:t>с</w:t>
      </w:r>
      <w:r w:rsidR="00D4166D">
        <w:rPr>
          <w:rFonts w:ascii="Times New Roman" w:hAnsi="Times New Roman" w:cs="Times New Roman"/>
        </w:rPr>
        <w:t>воих полномочий.</w:t>
      </w:r>
    </w:p>
    <w:p w:rsidR="00DD3663" w:rsidRDefault="00DD3663" w:rsidP="00216DBC">
      <w:pPr>
        <w:pStyle w:val="ac"/>
        <w:numPr>
          <w:ilvl w:val="1"/>
          <w:numId w:val="2"/>
        </w:numPr>
        <w:spacing w:after="60"/>
        <w:jc w:val="both"/>
        <w:rPr>
          <w:rFonts w:ascii="Times New Roman" w:hAnsi="Times New Roman" w:cs="Times New Roman"/>
        </w:rPr>
      </w:pPr>
      <w:r w:rsidRPr="00DD3663">
        <w:rPr>
          <w:rFonts w:ascii="Times New Roman" w:hAnsi="Times New Roman" w:cs="Times New Roman"/>
          <w:i/>
        </w:rPr>
        <w:t>Инвестиционный пай (пай)</w:t>
      </w:r>
      <w:r>
        <w:rPr>
          <w:rFonts w:ascii="Times New Roman" w:hAnsi="Times New Roman" w:cs="Times New Roman"/>
        </w:rPr>
        <w:t xml:space="preserve"> – </w:t>
      </w:r>
      <w:r w:rsidRPr="00DD3663">
        <w:rPr>
          <w:rFonts w:ascii="Times New Roman" w:hAnsi="Times New Roman" w:cs="Times New Roman"/>
        </w:rPr>
        <w:t>именная</w:t>
      </w:r>
      <w:r>
        <w:rPr>
          <w:rFonts w:ascii="Times New Roman" w:hAnsi="Times New Roman" w:cs="Times New Roman"/>
        </w:rPr>
        <w:t xml:space="preserve"> ценная бумага, у</w:t>
      </w:r>
      <w:r w:rsidRPr="00DD3663">
        <w:rPr>
          <w:rFonts w:ascii="Times New Roman" w:hAnsi="Times New Roman" w:cs="Times New Roman"/>
        </w:rPr>
        <w:t>достоверяющая долю её владельца в праве собственности на</w:t>
      </w:r>
      <w:r>
        <w:rPr>
          <w:rFonts w:ascii="Times New Roman" w:hAnsi="Times New Roman" w:cs="Times New Roman"/>
        </w:rPr>
        <w:t xml:space="preserve"> имущество, </w:t>
      </w:r>
      <w:r w:rsidRPr="00DD3663">
        <w:rPr>
          <w:rFonts w:ascii="Times New Roman" w:hAnsi="Times New Roman" w:cs="Times New Roman"/>
        </w:rPr>
        <w:t>составляющее</w:t>
      </w:r>
      <w:r>
        <w:rPr>
          <w:rFonts w:ascii="Times New Roman" w:hAnsi="Times New Roman" w:cs="Times New Roman"/>
        </w:rPr>
        <w:t xml:space="preserve"> паевой инвестиционный фонд</w:t>
      </w:r>
      <w:r w:rsidRPr="00DD3663">
        <w:rPr>
          <w:rFonts w:ascii="Times New Roman" w:hAnsi="Times New Roman" w:cs="Times New Roman"/>
        </w:rPr>
        <w:t>,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паевого инвестиционного фонда</w:t>
      </w:r>
      <w:r w:rsidR="00861D9D">
        <w:rPr>
          <w:rFonts w:ascii="Times New Roman" w:hAnsi="Times New Roman" w:cs="Times New Roman"/>
        </w:rPr>
        <w:t>.</w:t>
      </w:r>
    </w:p>
    <w:p w:rsidR="008114DD" w:rsidRDefault="005F1353" w:rsidP="00216DBC">
      <w:pPr>
        <w:pStyle w:val="ac"/>
        <w:numPr>
          <w:ilvl w:val="1"/>
          <w:numId w:val="2"/>
        </w:numPr>
        <w:spacing w:after="60"/>
        <w:jc w:val="both"/>
        <w:rPr>
          <w:rFonts w:ascii="Times New Roman" w:hAnsi="Times New Roman" w:cs="Times New Roman"/>
        </w:rPr>
      </w:pPr>
      <w:r>
        <w:rPr>
          <w:rFonts w:ascii="Times New Roman" w:hAnsi="Times New Roman" w:cs="Times New Roman"/>
          <w:i/>
        </w:rPr>
        <w:t xml:space="preserve">Иностранный налогоплательщик – </w:t>
      </w:r>
      <w:r>
        <w:rPr>
          <w:rFonts w:ascii="Times New Roman" w:hAnsi="Times New Roman" w:cs="Times New Roman"/>
        </w:rPr>
        <w:t>лицо, на которое распространяется законодательство иностранного государства о налогообложении иностранных счетов.</w:t>
      </w:r>
    </w:p>
    <w:p w:rsidR="00533D6A" w:rsidRDefault="00533D6A" w:rsidP="00216DBC">
      <w:pPr>
        <w:pStyle w:val="ac"/>
        <w:numPr>
          <w:ilvl w:val="1"/>
          <w:numId w:val="2"/>
        </w:numPr>
        <w:spacing w:after="60"/>
        <w:jc w:val="both"/>
        <w:rPr>
          <w:rFonts w:ascii="Times New Roman" w:hAnsi="Times New Roman" w:cs="Times New Roman"/>
        </w:rPr>
      </w:pPr>
      <w:r>
        <w:rPr>
          <w:rFonts w:ascii="Times New Roman" w:hAnsi="Times New Roman" w:cs="Times New Roman"/>
          <w:i/>
        </w:rPr>
        <w:t>Иностранный номинальный держатель</w:t>
      </w:r>
      <w:r w:rsidR="00EE5DBC" w:rsidRPr="00EE5DBC">
        <w:rPr>
          <w:rFonts w:ascii="Times New Roman" w:hAnsi="Times New Roman" w:cs="Times New Roman"/>
          <w:i/>
        </w:rPr>
        <w:t xml:space="preserve"> – </w:t>
      </w:r>
      <w:r w:rsidR="00EE5DBC">
        <w:rPr>
          <w:rFonts w:ascii="Times New Roman" w:hAnsi="Times New Roman" w:cs="Times New Roman"/>
        </w:rPr>
        <w:t xml:space="preserve">иностранная организация с местом учреждения в государствах, указанных в п.1и п.2 ст.51.1. Закона о рынке ценных бумаг, если такая организация, в соответствии с личным законом, вправе, не являясь собственником ценных бумаг, осуществлять учет и переход прав на ценные бумаги. </w:t>
      </w:r>
    </w:p>
    <w:p w:rsidR="00B23539" w:rsidRDefault="005F1353" w:rsidP="00216DBC">
      <w:pPr>
        <w:pStyle w:val="ac"/>
        <w:numPr>
          <w:ilvl w:val="1"/>
          <w:numId w:val="2"/>
        </w:numPr>
        <w:spacing w:after="60"/>
        <w:jc w:val="both"/>
        <w:rPr>
          <w:rFonts w:ascii="Times New Roman" w:hAnsi="Times New Roman" w:cs="Times New Roman"/>
        </w:rPr>
      </w:pPr>
      <w:r>
        <w:rPr>
          <w:rFonts w:ascii="Times New Roman" w:hAnsi="Times New Roman" w:cs="Times New Roman"/>
          <w:i/>
        </w:rPr>
        <w:t xml:space="preserve">Иностранная ценная бумага – </w:t>
      </w:r>
      <w:r>
        <w:rPr>
          <w:rFonts w:ascii="Times New Roman" w:hAnsi="Times New Roman" w:cs="Times New Roman"/>
        </w:rPr>
        <w:t>иностранные финансовые инструменты, допущенные к обращению в Российской Федерации в качестве ценных бумаг иностранных эмитентов в соответствии с Федеральным законом «О рынке ценных бумаг».</w:t>
      </w:r>
    </w:p>
    <w:p w:rsidR="00B23539" w:rsidRDefault="00B23539" w:rsidP="00216DBC">
      <w:pPr>
        <w:pStyle w:val="ac"/>
        <w:numPr>
          <w:ilvl w:val="1"/>
          <w:numId w:val="2"/>
        </w:numPr>
        <w:spacing w:after="60"/>
        <w:jc w:val="both"/>
        <w:rPr>
          <w:rFonts w:ascii="Times New Roman" w:hAnsi="Times New Roman" w:cs="Times New Roman"/>
        </w:rPr>
      </w:pPr>
      <w:r>
        <w:rPr>
          <w:rFonts w:ascii="Times New Roman" w:hAnsi="Times New Roman" w:cs="Times New Roman"/>
          <w:i/>
        </w:rPr>
        <w:t xml:space="preserve">Лицевой счет депо – </w:t>
      </w:r>
      <w:r>
        <w:rPr>
          <w:rFonts w:ascii="Times New Roman" w:hAnsi="Times New Roman" w:cs="Times New Roman"/>
        </w:rPr>
        <w:t>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и одного типа, находящихся на одном счете депо и обладающих одинаковым набором допустимых депозитарных операций.</w:t>
      </w:r>
    </w:p>
    <w:p w:rsidR="0052263D" w:rsidRDefault="0052263D" w:rsidP="00216DBC">
      <w:pPr>
        <w:pStyle w:val="ac"/>
        <w:numPr>
          <w:ilvl w:val="1"/>
          <w:numId w:val="2"/>
        </w:numPr>
        <w:spacing w:after="60"/>
        <w:jc w:val="both"/>
        <w:rPr>
          <w:rFonts w:ascii="Times New Roman" w:hAnsi="Times New Roman" w:cs="Times New Roman"/>
        </w:rPr>
      </w:pPr>
      <w:r w:rsidRPr="0052263D">
        <w:rPr>
          <w:rFonts w:ascii="Times New Roman" w:hAnsi="Times New Roman" w:cs="Times New Roman"/>
          <w:i/>
        </w:rPr>
        <w:t xml:space="preserve">Место хранения – </w:t>
      </w:r>
      <w:r w:rsidRPr="0052263D">
        <w:rPr>
          <w:rFonts w:ascii="Times New Roman" w:hAnsi="Times New Roman" w:cs="Times New Roman"/>
        </w:rPr>
        <w:t>хранилище Депозитария, внешнее (по отношению к Депозитарию) хранилище, реестродержат</w:t>
      </w:r>
      <w:r>
        <w:rPr>
          <w:rFonts w:ascii="Times New Roman" w:hAnsi="Times New Roman" w:cs="Times New Roman"/>
        </w:rPr>
        <w:t>ель или Депозитарий места хранения, где хранятся и/или учитываются ценные бумаги, права на которые учитываются Депозитарием.</w:t>
      </w:r>
    </w:p>
    <w:p w:rsidR="005A24BA" w:rsidRPr="009C4DC7" w:rsidRDefault="0052263D" w:rsidP="00216DBC">
      <w:pPr>
        <w:pStyle w:val="ac"/>
        <w:numPr>
          <w:ilvl w:val="1"/>
          <w:numId w:val="2"/>
        </w:numPr>
        <w:spacing w:after="60"/>
        <w:jc w:val="both"/>
        <w:rPr>
          <w:rFonts w:ascii="Times New Roman" w:hAnsi="Times New Roman" w:cs="Times New Roman"/>
          <w:i/>
        </w:rPr>
      </w:pPr>
      <w:r>
        <w:rPr>
          <w:rFonts w:ascii="Times New Roman" w:hAnsi="Times New Roman" w:cs="Times New Roman"/>
        </w:rPr>
        <w:t xml:space="preserve"> </w:t>
      </w:r>
      <w:r w:rsidR="009C4DC7" w:rsidRPr="009C4DC7">
        <w:rPr>
          <w:rFonts w:ascii="Times New Roman" w:hAnsi="Times New Roman" w:cs="Times New Roman"/>
          <w:i/>
        </w:rPr>
        <w:t>Междепозитарный договор (Договор о междепозитарных отношениях)</w:t>
      </w:r>
      <w:r w:rsidR="009C4DC7">
        <w:rPr>
          <w:rFonts w:ascii="Times New Roman" w:hAnsi="Times New Roman" w:cs="Times New Roman"/>
          <w:i/>
        </w:rPr>
        <w:t xml:space="preserve"> – </w:t>
      </w:r>
      <w:r w:rsidR="009C4DC7">
        <w:rPr>
          <w:rFonts w:ascii="Times New Roman" w:hAnsi="Times New Roman" w:cs="Times New Roman"/>
        </w:rPr>
        <w:t>договор об оказании услуг Депозитарию-Депоненту по хранению сертификатов ценных бумаг и/или учету прав на ценные бумаги клиентов Депозитария-Депонента.</w:t>
      </w:r>
    </w:p>
    <w:p w:rsidR="00F83210" w:rsidRPr="00F83210" w:rsidRDefault="009C4DC7" w:rsidP="00216DBC">
      <w:pPr>
        <w:pStyle w:val="ac"/>
        <w:numPr>
          <w:ilvl w:val="1"/>
          <w:numId w:val="2"/>
        </w:numPr>
        <w:spacing w:after="60"/>
        <w:jc w:val="both"/>
        <w:rPr>
          <w:rFonts w:ascii="Times New Roman" w:hAnsi="Times New Roman" w:cs="Times New Roman"/>
          <w:i/>
        </w:rPr>
      </w:pPr>
      <w:r w:rsidRPr="009C4DC7">
        <w:rPr>
          <w:rFonts w:ascii="Times New Roman" w:hAnsi="Times New Roman" w:cs="Times New Roman"/>
          <w:i/>
        </w:rPr>
        <w:t>Номинальный держатель</w:t>
      </w:r>
      <w:r>
        <w:rPr>
          <w:rFonts w:ascii="Times New Roman" w:hAnsi="Times New Roman" w:cs="Times New Roman"/>
        </w:rPr>
        <w:t xml:space="preserve"> –</w:t>
      </w:r>
      <w:r>
        <w:rPr>
          <w:rFonts w:ascii="Times New Roman" w:hAnsi="Times New Roman" w:cs="Times New Roman"/>
          <w:i/>
        </w:rPr>
        <w:t xml:space="preserve"> </w:t>
      </w:r>
      <w:r>
        <w:rPr>
          <w:rFonts w:ascii="Times New Roman" w:hAnsi="Times New Roman" w:cs="Times New Roman"/>
        </w:rPr>
        <w:t>депозитарий, на счете депо которого учитываются права на ценные бумаги, в отношении которых номинальный держатель не является владельцем и осуществляет их учет в интересах своих депонентов.</w:t>
      </w:r>
    </w:p>
    <w:p w:rsidR="00813DE5" w:rsidRDefault="00A151FB" w:rsidP="00216DBC">
      <w:pPr>
        <w:pStyle w:val="ac"/>
        <w:numPr>
          <w:ilvl w:val="1"/>
          <w:numId w:val="2"/>
        </w:numPr>
        <w:spacing w:after="60"/>
        <w:jc w:val="both"/>
        <w:rPr>
          <w:rFonts w:ascii="Times New Roman" w:hAnsi="Times New Roman" w:cs="Times New Roman"/>
          <w:lang w:eastAsia="ru-RU"/>
        </w:rPr>
      </w:pPr>
      <w:r w:rsidRPr="00FF6783">
        <w:rPr>
          <w:rFonts w:ascii="Times New Roman" w:hAnsi="Times New Roman" w:cs="Times New Roman"/>
          <w:i/>
        </w:rPr>
        <w:t>Оператор счета депо (раздела счета депо)</w:t>
      </w:r>
      <w:r w:rsidRPr="00FF6783">
        <w:rPr>
          <w:rFonts w:ascii="Times New Roman" w:hAnsi="Times New Roman" w:cs="Times New Roman"/>
        </w:rPr>
        <w:t xml:space="preserve"> – 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на выполнение депозитарных операций со счетом депо (разделом </w:t>
      </w:r>
      <w:r w:rsidR="00FF6783" w:rsidRPr="00FF6783">
        <w:rPr>
          <w:rFonts w:ascii="Times New Roman" w:hAnsi="Times New Roman" w:cs="Times New Roman"/>
        </w:rPr>
        <w:t>счета депо) Депонента в рамках</w:t>
      </w:r>
      <w:r w:rsidR="00FF6783">
        <w:rPr>
          <w:rFonts w:ascii="Times New Roman" w:hAnsi="Times New Roman" w:cs="Times New Roman"/>
        </w:rPr>
        <w:t>,</w:t>
      </w:r>
      <w:r w:rsidR="00FF6783" w:rsidRPr="00FF6783">
        <w:rPr>
          <w:rFonts w:ascii="Times New Roman" w:hAnsi="Times New Roman" w:cs="Times New Roman"/>
        </w:rPr>
        <w:t xml:space="preserve"> установленных Депонентом и Депозитарным договором</w:t>
      </w:r>
      <w:r w:rsidR="00FF6783">
        <w:rPr>
          <w:rFonts w:ascii="Times New Roman" w:hAnsi="Times New Roman" w:cs="Times New Roman"/>
        </w:rPr>
        <w:t>,</w:t>
      </w:r>
      <w:r w:rsidR="00FF6783" w:rsidRPr="00FF6783">
        <w:rPr>
          <w:rFonts w:ascii="Times New Roman" w:hAnsi="Times New Roman" w:cs="Times New Roman"/>
        </w:rPr>
        <w:t xml:space="preserve"> полномочий</w:t>
      </w:r>
      <w:r w:rsidR="00FF6783">
        <w:rPr>
          <w:rFonts w:ascii="Times New Roman" w:hAnsi="Times New Roman" w:cs="Times New Roman"/>
        </w:rPr>
        <w:t>.</w:t>
      </w:r>
    </w:p>
    <w:p w:rsidR="00630C6B" w:rsidRDefault="00630C6B" w:rsidP="00216DBC">
      <w:pPr>
        <w:pStyle w:val="ac"/>
        <w:numPr>
          <w:ilvl w:val="1"/>
          <w:numId w:val="2"/>
        </w:numPr>
        <w:spacing w:after="60"/>
        <w:jc w:val="both"/>
        <w:rPr>
          <w:rFonts w:ascii="Times New Roman" w:hAnsi="Times New Roman" w:cs="Times New Roman"/>
          <w:lang w:eastAsia="ru-RU"/>
        </w:rPr>
      </w:pPr>
      <w:r w:rsidRPr="00FB1D71">
        <w:rPr>
          <w:rFonts w:ascii="Times New Roman" w:hAnsi="Times New Roman" w:cs="Times New Roman"/>
          <w:i/>
        </w:rPr>
        <w:t>Операционный день Депозитария</w:t>
      </w:r>
      <w:r>
        <w:rPr>
          <w:rFonts w:ascii="Times New Roman" w:hAnsi="Times New Roman" w:cs="Times New Roman"/>
        </w:rPr>
        <w:t xml:space="preserve"> </w:t>
      </w:r>
      <w:r>
        <w:rPr>
          <w:rFonts w:ascii="Times New Roman" w:hAnsi="Times New Roman" w:cs="Times New Roman"/>
          <w:lang w:eastAsia="ru-RU"/>
        </w:rPr>
        <w:t>– операционно-учетный цикл за соответствующую календарную дату</w:t>
      </w:r>
      <w:r w:rsidR="00FB1D71">
        <w:rPr>
          <w:rFonts w:ascii="Times New Roman" w:hAnsi="Times New Roman" w:cs="Times New Roman"/>
          <w:lang w:eastAsia="ru-RU"/>
        </w:rPr>
        <w:t>, в течении которого совершаются все операции по счетам депо за указанную календарную дату.</w:t>
      </w:r>
    </w:p>
    <w:p w:rsidR="00FB1D71" w:rsidRDefault="00FB1D71" w:rsidP="00216DBC">
      <w:pPr>
        <w:pStyle w:val="ac"/>
        <w:numPr>
          <w:ilvl w:val="1"/>
          <w:numId w:val="2"/>
        </w:numPr>
        <w:spacing w:after="60"/>
        <w:jc w:val="both"/>
        <w:rPr>
          <w:rFonts w:ascii="Times New Roman" w:hAnsi="Times New Roman" w:cs="Times New Roman"/>
          <w:lang w:eastAsia="ru-RU"/>
        </w:rPr>
      </w:pPr>
      <w:r>
        <w:rPr>
          <w:rFonts w:ascii="Times New Roman" w:hAnsi="Times New Roman" w:cs="Times New Roman"/>
          <w:i/>
        </w:rPr>
        <w:t xml:space="preserve">Пассивный счет депо </w:t>
      </w:r>
      <w:r w:rsidR="00047671">
        <w:rPr>
          <w:rFonts w:ascii="Times New Roman" w:hAnsi="Times New Roman" w:cs="Times New Roman"/>
          <w:lang w:eastAsia="ru-RU"/>
        </w:rPr>
        <w:t>– счет депо</w:t>
      </w:r>
      <w:r>
        <w:rPr>
          <w:rFonts w:ascii="Times New Roman" w:hAnsi="Times New Roman" w:cs="Times New Roman"/>
          <w:lang w:eastAsia="ru-RU"/>
        </w:rPr>
        <w:t>, предназначенный для учета прав на ценные бумаги в разрезе владельцев ценных бумаг.</w:t>
      </w:r>
    </w:p>
    <w:p w:rsidR="00871D88" w:rsidRPr="00871D88" w:rsidRDefault="00871D88" w:rsidP="00335430">
      <w:pPr>
        <w:pStyle w:val="ac"/>
        <w:numPr>
          <w:ilvl w:val="1"/>
          <w:numId w:val="2"/>
        </w:numPr>
        <w:spacing w:after="60"/>
        <w:jc w:val="both"/>
        <w:rPr>
          <w:rFonts w:ascii="Times New Roman" w:hAnsi="Times New Roman" w:cs="Times New Roman"/>
          <w:lang w:eastAsia="ru-RU"/>
        </w:rPr>
      </w:pPr>
      <w:r w:rsidRPr="008B378E">
        <w:rPr>
          <w:rFonts w:ascii="Times New Roman" w:hAnsi="Times New Roman" w:cs="Times New Roman"/>
          <w:i/>
          <w:lang w:eastAsia="ru-RU"/>
        </w:rPr>
        <w:t>Попечитель</w:t>
      </w:r>
      <w:r>
        <w:rPr>
          <w:rFonts w:ascii="Times New Roman" w:hAnsi="Times New Roman" w:cs="Times New Roman"/>
          <w:lang w:eastAsia="ru-RU"/>
        </w:rPr>
        <w:t xml:space="preserve"> </w:t>
      </w:r>
      <w:r w:rsidR="008B378E">
        <w:rPr>
          <w:rFonts w:ascii="Times New Roman" w:hAnsi="Times New Roman" w:cs="Times New Roman"/>
          <w:lang w:eastAsia="ru-RU"/>
        </w:rPr>
        <w:t>–</w:t>
      </w:r>
      <w:r>
        <w:rPr>
          <w:rFonts w:ascii="Times New Roman" w:hAnsi="Times New Roman" w:cs="Times New Roman"/>
          <w:lang w:eastAsia="ru-RU"/>
        </w:rPr>
        <w:t xml:space="preserve"> </w:t>
      </w:r>
      <w:r w:rsidR="00335430" w:rsidRPr="00335430">
        <w:rPr>
          <w:rFonts w:ascii="Times New Roman" w:hAnsi="Times New Roman" w:cs="Times New Roman"/>
          <w:lang w:eastAsia="ru-RU"/>
        </w:rPr>
        <w:t>лицо, имеющее лицензию профессионального участника рынка ценных бумаг,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которому Депонентом переданы полномочия по распоряжению Ценными бумагами и осуществлению прав по Ценным бумагам, которые учитываются в Депозитарии</w:t>
      </w:r>
      <w:r w:rsidR="00335430">
        <w:rPr>
          <w:rFonts w:ascii="Times New Roman" w:hAnsi="Times New Roman" w:cs="Times New Roman"/>
          <w:lang w:eastAsia="ru-RU"/>
        </w:rPr>
        <w:t>.</w:t>
      </w:r>
    </w:p>
    <w:p w:rsidR="00871D88" w:rsidRDefault="00FB1D71" w:rsidP="00216DBC">
      <w:pPr>
        <w:pStyle w:val="ac"/>
        <w:numPr>
          <w:ilvl w:val="1"/>
          <w:numId w:val="2"/>
        </w:numPr>
        <w:spacing w:after="60"/>
        <w:jc w:val="both"/>
        <w:rPr>
          <w:rFonts w:ascii="Times New Roman" w:hAnsi="Times New Roman" w:cs="Times New Roman"/>
          <w:lang w:eastAsia="ru-RU"/>
        </w:rPr>
      </w:pPr>
      <w:r>
        <w:rPr>
          <w:rFonts w:ascii="Times New Roman" w:hAnsi="Times New Roman" w:cs="Times New Roman"/>
          <w:i/>
        </w:rPr>
        <w:t xml:space="preserve">Поручение </w:t>
      </w:r>
      <w:r w:rsidR="00871D88">
        <w:rPr>
          <w:rFonts w:ascii="Times New Roman" w:hAnsi="Times New Roman" w:cs="Times New Roman"/>
          <w:lang w:eastAsia="ru-RU"/>
        </w:rPr>
        <w:t>–</w:t>
      </w:r>
      <w:r>
        <w:rPr>
          <w:rFonts w:ascii="Times New Roman" w:hAnsi="Times New Roman" w:cs="Times New Roman"/>
          <w:lang w:eastAsia="ru-RU"/>
        </w:rPr>
        <w:t xml:space="preserve"> </w:t>
      </w:r>
      <w:r w:rsidR="00871D88">
        <w:rPr>
          <w:rFonts w:ascii="Times New Roman" w:hAnsi="Times New Roman" w:cs="Times New Roman"/>
          <w:lang w:eastAsia="ru-RU"/>
        </w:rPr>
        <w:t>документ, содержащий указание Депозитарию на совершение одной или нескольких связанных депозитарных операций. Поручение может сопровождаться приложениями – документами, необходимыми для выполнения операций или раскрывающими ее содержание.</w:t>
      </w:r>
    </w:p>
    <w:p w:rsidR="00936A5A" w:rsidRDefault="00936A5A" w:rsidP="00216DBC">
      <w:pPr>
        <w:pStyle w:val="ac"/>
        <w:numPr>
          <w:ilvl w:val="1"/>
          <w:numId w:val="2"/>
        </w:numPr>
        <w:spacing w:after="60"/>
        <w:jc w:val="both"/>
        <w:rPr>
          <w:rFonts w:ascii="Times New Roman" w:hAnsi="Times New Roman" w:cs="Times New Roman"/>
          <w:lang w:eastAsia="ru-RU"/>
        </w:rPr>
      </w:pPr>
      <w:r w:rsidRPr="00047671">
        <w:rPr>
          <w:rFonts w:ascii="Times New Roman" w:hAnsi="Times New Roman" w:cs="Times New Roman"/>
          <w:i/>
          <w:lang w:eastAsia="ru-RU"/>
        </w:rPr>
        <w:t>Раздел счета депо</w:t>
      </w:r>
      <w:r>
        <w:rPr>
          <w:rFonts w:ascii="Times New Roman" w:hAnsi="Times New Roman" w:cs="Times New Roman"/>
          <w:lang w:eastAsia="ru-RU"/>
        </w:rPr>
        <w:t xml:space="preserve"> – учетный регистр,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rsidR="00936A5A" w:rsidRPr="00936A5A" w:rsidRDefault="00936A5A" w:rsidP="00216DBC">
      <w:pPr>
        <w:pStyle w:val="ac"/>
        <w:numPr>
          <w:ilvl w:val="1"/>
          <w:numId w:val="2"/>
        </w:numPr>
        <w:spacing w:after="60"/>
        <w:jc w:val="both"/>
        <w:rPr>
          <w:rFonts w:ascii="Times New Roman" w:hAnsi="Times New Roman" w:cs="Times New Roman"/>
          <w:lang w:eastAsia="ru-RU"/>
        </w:rPr>
      </w:pPr>
      <w:r w:rsidRPr="00D0394A">
        <w:rPr>
          <w:rFonts w:ascii="Times New Roman" w:hAnsi="Times New Roman" w:cs="Times New Roman"/>
          <w:i/>
          <w:lang w:eastAsia="ru-RU"/>
        </w:rPr>
        <w:t>Распорядитель счета депо</w:t>
      </w:r>
      <w:r>
        <w:rPr>
          <w:rFonts w:ascii="Times New Roman" w:hAnsi="Times New Roman" w:cs="Times New Roman"/>
          <w:lang w:eastAsia="ru-RU"/>
        </w:rPr>
        <w:t xml:space="preserve"> </w:t>
      </w:r>
      <w:r w:rsidR="00D0394A">
        <w:rPr>
          <w:rFonts w:ascii="Times New Roman" w:hAnsi="Times New Roman" w:cs="Times New Roman"/>
          <w:lang w:eastAsia="ru-RU"/>
        </w:rPr>
        <w:t>–</w:t>
      </w:r>
      <w:r>
        <w:rPr>
          <w:rFonts w:ascii="Times New Roman" w:hAnsi="Times New Roman" w:cs="Times New Roman"/>
          <w:lang w:eastAsia="ru-RU"/>
        </w:rPr>
        <w:t xml:space="preserve"> </w:t>
      </w:r>
      <w:r w:rsidR="00D0394A">
        <w:rPr>
          <w:rFonts w:ascii="Times New Roman" w:hAnsi="Times New Roman" w:cs="Times New Roman"/>
          <w:lang w:eastAsia="ru-RU"/>
        </w:rPr>
        <w:t xml:space="preserve">физическое лицо, уполномоченное Депонентом, Попечителем счета депо или Оператором счета депо подписывать документы, инициирующие проведение операций по счету Депо.  </w:t>
      </w:r>
      <w:r w:rsidR="00350F28">
        <w:rPr>
          <w:rFonts w:ascii="Times New Roman" w:hAnsi="Times New Roman" w:cs="Times New Roman"/>
          <w:lang w:eastAsia="ru-RU"/>
        </w:rPr>
        <w:t>Полномочия указанного лица определяются доверенностью.</w:t>
      </w:r>
    </w:p>
    <w:p w:rsidR="001953C8" w:rsidRDefault="00936A5A" w:rsidP="00216DBC">
      <w:pPr>
        <w:pStyle w:val="ac"/>
        <w:numPr>
          <w:ilvl w:val="1"/>
          <w:numId w:val="2"/>
        </w:numPr>
        <w:spacing w:after="60"/>
        <w:jc w:val="both"/>
        <w:rPr>
          <w:rFonts w:ascii="Times New Roman" w:hAnsi="Times New Roman" w:cs="Times New Roman"/>
          <w:lang w:eastAsia="ru-RU"/>
        </w:rPr>
      </w:pPr>
      <w:r>
        <w:rPr>
          <w:rFonts w:ascii="Times New Roman" w:hAnsi="Times New Roman" w:cs="Times New Roman"/>
          <w:i/>
        </w:rPr>
        <w:t>Р</w:t>
      </w:r>
      <w:r w:rsidR="001953C8">
        <w:rPr>
          <w:rFonts w:ascii="Times New Roman" w:hAnsi="Times New Roman" w:cs="Times New Roman"/>
          <w:i/>
        </w:rPr>
        <w:t xml:space="preserve">егистратор (реестродержатель) </w:t>
      </w:r>
      <w:r w:rsidR="001953C8">
        <w:rPr>
          <w:rFonts w:ascii="Times New Roman" w:hAnsi="Times New Roman" w:cs="Times New Roman"/>
          <w:lang w:eastAsia="ru-RU"/>
        </w:rPr>
        <w:t xml:space="preserve">–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w:t>
      </w:r>
      <w:r w:rsidR="006C7E6C">
        <w:rPr>
          <w:rFonts w:ascii="Times New Roman" w:hAnsi="Times New Roman" w:cs="Times New Roman"/>
          <w:lang w:eastAsia="ru-RU"/>
        </w:rPr>
        <w:t>ведение реестра владельцев инвестиционных паев</w:t>
      </w:r>
      <w:r w:rsidR="006C7E6C" w:rsidRPr="006C7E6C">
        <w:rPr>
          <w:rFonts w:ascii="Times New Roman" w:hAnsi="Times New Roman" w:cs="Times New Roman"/>
          <w:lang w:eastAsia="ru-RU"/>
        </w:rPr>
        <w:t xml:space="preserve"> </w:t>
      </w:r>
      <w:r w:rsidR="006C7E6C">
        <w:rPr>
          <w:rFonts w:ascii="Times New Roman" w:hAnsi="Times New Roman" w:cs="Times New Roman"/>
          <w:lang w:eastAsia="ru-RU"/>
        </w:rPr>
        <w:t>паевого инвестиционного фонда.</w:t>
      </w:r>
    </w:p>
    <w:p w:rsidR="00A2192B" w:rsidRPr="00A2192B" w:rsidRDefault="00AE27FE" w:rsidP="00216DBC">
      <w:pPr>
        <w:pStyle w:val="ac"/>
        <w:numPr>
          <w:ilvl w:val="1"/>
          <w:numId w:val="2"/>
        </w:numPr>
        <w:spacing w:after="60"/>
        <w:jc w:val="both"/>
        <w:rPr>
          <w:rFonts w:ascii="Times New Roman" w:hAnsi="Times New Roman" w:cs="Times New Roman"/>
          <w:lang w:eastAsia="ru-RU"/>
        </w:rPr>
      </w:pPr>
      <w:r w:rsidRPr="00AE27FE">
        <w:rPr>
          <w:rFonts w:ascii="Times New Roman" w:hAnsi="Times New Roman" w:cs="Times New Roman"/>
          <w:i/>
          <w:lang w:eastAsia="ru-RU"/>
        </w:rPr>
        <w:t>Сертификат эмиссионной ценной бумаги</w:t>
      </w:r>
      <w:r>
        <w:rPr>
          <w:rFonts w:ascii="Times New Roman" w:hAnsi="Times New Roman" w:cs="Times New Roman"/>
          <w:lang w:eastAsia="ru-RU"/>
        </w:rPr>
        <w:t xml:space="preserve"> – документ, выпускаемый эмитентом и удостоверяющий совокупность прав на указанное в сертификате количество ценных бумаг.</w:t>
      </w:r>
    </w:p>
    <w:p w:rsidR="00350F28" w:rsidRDefault="00350F28" w:rsidP="00216DBC">
      <w:pPr>
        <w:pStyle w:val="ac"/>
        <w:numPr>
          <w:ilvl w:val="1"/>
          <w:numId w:val="2"/>
        </w:numPr>
        <w:spacing w:after="60"/>
        <w:jc w:val="both"/>
        <w:rPr>
          <w:rFonts w:ascii="Times New Roman" w:hAnsi="Times New Roman" w:cs="Times New Roman"/>
          <w:lang w:eastAsia="ru-RU"/>
        </w:rPr>
      </w:pPr>
      <w:r>
        <w:rPr>
          <w:rFonts w:ascii="Times New Roman" w:hAnsi="Times New Roman" w:cs="Times New Roman"/>
          <w:i/>
        </w:rPr>
        <w:t xml:space="preserve">Счет депо </w:t>
      </w:r>
      <w:r>
        <w:rPr>
          <w:rFonts w:ascii="Times New Roman" w:hAnsi="Times New Roman" w:cs="Times New Roman"/>
          <w:lang w:eastAsia="ru-RU"/>
        </w:rPr>
        <w:t>– объединенная общим признаком совокупность записей в регистрах Депозитария, предназначенная для учета ценных бумаг</w:t>
      </w:r>
      <w:r w:rsidR="00AE27FE">
        <w:rPr>
          <w:rFonts w:ascii="Times New Roman" w:hAnsi="Times New Roman" w:cs="Times New Roman"/>
          <w:lang w:eastAsia="ru-RU"/>
        </w:rPr>
        <w:t xml:space="preserve"> и фиксации прав на ценные бумаги</w:t>
      </w:r>
      <w:r>
        <w:rPr>
          <w:rFonts w:ascii="Times New Roman" w:hAnsi="Times New Roman" w:cs="Times New Roman"/>
          <w:lang w:eastAsia="ru-RU"/>
        </w:rPr>
        <w:t>. Порядок открытия и виды счетов депо</w:t>
      </w:r>
      <w:r w:rsidR="00DF117A">
        <w:rPr>
          <w:rFonts w:ascii="Times New Roman" w:hAnsi="Times New Roman" w:cs="Times New Roman"/>
          <w:lang w:eastAsia="ru-RU"/>
        </w:rPr>
        <w:t>,</w:t>
      </w:r>
      <w:r>
        <w:rPr>
          <w:rFonts w:ascii="Times New Roman" w:hAnsi="Times New Roman" w:cs="Times New Roman"/>
          <w:lang w:eastAsia="ru-RU"/>
        </w:rPr>
        <w:t xml:space="preserve"> открываемые Депозитарием, описаны в </w:t>
      </w:r>
      <w:r w:rsidRPr="001A5A78">
        <w:rPr>
          <w:rFonts w:ascii="Times New Roman" w:hAnsi="Times New Roman" w:cs="Times New Roman"/>
          <w:lang w:eastAsia="ru-RU"/>
        </w:rPr>
        <w:t>п.</w:t>
      </w:r>
      <w:r w:rsidR="001A5A78">
        <w:rPr>
          <w:rFonts w:ascii="Times New Roman" w:hAnsi="Times New Roman" w:cs="Times New Roman"/>
          <w:lang w:eastAsia="ru-RU"/>
        </w:rPr>
        <w:t>6</w:t>
      </w:r>
      <w:r w:rsidRPr="001A5A78">
        <w:rPr>
          <w:rFonts w:ascii="Times New Roman" w:hAnsi="Times New Roman" w:cs="Times New Roman"/>
          <w:lang w:eastAsia="ru-RU"/>
        </w:rPr>
        <w:t xml:space="preserve"> </w:t>
      </w:r>
      <w:r>
        <w:rPr>
          <w:rFonts w:ascii="Times New Roman" w:hAnsi="Times New Roman" w:cs="Times New Roman"/>
          <w:lang w:eastAsia="ru-RU"/>
        </w:rPr>
        <w:t>настоящих Условий.</w:t>
      </w:r>
    </w:p>
    <w:p w:rsidR="00A2192B" w:rsidRDefault="00A2192B" w:rsidP="00216DBC">
      <w:pPr>
        <w:pStyle w:val="ac"/>
        <w:numPr>
          <w:ilvl w:val="1"/>
          <w:numId w:val="2"/>
        </w:numPr>
        <w:spacing w:after="60"/>
        <w:jc w:val="both"/>
        <w:rPr>
          <w:rFonts w:ascii="Times New Roman" w:hAnsi="Times New Roman" w:cs="Times New Roman"/>
          <w:lang w:eastAsia="ru-RU"/>
        </w:rPr>
      </w:pPr>
      <w:r>
        <w:rPr>
          <w:rFonts w:ascii="Times New Roman" w:hAnsi="Times New Roman" w:cs="Times New Roman"/>
          <w:i/>
        </w:rPr>
        <w:t xml:space="preserve">Служебное поручение </w:t>
      </w:r>
      <w:r>
        <w:rPr>
          <w:rFonts w:ascii="Times New Roman" w:hAnsi="Times New Roman" w:cs="Times New Roman"/>
          <w:lang w:eastAsia="ru-RU"/>
        </w:rPr>
        <w:t>– поручение, инициированное уполномоченным лицом Депозитария в порядке и случаях, установленных настоящими Условиями.</w:t>
      </w:r>
    </w:p>
    <w:p w:rsidR="00F8735D" w:rsidRPr="00350F28" w:rsidRDefault="00F8735D" w:rsidP="00216DBC">
      <w:pPr>
        <w:pStyle w:val="ac"/>
        <w:numPr>
          <w:ilvl w:val="1"/>
          <w:numId w:val="2"/>
        </w:numPr>
        <w:spacing w:after="60"/>
        <w:jc w:val="both"/>
        <w:rPr>
          <w:rFonts w:ascii="Times New Roman" w:hAnsi="Times New Roman" w:cs="Times New Roman"/>
          <w:lang w:eastAsia="ru-RU"/>
        </w:rPr>
      </w:pPr>
      <w:r w:rsidRPr="00AE27FE">
        <w:rPr>
          <w:rFonts w:ascii="Times New Roman" w:hAnsi="Times New Roman" w:cs="Times New Roman"/>
          <w:i/>
          <w:lang w:eastAsia="ru-RU"/>
        </w:rPr>
        <w:t>Уполномоченный представ</w:t>
      </w:r>
      <w:r>
        <w:rPr>
          <w:rFonts w:ascii="Times New Roman" w:hAnsi="Times New Roman" w:cs="Times New Roman"/>
          <w:lang w:eastAsia="ru-RU"/>
        </w:rPr>
        <w:t>итель – лицо, которое в силу закона, учредительных документов юридического лица (иного документа в соответствии с применимым законодательством для клиентов – иностранных лиц),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депозитарным договором.</w:t>
      </w:r>
    </w:p>
    <w:p w:rsidR="00D66FF9" w:rsidRDefault="00A2192B" w:rsidP="00216DBC">
      <w:pPr>
        <w:pStyle w:val="ac"/>
        <w:numPr>
          <w:ilvl w:val="1"/>
          <w:numId w:val="2"/>
        </w:numPr>
        <w:spacing w:after="60"/>
        <w:jc w:val="both"/>
        <w:rPr>
          <w:rFonts w:ascii="Times New Roman" w:hAnsi="Times New Roman" w:cs="Times New Roman"/>
          <w:lang w:eastAsia="ru-RU"/>
        </w:rPr>
      </w:pPr>
      <w:r>
        <w:rPr>
          <w:rFonts w:ascii="Times New Roman" w:hAnsi="Times New Roman" w:cs="Times New Roman"/>
          <w:lang w:eastAsia="ru-RU"/>
        </w:rPr>
        <w:t xml:space="preserve"> </w:t>
      </w:r>
      <w:r w:rsidR="00AE27FE" w:rsidRPr="00AE27FE">
        <w:rPr>
          <w:rFonts w:ascii="Times New Roman" w:hAnsi="Times New Roman" w:cs="Times New Roman"/>
          <w:i/>
          <w:lang w:eastAsia="ru-RU"/>
        </w:rPr>
        <w:t>Условия</w:t>
      </w:r>
      <w:r w:rsidR="00AE27FE">
        <w:rPr>
          <w:rFonts w:ascii="Times New Roman" w:hAnsi="Times New Roman" w:cs="Times New Roman"/>
          <w:lang w:eastAsia="ru-RU"/>
        </w:rPr>
        <w:t xml:space="preserve"> – Условия осуществления депозитарной деятельности Акционерного Общества «БайкалИнвестБанк».</w:t>
      </w:r>
    </w:p>
    <w:p w:rsidR="00F8735D" w:rsidRDefault="00F8735D" w:rsidP="00216DBC">
      <w:pPr>
        <w:pStyle w:val="ac"/>
        <w:numPr>
          <w:ilvl w:val="1"/>
          <w:numId w:val="2"/>
        </w:numPr>
        <w:spacing w:after="60"/>
        <w:jc w:val="both"/>
        <w:rPr>
          <w:rFonts w:ascii="Times New Roman" w:hAnsi="Times New Roman" w:cs="Times New Roman"/>
          <w:lang w:eastAsia="ru-RU"/>
        </w:rPr>
      </w:pPr>
      <w:r w:rsidRPr="000A6FB7">
        <w:rPr>
          <w:rFonts w:ascii="Times New Roman" w:hAnsi="Times New Roman" w:cs="Times New Roman"/>
          <w:i/>
          <w:lang w:eastAsia="ru-RU"/>
        </w:rPr>
        <w:t>Эмиссионная ценная бумага</w:t>
      </w:r>
      <w:r>
        <w:rPr>
          <w:rFonts w:ascii="Times New Roman" w:hAnsi="Times New Roman" w:cs="Times New Roman"/>
          <w:lang w:eastAsia="ru-RU"/>
        </w:rPr>
        <w:t xml:space="preserve"> – любая ценная бумага, в том числе бездокументарная, которая характеризуется одновременно следующими признаками: </w:t>
      </w:r>
    </w:p>
    <w:p w:rsidR="000A6FB7" w:rsidRDefault="00F8735D" w:rsidP="00216DBC">
      <w:pPr>
        <w:pStyle w:val="ac"/>
        <w:numPr>
          <w:ilvl w:val="0"/>
          <w:numId w:val="3"/>
        </w:numPr>
        <w:spacing w:after="60"/>
        <w:jc w:val="both"/>
        <w:rPr>
          <w:rFonts w:ascii="Times New Roman" w:hAnsi="Times New Roman" w:cs="Times New Roman"/>
          <w:lang w:eastAsia="ru-RU"/>
        </w:rPr>
      </w:pPr>
      <w:r>
        <w:rPr>
          <w:rFonts w:ascii="Times New Roman" w:hAnsi="Times New Roman" w:cs="Times New Roman"/>
          <w:lang w:eastAsia="ru-RU"/>
        </w:rPr>
        <w:t>закрепляет совокупность имущест</w:t>
      </w:r>
      <w:r w:rsidR="00182EB5">
        <w:rPr>
          <w:rFonts w:ascii="Times New Roman" w:hAnsi="Times New Roman" w:cs="Times New Roman"/>
          <w:lang w:eastAsia="ru-RU"/>
        </w:rPr>
        <w:t xml:space="preserve">венных и неимущественных прав, </w:t>
      </w:r>
      <w:r>
        <w:rPr>
          <w:rFonts w:ascii="Times New Roman" w:hAnsi="Times New Roman" w:cs="Times New Roman"/>
          <w:lang w:eastAsia="ru-RU"/>
        </w:rPr>
        <w:t>подлежащих удостоверению</w:t>
      </w:r>
      <w:r w:rsidR="000A6FB7">
        <w:rPr>
          <w:rFonts w:ascii="Times New Roman" w:hAnsi="Times New Roman" w:cs="Times New Roman"/>
          <w:lang w:eastAsia="ru-RU"/>
        </w:rPr>
        <w:t>, уступке, и безусловному осуществлению с соблюдением установленных Федеральным законом «О рынке ценных бумаг» формы и порядка;</w:t>
      </w:r>
    </w:p>
    <w:p w:rsidR="000A6FB7" w:rsidRDefault="000A6FB7" w:rsidP="00216DBC">
      <w:pPr>
        <w:pStyle w:val="ac"/>
        <w:numPr>
          <w:ilvl w:val="0"/>
          <w:numId w:val="3"/>
        </w:numPr>
        <w:spacing w:after="60"/>
        <w:jc w:val="both"/>
        <w:rPr>
          <w:rFonts w:ascii="Times New Roman" w:hAnsi="Times New Roman" w:cs="Times New Roman"/>
          <w:lang w:eastAsia="ru-RU"/>
        </w:rPr>
      </w:pPr>
      <w:r>
        <w:rPr>
          <w:rFonts w:ascii="Times New Roman" w:hAnsi="Times New Roman" w:cs="Times New Roman"/>
          <w:lang w:eastAsia="ru-RU"/>
        </w:rPr>
        <w:t>размещается выпусками;</w:t>
      </w:r>
    </w:p>
    <w:p w:rsidR="000A6FB7" w:rsidRDefault="000A6FB7" w:rsidP="00216DBC">
      <w:pPr>
        <w:pStyle w:val="ac"/>
        <w:numPr>
          <w:ilvl w:val="0"/>
          <w:numId w:val="3"/>
        </w:numPr>
        <w:spacing w:after="60"/>
        <w:jc w:val="both"/>
        <w:rPr>
          <w:rFonts w:ascii="Times New Roman" w:hAnsi="Times New Roman" w:cs="Times New Roman"/>
          <w:lang w:eastAsia="ru-RU"/>
        </w:rPr>
      </w:pPr>
      <w:r>
        <w:rPr>
          <w:rFonts w:ascii="Times New Roman" w:hAnsi="Times New Roman" w:cs="Times New Roman"/>
          <w:lang w:eastAsia="ru-RU"/>
        </w:rPr>
        <w:t>имеет равные объем и сроки осуществления прав внутри одного выпуска вне зависимости от времени приобретения ценной бумаги.</w:t>
      </w:r>
    </w:p>
    <w:p w:rsidR="002B0A26" w:rsidRPr="002B0A26" w:rsidRDefault="002B0A26" w:rsidP="00216DBC">
      <w:pPr>
        <w:pStyle w:val="ac"/>
        <w:numPr>
          <w:ilvl w:val="1"/>
          <w:numId w:val="2"/>
        </w:numPr>
        <w:spacing w:after="60"/>
        <w:jc w:val="both"/>
        <w:rPr>
          <w:rFonts w:ascii="Times New Roman" w:hAnsi="Times New Roman" w:cs="Times New Roman"/>
          <w:lang w:eastAsia="ru-RU"/>
        </w:rPr>
      </w:pPr>
      <w:r w:rsidRPr="00974510">
        <w:rPr>
          <w:rFonts w:ascii="Times New Roman" w:hAnsi="Times New Roman" w:cs="Times New Roman"/>
          <w:i/>
          <w:lang w:eastAsia="ru-RU"/>
        </w:rPr>
        <w:t>Электронная закладная</w:t>
      </w:r>
      <w:r>
        <w:rPr>
          <w:rFonts w:ascii="Times New Roman" w:hAnsi="Times New Roman" w:cs="Times New Roman"/>
          <w:lang w:eastAsia="ru-RU"/>
        </w:rPr>
        <w:t xml:space="preserve"> – именная бездокументарная ценная бумага, которая удостоверяет права ее владельца в соответствии с договором об ипотеке (залоге недвижимого имущества) на получение денежного обязательства или указанного в нем имущества, права на которые закрепляются в форме электронного документа, подписанного усиленной квалифицированной электронной подписью.</w:t>
      </w:r>
    </w:p>
    <w:p w:rsidR="000A6FB7" w:rsidRDefault="000A6FB7" w:rsidP="00216DBC">
      <w:pPr>
        <w:pStyle w:val="ac"/>
        <w:numPr>
          <w:ilvl w:val="1"/>
          <w:numId w:val="2"/>
        </w:numPr>
        <w:spacing w:after="60"/>
        <w:jc w:val="both"/>
        <w:rPr>
          <w:rFonts w:ascii="Times New Roman" w:hAnsi="Times New Roman" w:cs="Times New Roman"/>
          <w:lang w:eastAsia="ru-RU"/>
        </w:rPr>
      </w:pPr>
      <w:r w:rsidRPr="000A6FB7">
        <w:rPr>
          <w:rFonts w:ascii="Times New Roman" w:hAnsi="Times New Roman" w:cs="Times New Roman"/>
          <w:i/>
          <w:lang w:eastAsia="ru-RU"/>
        </w:rPr>
        <w:t>Эмитент</w:t>
      </w:r>
      <w:r>
        <w:rPr>
          <w:rFonts w:ascii="Times New Roman" w:hAnsi="Times New Roman" w:cs="Times New Roman"/>
          <w:lang w:eastAsia="ru-RU"/>
        </w:rPr>
        <w:t xml:space="preserve"> - </w:t>
      </w:r>
      <w:r w:rsidR="00F8735D" w:rsidRPr="000A6FB7">
        <w:rPr>
          <w:rFonts w:ascii="Times New Roman" w:hAnsi="Times New Roman" w:cs="Times New Roman"/>
          <w:lang w:eastAsia="ru-RU"/>
        </w:rPr>
        <w:t xml:space="preserve"> </w:t>
      </w:r>
      <w:r>
        <w:rPr>
          <w:rFonts w:ascii="Times New Roman" w:hAnsi="Times New Roman" w:cs="Times New Roman"/>
          <w:lang w:eastAsia="ru-RU"/>
        </w:rPr>
        <w:t>юридическое лицо, исполнительный орган государственной власти, орган местного самоуправления, несущие от своего имени обязательства перед владельцами ценных бумаг по осуществлению прав, закрепленных ценными бумагами.</w:t>
      </w:r>
    </w:p>
    <w:p w:rsidR="000A6FB7" w:rsidRDefault="009C5029" w:rsidP="00216DBC">
      <w:pPr>
        <w:pStyle w:val="ac"/>
        <w:numPr>
          <w:ilvl w:val="1"/>
          <w:numId w:val="2"/>
        </w:numPr>
        <w:spacing w:after="60"/>
        <w:jc w:val="both"/>
        <w:rPr>
          <w:rFonts w:ascii="Times New Roman" w:hAnsi="Times New Roman" w:cs="Times New Roman"/>
          <w:lang w:eastAsia="ru-RU"/>
        </w:rPr>
      </w:pPr>
      <w:r>
        <w:rPr>
          <w:rFonts w:ascii="Times New Roman" w:hAnsi="Times New Roman" w:cs="Times New Roman"/>
          <w:lang w:eastAsia="ru-RU"/>
        </w:rPr>
        <w:t>Термины, используемые в настоящих Условиях и не определенные в данном разделе, должны пониматься в соответствии с законодательством Российской Федерации и иными нормативными правовыми актами Российской Федерации.</w:t>
      </w:r>
    </w:p>
    <w:p w:rsidR="00F8735D" w:rsidRPr="000A6FB7" w:rsidRDefault="000A6FB7" w:rsidP="000A6FB7">
      <w:pPr>
        <w:pStyle w:val="ac"/>
        <w:spacing w:after="60"/>
        <w:ind w:left="360"/>
        <w:jc w:val="both"/>
        <w:rPr>
          <w:rFonts w:ascii="Times New Roman" w:hAnsi="Times New Roman" w:cs="Times New Roman"/>
          <w:lang w:eastAsia="ru-RU"/>
        </w:rPr>
      </w:pPr>
      <w:r>
        <w:rPr>
          <w:rFonts w:ascii="Times New Roman" w:hAnsi="Times New Roman" w:cs="Times New Roman"/>
          <w:lang w:eastAsia="ru-RU"/>
        </w:rPr>
        <w:t xml:space="preserve">  </w:t>
      </w:r>
    </w:p>
    <w:p w:rsidR="009C4F8B" w:rsidRPr="007B772C" w:rsidRDefault="00736C59" w:rsidP="007B772C">
      <w:pPr>
        <w:pStyle w:val="10"/>
        <w:numPr>
          <w:ilvl w:val="0"/>
          <w:numId w:val="1"/>
        </w:numPr>
        <w:tabs>
          <w:tab w:val="left" w:pos="5245"/>
        </w:tabs>
        <w:ind w:right="1317"/>
        <w:rPr>
          <w:sz w:val="22"/>
        </w:rPr>
      </w:pPr>
      <w:bookmarkStart w:id="2" w:name="_Toc6939391"/>
      <w:r w:rsidRPr="007B772C">
        <w:rPr>
          <w:sz w:val="22"/>
        </w:rPr>
        <w:t>ОБЩИЕ ПОЛОЖЕНИЯ</w:t>
      </w:r>
      <w:bookmarkEnd w:id="2"/>
    </w:p>
    <w:p w:rsidR="009C4F8B" w:rsidRDefault="009C4F8B" w:rsidP="00216DBC">
      <w:pPr>
        <w:pStyle w:val="ac"/>
        <w:numPr>
          <w:ilvl w:val="1"/>
          <w:numId w:val="4"/>
        </w:numPr>
        <w:spacing w:after="0" w:line="240" w:lineRule="auto"/>
        <w:jc w:val="both"/>
        <w:rPr>
          <w:rFonts w:ascii="Times New Roman" w:hAnsi="Times New Roman" w:cs="Times New Roman"/>
        </w:rPr>
      </w:pPr>
      <w:r w:rsidRPr="009C4F8B">
        <w:rPr>
          <w:rFonts w:ascii="Times New Roman" w:hAnsi="Times New Roman" w:cs="Times New Roman"/>
          <w:lang w:eastAsia="ru-RU"/>
        </w:rPr>
        <w:t xml:space="preserve"> </w:t>
      </w:r>
      <w:r w:rsidR="008669C7" w:rsidRPr="009C4F8B">
        <w:rPr>
          <w:rFonts w:ascii="Times New Roman" w:hAnsi="Times New Roman" w:cs="Times New Roman"/>
          <w:lang w:eastAsia="ru-RU"/>
        </w:rPr>
        <w:t>АО «БайкалИнвестБанк» осуществляет депозитарную деятельность на основании лицензии профессионального участника рынка ценных бумаг на осуществление депозитарной деятельности от 04 декабря 2000 г. № 025-03156-000100, выданной ФКЦБ бессрочно.</w:t>
      </w:r>
      <w:r w:rsidR="00EA0391" w:rsidRPr="009C4F8B">
        <w:rPr>
          <w:rFonts w:ascii="Times New Roman" w:hAnsi="Times New Roman" w:cs="Times New Roman"/>
          <w:lang w:eastAsia="ru-RU"/>
        </w:rPr>
        <w:t xml:space="preserve"> </w:t>
      </w:r>
      <w:r w:rsidRPr="009C4F8B">
        <w:rPr>
          <w:rFonts w:ascii="Times New Roman" w:hAnsi="Times New Roman" w:cs="Times New Roman"/>
          <w:lang w:eastAsia="ru-RU"/>
        </w:rPr>
        <w:t xml:space="preserve"> </w:t>
      </w:r>
    </w:p>
    <w:p w:rsidR="009C4F8B" w:rsidRPr="009C4F8B" w:rsidRDefault="00212A3D" w:rsidP="00216DBC">
      <w:pPr>
        <w:pStyle w:val="ac"/>
        <w:numPr>
          <w:ilvl w:val="1"/>
          <w:numId w:val="4"/>
        </w:numPr>
        <w:spacing w:after="0" w:line="240" w:lineRule="auto"/>
        <w:jc w:val="both"/>
        <w:rPr>
          <w:rFonts w:ascii="Times New Roman" w:hAnsi="Times New Roman" w:cs="Times New Roman"/>
          <w:lang w:eastAsia="ru-RU"/>
        </w:rPr>
      </w:pPr>
      <w:r w:rsidRPr="009C4F8B">
        <w:rPr>
          <w:rFonts w:ascii="Times New Roman" w:hAnsi="Times New Roman" w:cs="Times New Roman"/>
          <w:lang w:eastAsia="ru-RU"/>
        </w:rPr>
        <w:t>Депозитарное обслуживание Депонентов осуществляется отдельным структурным подразделением Банка, для которого указанная деятельность является исключительной.</w:t>
      </w:r>
      <w:r w:rsidR="009C4F8B" w:rsidRPr="009C4F8B">
        <w:rPr>
          <w:rFonts w:ascii="Times New Roman" w:hAnsi="Times New Roman" w:cs="Times New Roman"/>
          <w:lang w:eastAsia="ru-RU"/>
        </w:rPr>
        <w:t xml:space="preserve"> </w:t>
      </w:r>
    </w:p>
    <w:p w:rsidR="009C4F8B" w:rsidRPr="009C4F8B" w:rsidRDefault="00212A3D" w:rsidP="00216DBC">
      <w:pPr>
        <w:pStyle w:val="ac"/>
        <w:numPr>
          <w:ilvl w:val="1"/>
          <w:numId w:val="4"/>
        </w:numPr>
        <w:spacing w:after="0" w:line="240" w:lineRule="auto"/>
        <w:jc w:val="both"/>
        <w:rPr>
          <w:rFonts w:ascii="Times New Roman" w:hAnsi="Times New Roman" w:cs="Times New Roman"/>
          <w:lang w:eastAsia="ru-RU"/>
        </w:rPr>
      </w:pPr>
      <w:r w:rsidRPr="009C4F8B">
        <w:rPr>
          <w:rFonts w:ascii="Times New Roman" w:hAnsi="Times New Roman" w:cs="Times New Roman"/>
          <w:lang w:eastAsia="ru-RU"/>
        </w:rPr>
        <w:t>Депозитарий совмещает депозитарную деятельность с брокерской деятельностью на основании лицензии профессионального участника № 025-03257-100000 от 29.11.2000 и с дилерской деятельностью на основании лицензии профессионального участника рынка ценных бумаг на осуществление дилерской деятельности № 025-03345-010000 от 29.11.2000 г., выданных ФКЦБ России.</w:t>
      </w:r>
      <w:r w:rsidR="007150BE" w:rsidRPr="009C4F8B">
        <w:rPr>
          <w:rFonts w:ascii="Times New Roman" w:hAnsi="Times New Roman" w:cs="Times New Roman"/>
          <w:lang w:eastAsia="ru-RU"/>
        </w:rPr>
        <w:t xml:space="preserve"> </w:t>
      </w:r>
      <w:r w:rsidR="009C4F8B" w:rsidRPr="009C4F8B">
        <w:rPr>
          <w:rFonts w:ascii="Times New Roman" w:hAnsi="Times New Roman" w:cs="Times New Roman"/>
          <w:lang w:eastAsia="ru-RU"/>
        </w:rPr>
        <w:t xml:space="preserve"> </w:t>
      </w:r>
    </w:p>
    <w:p w:rsidR="007150BE" w:rsidRDefault="007150BE" w:rsidP="00216DBC">
      <w:pPr>
        <w:pStyle w:val="ac"/>
        <w:numPr>
          <w:ilvl w:val="1"/>
          <w:numId w:val="4"/>
        </w:numPr>
        <w:spacing w:after="0" w:line="240" w:lineRule="auto"/>
        <w:jc w:val="both"/>
        <w:rPr>
          <w:rFonts w:ascii="Times New Roman" w:hAnsi="Times New Roman" w:cs="Times New Roman"/>
          <w:lang w:eastAsia="ru-RU"/>
        </w:rPr>
      </w:pPr>
      <w:r w:rsidRPr="009C4F8B">
        <w:rPr>
          <w:rFonts w:ascii="Times New Roman" w:hAnsi="Times New Roman" w:cs="Times New Roman"/>
          <w:lang w:eastAsia="ru-RU"/>
        </w:rPr>
        <w:t>Депозитарий оказывает услуги депонентам на основании заключаемых с ними договоров и в соответствии с настоящими Условиями.</w:t>
      </w:r>
    </w:p>
    <w:p w:rsidR="005159F1" w:rsidRPr="009C4F8B" w:rsidRDefault="005159F1" w:rsidP="00216DBC">
      <w:pPr>
        <w:pStyle w:val="ac"/>
        <w:numPr>
          <w:ilvl w:val="1"/>
          <w:numId w:val="4"/>
        </w:numPr>
        <w:spacing w:after="0" w:line="240" w:lineRule="auto"/>
        <w:jc w:val="both"/>
        <w:rPr>
          <w:rFonts w:ascii="Times New Roman" w:hAnsi="Times New Roman" w:cs="Times New Roman"/>
          <w:lang w:eastAsia="ru-RU"/>
        </w:rPr>
      </w:pPr>
      <w:r>
        <w:rPr>
          <w:rFonts w:ascii="Times New Roman" w:hAnsi="Times New Roman" w:cs="Times New Roman"/>
          <w:lang w:eastAsia="ru-RU"/>
        </w:rPr>
        <w:t>В случае, если при проведении депозитарного обслуживания Депонента от Депозитария требуется оказание дополнительных услуг, не противоречащих законодательству Российской Федерации и не оговоренных в настоящих Условиях, то их оказание осуществляется на основании двухстороннего соглашения</w:t>
      </w:r>
      <w:r w:rsidR="00DF117A">
        <w:rPr>
          <w:rFonts w:ascii="Times New Roman" w:hAnsi="Times New Roman" w:cs="Times New Roman"/>
          <w:lang w:eastAsia="ru-RU"/>
        </w:rPr>
        <w:t>,</w:t>
      </w:r>
      <w:r>
        <w:rPr>
          <w:rFonts w:ascii="Times New Roman" w:hAnsi="Times New Roman" w:cs="Times New Roman"/>
          <w:lang w:eastAsia="ru-RU"/>
        </w:rPr>
        <w:t xml:space="preserve"> подписываемого Депонентом и Депозитарием, и являющимся дополнением к Договору.</w:t>
      </w:r>
    </w:p>
    <w:p w:rsidR="00557C97" w:rsidRPr="009C4F8B" w:rsidRDefault="00557C97" w:rsidP="00216DBC">
      <w:pPr>
        <w:pStyle w:val="ac"/>
        <w:numPr>
          <w:ilvl w:val="1"/>
          <w:numId w:val="4"/>
        </w:numPr>
        <w:tabs>
          <w:tab w:val="left" w:pos="993"/>
        </w:tabs>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Настоящие </w:t>
      </w:r>
      <w:r w:rsidRPr="009C4F8B">
        <w:rPr>
          <w:rFonts w:ascii="Times New Roman" w:hAnsi="Times New Roman" w:cs="Times New Roman"/>
          <w:lang w:eastAsia="ru-RU"/>
        </w:rPr>
        <w:t xml:space="preserve">Условия осуществления депозитарной деятельности являются документом, определяющим основной порядок оказания депонентам услуг по хранению сертификатов ценных бумаг и/или учету и переходу прав на ценные бумаги путем открытия и ведения счетов депо, осуществления операций по этим счетам, а также оказания услуг, содействующих реализации владельцами ценных бумаг их прав по ценным бумагам, услуг сопутствующих депозитарной деятельности. </w:t>
      </w:r>
    </w:p>
    <w:p w:rsidR="007150BE" w:rsidRPr="009C4F8B" w:rsidRDefault="007150BE" w:rsidP="00216DBC">
      <w:pPr>
        <w:pStyle w:val="ac"/>
        <w:numPr>
          <w:ilvl w:val="1"/>
          <w:numId w:val="4"/>
        </w:numPr>
        <w:spacing w:after="0"/>
        <w:jc w:val="both"/>
        <w:rPr>
          <w:rFonts w:ascii="Times New Roman" w:hAnsi="Times New Roman" w:cs="Times New Roman"/>
          <w:lang w:eastAsia="ru-RU"/>
        </w:rPr>
      </w:pPr>
      <w:r w:rsidRPr="009C4F8B">
        <w:rPr>
          <w:rFonts w:ascii="Times New Roman" w:hAnsi="Times New Roman" w:cs="Times New Roman"/>
          <w:lang w:eastAsia="ru-RU"/>
        </w:rPr>
        <w:t xml:space="preserve">Условия носят открытый характер, размещаются на официальном WEB-сайте Банка </w:t>
      </w:r>
      <w:hyperlink r:id="rId8" w:history="1">
        <w:r w:rsidR="00861D9D" w:rsidRPr="00CC7CF8">
          <w:t>www.baikalinvestbank.ru</w:t>
        </w:r>
      </w:hyperlink>
      <w:r w:rsidRPr="009C4F8B">
        <w:rPr>
          <w:rFonts w:ascii="Times New Roman" w:hAnsi="Times New Roman" w:cs="Times New Roman"/>
          <w:lang w:eastAsia="ru-RU"/>
        </w:rPr>
        <w:t>, в сети Интернет и являются документом, право на ознакомление с которым имеют все заинтересованные лица.</w:t>
      </w:r>
    </w:p>
    <w:p w:rsidR="007150BE" w:rsidRPr="009C4F8B" w:rsidRDefault="007150BE" w:rsidP="00216DBC">
      <w:pPr>
        <w:pStyle w:val="ac"/>
        <w:numPr>
          <w:ilvl w:val="1"/>
          <w:numId w:val="4"/>
        </w:numPr>
        <w:tabs>
          <w:tab w:val="left" w:pos="993"/>
        </w:tabs>
        <w:spacing w:after="0" w:line="240" w:lineRule="auto"/>
        <w:jc w:val="both"/>
        <w:rPr>
          <w:rFonts w:ascii="Times New Roman" w:hAnsi="Times New Roman" w:cs="Times New Roman"/>
          <w:lang w:eastAsia="ru-RU"/>
        </w:rPr>
      </w:pPr>
      <w:r w:rsidRPr="009C4F8B">
        <w:rPr>
          <w:rFonts w:ascii="Times New Roman" w:hAnsi="Times New Roman" w:cs="Times New Roman"/>
          <w:lang w:eastAsia="ru-RU"/>
        </w:rPr>
        <w:t>Настоящие Условия, включая все приложения к ним, являются неотъемлемой частью заключаемых договоров.</w:t>
      </w:r>
    </w:p>
    <w:p w:rsidR="0043642F" w:rsidRDefault="0043642F" w:rsidP="00216DBC">
      <w:pPr>
        <w:pStyle w:val="ac"/>
        <w:numPr>
          <w:ilvl w:val="1"/>
          <w:numId w:val="4"/>
        </w:numPr>
        <w:spacing w:after="0"/>
        <w:jc w:val="both"/>
        <w:rPr>
          <w:rFonts w:ascii="Times New Roman" w:hAnsi="Times New Roman" w:cs="Times New Roman"/>
          <w:lang w:eastAsia="ru-RU"/>
        </w:rPr>
      </w:pPr>
      <w:r w:rsidRPr="009C4F8B">
        <w:rPr>
          <w:rFonts w:ascii="Times New Roman" w:hAnsi="Times New Roman" w:cs="Times New Roman"/>
          <w:lang w:eastAsia="ru-RU"/>
        </w:rPr>
        <w:t>Настоящие Условия</w:t>
      </w:r>
      <w:r w:rsidR="00182EB5" w:rsidRPr="009C4F8B">
        <w:rPr>
          <w:rFonts w:ascii="Times New Roman" w:hAnsi="Times New Roman" w:cs="Times New Roman"/>
          <w:lang w:eastAsia="ru-RU"/>
        </w:rPr>
        <w:t>,</w:t>
      </w:r>
      <w:r w:rsidRPr="009C4F8B">
        <w:rPr>
          <w:rFonts w:ascii="Times New Roman" w:hAnsi="Times New Roman" w:cs="Times New Roman"/>
          <w:lang w:eastAsia="ru-RU"/>
        </w:rPr>
        <w:t xml:space="preserve"> а также приложения к нему могут быть изменены Банком в одностороннем порядке.</w:t>
      </w:r>
    </w:p>
    <w:p w:rsidR="009C4F8B" w:rsidRDefault="0043642F" w:rsidP="00216DBC">
      <w:pPr>
        <w:pStyle w:val="ac"/>
        <w:numPr>
          <w:ilvl w:val="1"/>
          <w:numId w:val="4"/>
        </w:numPr>
        <w:spacing w:after="0"/>
        <w:jc w:val="both"/>
        <w:rPr>
          <w:rFonts w:ascii="Times New Roman" w:hAnsi="Times New Roman" w:cs="Times New Roman"/>
          <w:lang w:eastAsia="ru-RU"/>
        </w:rPr>
      </w:pPr>
      <w:r w:rsidRPr="009C4F8B">
        <w:rPr>
          <w:rFonts w:ascii="Times New Roman" w:hAnsi="Times New Roman" w:cs="Times New Roman"/>
          <w:lang w:eastAsia="ru-RU"/>
        </w:rPr>
        <w:t xml:space="preserve">Депозитарий извещает Депонентов обо всех изменениях </w:t>
      </w:r>
      <w:r w:rsidR="00227168" w:rsidRPr="009C4F8B">
        <w:rPr>
          <w:rFonts w:ascii="Times New Roman" w:hAnsi="Times New Roman" w:cs="Times New Roman"/>
          <w:lang w:eastAsia="ru-RU"/>
        </w:rPr>
        <w:t>путем размещения соответствующего уведомления</w:t>
      </w:r>
      <w:r w:rsidR="00D93398" w:rsidRPr="009C4F8B">
        <w:rPr>
          <w:rFonts w:ascii="Times New Roman" w:hAnsi="Times New Roman" w:cs="Times New Roman"/>
          <w:lang w:eastAsia="ru-RU"/>
        </w:rPr>
        <w:t xml:space="preserve"> и новой редакции Условий на официальном сайте Банка не позднее, чем за 10</w:t>
      </w:r>
      <w:r w:rsidR="00D44DD9" w:rsidRPr="009C4F8B">
        <w:rPr>
          <w:rFonts w:ascii="Times New Roman" w:hAnsi="Times New Roman" w:cs="Times New Roman"/>
          <w:lang w:eastAsia="ru-RU"/>
        </w:rPr>
        <w:t xml:space="preserve"> (десять)</w:t>
      </w:r>
      <w:r w:rsidR="00D93398" w:rsidRPr="009C4F8B">
        <w:rPr>
          <w:rFonts w:ascii="Times New Roman" w:hAnsi="Times New Roman" w:cs="Times New Roman"/>
          <w:lang w:eastAsia="ru-RU"/>
        </w:rPr>
        <w:t xml:space="preserve"> календарных дней до начала действия новой редакции Условий.</w:t>
      </w:r>
    </w:p>
    <w:p w:rsidR="00D264DF" w:rsidRPr="00F8754A" w:rsidRDefault="00D44DD9" w:rsidP="00216DBC">
      <w:pPr>
        <w:pStyle w:val="ac"/>
        <w:numPr>
          <w:ilvl w:val="1"/>
          <w:numId w:val="4"/>
        </w:numPr>
        <w:spacing w:after="0"/>
        <w:jc w:val="both"/>
        <w:rPr>
          <w:rFonts w:ascii="Times New Roman" w:hAnsi="Times New Roman" w:cs="Times New Roman"/>
          <w:lang w:eastAsia="ru-RU"/>
        </w:rPr>
      </w:pPr>
      <w:r w:rsidRPr="00F8754A">
        <w:rPr>
          <w:rFonts w:ascii="Times New Roman" w:hAnsi="Times New Roman" w:cs="Times New Roman"/>
          <w:lang w:eastAsia="ru-RU"/>
        </w:rPr>
        <w:t>В случае несогласия Депонента с новой редакцией Условий он вправе расторгнуть Договор счета депо в порядке, определенном таким Договором, в течение 30 (тридцати) календарных дней с момента вступления в действие новой редакции Условий. Депонент письменно извещает Депозитарий о несогласии с новой редакцией Условий и предстоящем расторжении Договора счета депо в срок, не превышающий 30 (тридцать) календарных дней.</w:t>
      </w:r>
    </w:p>
    <w:p w:rsidR="009E46A3" w:rsidRDefault="00D44DD9" w:rsidP="00216DBC">
      <w:pPr>
        <w:pStyle w:val="ac"/>
        <w:numPr>
          <w:ilvl w:val="1"/>
          <w:numId w:val="4"/>
        </w:numPr>
        <w:spacing w:after="0"/>
        <w:jc w:val="both"/>
        <w:rPr>
          <w:rFonts w:ascii="Times New Roman" w:hAnsi="Times New Roman" w:cs="Times New Roman"/>
          <w:lang w:eastAsia="ru-RU"/>
        </w:rPr>
      </w:pPr>
      <w:r w:rsidRPr="009E46A3">
        <w:rPr>
          <w:rFonts w:ascii="Times New Roman" w:hAnsi="Times New Roman" w:cs="Times New Roman"/>
          <w:lang w:eastAsia="ru-RU"/>
        </w:rPr>
        <w:t>В случае изменения форм поручений, предоставляемых инициаторами депозитарных операций, Депозитарий в течение двух месяцев с даты вступления в силу изменений принимает документы как по новой, так и по ранее действовавшей форме. По истечении указанного срока Депозитарий вправе отказать в приеме поручений, составленных по старой форме.</w:t>
      </w:r>
    </w:p>
    <w:p w:rsidR="009E46A3" w:rsidRDefault="00202E34" w:rsidP="00216DBC">
      <w:pPr>
        <w:pStyle w:val="ac"/>
        <w:numPr>
          <w:ilvl w:val="1"/>
          <w:numId w:val="4"/>
        </w:numPr>
        <w:spacing w:after="0"/>
        <w:jc w:val="both"/>
        <w:rPr>
          <w:rFonts w:ascii="Times New Roman" w:hAnsi="Times New Roman" w:cs="Times New Roman"/>
          <w:lang w:eastAsia="ru-RU"/>
        </w:rPr>
      </w:pPr>
      <w:r>
        <w:rPr>
          <w:rFonts w:ascii="Times New Roman" w:hAnsi="Times New Roman" w:cs="Times New Roman"/>
          <w:lang w:eastAsia="ru-RU"/>
        </w:rPr>
        <w:t>Порядок оплаты услуг Депозитария, содержащий т</w:t>
      </w:r>
      <w:r w:rsidR="009E46A3">
        <w:rPr>
          <w:rFonts w:ascii="Times New Roman" w:hAnsi="Times New Roman" w:cs="Times New Roman"/>
          <w:lang w:eastAsia="ru-RU"/>
        </w:rPr>
        <w:t xml:space="preserve">арифы </w:t>
      </w:r>
      <w:r w:rsidR="009E46A3" w:rsidRPr="00CC7CF8">
        <w:rPr>
          <w:rFonts w:ascii="Times New Roman" w:hAnsi="Times New Roman" w:cs="Times New Roman"/>
          <w:lang w:eastAsia="ru-RU"/>
        </w:rPr>
        <w:t>(</w:t>
      </w:r>
      <w:r w:rsidR="009E46A3" w:rsidRPr="00BA14A2">
        <w:rPr>
          <w:rFonts w:ascii="Times New Roman" w:hAnsi="Times New Roman" w:cs="Times New Roman"/>
          <w:lang w:eastAsia="ru-RU"/>
        </w:rPr>
        <w:t>Приложение</w:t>
      </w:r>
      <w:r w:rsidR="009E46A3" w:rsidRPr="00CC7CF8">
        <w:rPr>
          <w:rFonts w:ascii="Times New Roman" w:hAnsi="Times New Roman" w:cs="Times New Roman"/>
          <w:lang w:eastAsia="ru-RU"/>
        </w:rPr>
        <w:t xml:space="preserve"> №</w:t>
      </w:r>
      <w:r w:rsidR="00BA14A2">
        <w:rPr>
          <w:rFonts w:ascii="Times New Roman" w:hAnsi="Times New Roman" w:cs="Times New Roman"/>
          <w:lang w:eastAsia="ru-RU"/>
        </w:rPr>
        <w:t xml:space="preserve"> 23</w:t>
      </w:r>
      <w:r w:rsidR="009E46A3" w:rsidRPr="00CC7CF8">
        <w:rPr>
          <w:rFonts w:ascii="Times New Roman" w:hAnsi="Times New Roman" w:cs="Times New Roman"/>
          <w:lang w:eastAsia="ru-RU"/>
        </w:rPr>
        <w:t>)</w:t>
      </w:r>
      <w:r w:rsidR="009E46A3">
        <w:rPr>
          <w:rFonts w:ascii="Times New Roman" w:hAnsi="Times New Roman" w:cs="Times New Roman"/>
          <w:lang w:eastAsia="ru-RU"/>
        </w:rPr>
        <w:t xml:space="preserve"> на предоставляемые услуги Депозитария являются неотъемлемой частью настоящих Условий.</w:t>
      </w:r>
    </w:p>
    <w:p w:rsidR="002F06EB" w:rsidRDefault="002F06EB" w:rsidP="00216DBC">
      <w:pPr>
        <w:pStyle w:val="ac"/>
        <w:numPr>
          <w:ilvl w:val="1"/>
          <w:numId w:val="4"/>
        </w:numPr>
        <w:spacing w:after="0"/>
        <w:jc w:val="both"/>
        <w:rPr>
          <w:rFonts w:ascii="Times New Roman" w:hAnsi="Times New Roman" w:cs="Times New Roman"/>
        </w:rPr>
      </w:pPr>
      <w:r>
        <w:rPr>
          <w:rFonts w:ascii="Times New Roman" w:hAnsi="Times New Roman" w:cs="Times New Roman"/>
          <w:lang w:eastAsia="ru-RU"/>
        </w:rPr>
        <w:t>В случае принятия новых или изменения действующих нормативных правовых актов Условия действуют в</w:t>
      </w:r>
      <w:r>
        <w:rPr>
          <w:rFonts w:ascii="Times New Roman" w:hAnsi="Times New Roman" w:cs="Times New Roman"/>
        </w:rPr>
        <w:t xml:space="preserve"> части, им не противоречащей.</w:t>
      </w:r>
    </w:p>
    <w:p w:rsidR="00F31411" w:rsidRDefault="00F31411" w:rsidP="00216DBC">
      <w:pPr>
        <w:pStyle w:val="ac"/>
        <w:numPr>
          <w:ilvl w:val="1"/>
          <w:numId w:val="4"/>
        </w:numPr>
        <w:spacing w:after="0"/>
        <w:jc w:val="both"/>
        <w:rPr>
          <w:rFonts w:ascii="Times New Roman" w:hAnsi="Times New Roman" w:cs="Times New Roman"/>
        </w:rPr>
      </w:pPr>
      <w:r>
        <w:rPr>
          <w:rFonts w:ascii="Times New Roman" w:hAnsi="Times New Roman" w:cs="Times New Roman"/>
        </w:rPr>
        <w:t>Время работы Депозитария – с 9.30 до 17.30 часов, кроме выходных и нерабочих праздничных дней.</w:t>
      </w:r>
    </w:p>
    <w:p w:rsidR="00F31411" w:rsidRDefault="00F31411" w:rsidP="00216DBC">
      <w:pPr>
        <w:pStyle w:val="ac"/>
        <w:numPr>
          <w:ilvl w:val="1"/>
          <w:numId w:val="4"/>
        </w:numPr>
        <w:spacing w:after="0"/>
        <w:jc w:val="both"/>
        <w:rPr>
          <w:rFonts w:ascii="Times New Roman" w:hAnsi="Times New Roman" w:cs="Times New Roman"/>
        </w:rPr>
      </w:pPr>
      <w:r>
        <w:rPr>
          <w:rFonts w:ascii="Times New Roman" w:hAnsi="Times New Roman" w:cs="Times New Roman"/>
        </w:rPr>
        <w:t>Адрес Депозитария – Российская Федерация 664007 город Иркутск, ул. Октябрьской революции, д.5</w:t>
      </w:r>
    </w:p>
    <w:p w:rsidR="005159F1" w:rsidRDefault="005159F1" w:rsidP="005159F1">
      <w:pPr>
        <w:pStyle w:val="ac"/>
        <w:spacing w:after="0"/>
        <w:ind w:left="360"/>
        <w:jc w:val="both"/>
        <w:rPr>
          <w:rFonts w:ascii="Times New Roman" w:hAnsi="Times New Roman" w:cs="Times New Roman"/>
        </w:rPr>
      </w:pPr>
    </w:p>
    <w:p w:rsidR="00D44DD9" w:rsidRPr="007B772C" w:rsidRDefault="002F06EB" w:rsidP="007B772C">
      <w:pPr>
        <w:pStyle w:val="10"/>
        <w:numPr>
          <w:ilvl w:val="0"/>
          <w:numId w:val="1"/>
        </w:numPr>
        <w:tabs>
          <w:tab w:val="left" w:pos="5245"/>
        </w:tabs>
        <w:ind w:right="1317"/>
        <w:rPr>
          <w:sz w:val="22"/>
        </w:rPr>
      </w:pPr>
      <w:bookmarkStart w:id="3" w:name="_Toc6939392"/>
      <w:r w:rsidRPr="007B772C">
        <w:rPr>
          <w:sz w:val="22"/>
        </w:rPr>
        <w:t>ОБЪЕКТ ДЕПОЗИТАРНОЙ ДЕЯТЕЛЬНОСТИ</w:t>
      </w:r>
      <w:bookmarkEnd w:id="3"/>
    </w:p>
    <w:p w:rsidR="00A71E8B" w:rsidRDefault="002F06EB" w:rsidP="00216DBC">
      <w:pPr>
        <w:pStyle w:val="ac"/>
        <w:numPr>
          <w:ilvl w:val="1"/>
          <w:numId w:val="6"/>
        </w:numPr>
        <w:spacing w:after="0"/>
        <w:jc w:val="both"/>
        <w:rPr>
          <w:rFonts w:ascii="Times New Roman" w:hAnsi="Times New Roman" w:cs="Times New Roman"/>
        </w:rPr>
      </w:pPr>
      <w:r w:rsidRPr="002F06EB">
        <w:rPr>
          <w:rFonts w:ascii="Times New Roman" w:hAnsi="Times New Roman" w:cs="Times New Roman"/>
        </w:rPr>
        <w:t xml:space="preserve">Объектом депозитарной деятельности </w:t>
      </w:r>
      <w:r w:rsidR="00A71E8B">
        <w:rPr>
          <w:rFonts w:ascii="Times New Roman" w:hAnsi="Times New Roman" w:cs="Times New Roman"/>
        </w:rPr>
        <w:t xml:space="preserve">Депозитария </w:t>
      </w:r>
      <w:r w:rsidRPr="002F06EB">
        <w:rPr>
          <w:rFonts w:ascii="Times New Roman" w:hAnsi="Times New Roman" w:cs="Times New Roman"/>
        </w:rPr>
        <w:t>являются</w:t>
      </w:r>
      <w:r w:rsidR="00A71E8B">
        <w:rPr>
          <w:rFonts w:ascii="Times New Roman" w:hAnsi="Times New Roman" w:cs="Times New Roman"/>
        </w:rPr>
        <w:t xml:space="preserve"> следующие ценные бумаги</w:t>
      </w:r>
      <w:r w:rsidRPr="002F06EB">
        <w:rPr>
          <w:rFonts w:ascii="Times New Roman" w:hAnsi="Times New Roman" w:cs="Times New Roman"/>
        </w:rPr>
        <w:t>:</w:t>
      </w:r>
    </w:p>
    <w:p w:rsidR="00A71E8B" w:rsidRDefault="00A71E8B" w:rsidP="00216DBC">
      <w:pPr>
        <w:pStyle w:val="ac"/>
        <w:numPr>
          <w:ilvl w:val="0"/>
          <w:numId w:val="5"/>
        </w:numPr>
        <w:spacing w:after="0"/>
        <w:jc w:val="both"/>
        <w:rPr>
          <w:rFonts w:ascii="Times New Roman" w:hAnsi="Times New Roman" w:cs="Times New Roman"/>
        </w:rPr>
      </w:pPr>
      <w:r>
        <w:rPr>
          <w:rFonts w:ascii="Times New Roman" w:hAnsi="Times New Roman" w:cs="Times New Roman"/>
        </w:rPr>
        <w:t>именные ценные бумаги, размещенные российскими эмитентами (выданные российскими лицами и российскими гражданами), учет прав на которые в соответствии с федеральными законами может осуществляться Депозитарием на счетах депо;</w:t>
      </w:r>
    </w:p>
    <w:p w:rsidR="00A71E8B" w:rsidRDefault="00A71E8B" w:rsidP="00216DBC">
      <w:pPr>
        <w:pStyle w:val="ac"/>
        <w:numPr>
          <w:ilvl w:val="0"/>
          <w:numId w:val="5"/>
        </w:numPr>
        <w:spacing w:after="0"/>
        <w:jc w:val="both"/>
        <w:rPr>
          <w:rFonts w:ascii="Times New Roman" w:hAnsi="Times New Roman" w:cs="Times New Roman"/>
        </w:rPr>
      </w:pPr>
      <w:r>
        <w:rPr>
          <w:rFonts w:ascii="Times New Roman" w:hAnsi="Times New Roman" w:cs="Times New Roman"/>
        </w:rPr>
        <w:t>ценные бумаги на предъявителя с обязательным централизованным хранилище;</w:t>
      </w:r>
    </w:p>
    <w:p w:rsidR="00A71E8B" w:rsidRDefault="00A71E8B" w:rsidP="00216DBC">
      <w:pPr>
        <w:pStyle w:val="ac"/>
        <w:numPr>
          <w:ilvl w:val="0"/>
          <w:numId w:val="5"/>
        </w:numPr>
        <w:spacing w:after="0"/>
        <w:jc w:val="both"/>
        <w:rPr>
          <w:rFonts w:ascii="Times New Roman" w:hAnsi="Times New Roman" w:cs="Times New Roman"/>
        </w:rPr>
      </w:pPr>
      <w:r>
        <w:rPr>
          <w:rFonts w:ascii="Times New Roman" w:hAnsi="Times New Roman" w:cs="Times New Roman"/>
        </w:rPr>
        <w:t>иностранные ценные бумаги, которые квалифицированы в качестве ценных бумаг в соответствии с Федеральным Законом «О рынке ценных бумаг», и права на которые</w:t>
      </w:r>
      <w:r w:rsidR="004377B0">
        <w:rPr>
          <w:rFonts w:ascii="Times New Roman" w:hAnsi="Times New Roman" w:cs="Times New Roman"/>
        </w:rPr>
        <w:t>,</w:t>
      </w:r>
      <w:r>
        <w:rPr>
          <w:rFonts w:ascii="Times New Roman" w:hAnsi="Times New Roman" w:cs="Times New Roman"/>
        </w:rPr>
        <w:t xml:space="preserve">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если это не противоречит требованиям федеральных законов и иных нормативных актов Российской Федерации</w:t>
      </w:r>
      <w:r w:rsidR="004377B0">
        <w:rPr>
          <w:rFonts w:ascii="Times New Roman" w:hAnsi="Times New Roman" w:cs="Times New Roman"/>
        </w:rPr>
        <w:t>.</w:t>
      </w:r>
    </w:p>
    <w:p w:rsidR="002F06EB" w:rsidRDefault="004377B0" w:rsidP="00216DBC">
      <w:pPr>
        <w:pStyle w:val="ac"/>
        <w:numPr>
          <w:ilvl w:val="1"/>
          <w:numId w:val="6"/>
        </w:numPr>
        <w:spacing w:after="0"/>
        <w:jc w:val="both"/>
        <w:rPr>
          <w:rFonts w:ascii="Times New Roman" w:hAnsi="Times New Roman" w:cs="Times New Roman"/>
        </w:rPr>
      </w:pPr>
      <w:r w:rsidRPr="004377B0">
        <w:rPr>
          <w:rFonts w:ascii="Times New Roman" w:hAnsi="Times New Roman" w:cs="Times New Roman"/>
        </w:rPr>
        <w:t>При приеме</w:t>
      </w:r>
      <w:r>
        <w:rPr>
          <w:rFonts w:ascii="Times New Roman" w:hAnsi="Times New Roman" w:cs="Times New Roman"/>
        </w:rPr>
        <w:t xml:space="preserve"> на обслуживание иностранных финансовых инструментов, Депозитарий производит проверку соответствия условиям квалификации их в качестве ценных бумаг в порядке квалификации иностранных финансовых инструментов в качестве ценных бумаг (далее Порядок квалификации), установленном Указанием Банка России, и определяет:</w:t>
      </w:r>
    </w:p>
    <w:p w:rsidR="004377B0" w:rsidRPr="004377B0" w:rsidRDefault="004377B0" w:rsidP="00216DBC">
      <w:pPr>
        <w:pStyle w:val="ac"/>
        <w:numPr>
          <w:ilvl w:val="0"/>
          <w:numId w:val="7"/>
        </w:numPr>
        <w:spacing w:after="0"/>
        <w:jc w:val="both"/>
        <w:rPr>
          <w:rFonts w:ascii="Times New Roman" w:hAnsi="Times New Roman" w:cs="Times New Roman"/>
        </w:rPr>
      </w:pPr>
      <w:r>
        <w:rPr>
          <w:rFonts w:ascii="Times New Roman" w:hAnsi="Times New Roman" w:cs="Times New Roman"/>
        </w:rPr>
        <w:t xml:space="preserve">наличие у иностранного инструмента кодов </w:t>
      </w:r>
      <w:r>
        <w:rPr>
          <w:rFonts w:ascii="Times New Roman" w:hAnsi="Times New Roman" w:cs="Times New Roman"/>
          <w:lang w:val="en-US"/>
        </w:rPr>
        <w:t>ISIN</w:t>
      </w:r>
      <w:r w:rsidRPr="004377B0">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CFI</w:t>
      </w:r>
      <w:r>
        <w:rPr>
          <w:rFonts w:ascii="Times New Roman" w:hAnsi="Times New Roman" w:cs="Times New Roman"/>
        </w:rPr>
        <w:t>;</w:t>
      </w:r>
    </w:p>
    <w:p w:rsidR="004377B0" w:rsidRDefault="004377B0" w:rsidP="00216DBC">
      <w:pPr>
        <w:pStyle w:val="ac"/>
        <w:numPr>
          <w:ilvl w:val="0"/>
          <w:numId w:val="7"/>
        </w:numPr>
        <w:spacing w:after="0"/>
        <w:jc w:val="both"/>
        <w:rPr>
          <w:rFonts w:ascii="Times New Roman" w:hAnsi="Times New Roman" w:cs="Times New Roman"/>
        </w:rPr>
      </w:pPr>
      <w:r>
        <w:rPr>
          <w:rFonts w:ascii="Times New Roman" w:hAnsi="Times New Roman" w:cs="Times New Roman"/>
        </w:rPr>
        <w:t xml:space="preserve">соответствие кода </w:t>
      </w:r>
      <w:r>
        <w:rPr>
          <w:rFonts w:ascii="Times New Roman" w:hAnsi="Times New Roman" w:cs="Times New Roman"/>
          <w:lang w:val="en-US"/>
        </w:rPr>
        <w:t>CFI</w:t>
      </w:r>
      <w:r>
        <w:rPr>
          <w:rFonts w:ascii="Times New Roman" w:hAnsi="Times New Roman" w:cs="Times New Roman"/>
        </w:rPr>
        <w:t xml:space="preserve"> требованием Порядка квалификации, упомянутом выше.</w:t>
      </w:r>
    </w:p>
    <w:p w:rsidR="004377B0" w:rsidRDefault="00CF2C45" w:rsidP="00216DBC">
      <w:pPr>
        <w:pStyle w:val="ac"/>
        <w:numPr>
          <w:ilvl w:val="1"/>
          <w:numId w:val="6"/>
        </w:numPr>
        <w:spacing w:after="0"/>
        <w:jc w:val="both"/>
        <w:rPr>
          <w:rFonts w:ascii="Times New Roman" w:hAnsi="Times New Roman" w:cs="Times New Roman"/>
        </w:rPr>
      </w:pPr>
      <w:r>
        <w:rPr>
          <w:rFonts w:ascii="Times New Roman" w:hAnsi="Times New Roman" w:cs="Times New Roman"/>
        </w:rPr>
        <w:t>Решение о приеме ценных бумаг (выпуска ценных бумаг) на обслуживание принимается руководством Депозитария.</w:t>
      </w:r>
    </w:p>
    <w:p w:rsidR="008E14D8" w:rsidRDefault="008E14D8" w:rsidP="008E14D8">
      <w:pPr>
        <w:pStyle w:val="ac"/>
        <w:spacing w:after="0"/>
        <w:ind w:left="360"/>
        <w:jc w:val="both"/>
        <w:rPr>
          <w:rFonts w:ascii="Times New Roman" w:hAnsi="Times New Roman" w:cs="Times New Roman"/>
        </w:rPr>
      </w:pPr>
    </w:p>
    <w:p w:rsidR="004866C0" w:rsidRDefault="004C2C9F" w:rsidP="004C2C9F">
      <w:pPr>
        <w:pStyle w:val="10"/>
        <w:numPr>
          <w:ilvl w:val="0"/>
          <w:numId w:val="1"/>
        </w:numPr>
        <w:tabs>
          <w:tab w:val="left" w:pos="5245"/>
        </w:tabs>
        <w:ind w:right="1317"/>
        <w:rPr>
          <w:sz w:val="22"/>
        </w:rPr>
      </w:pPr>
      <w:bookmarkStart w:id="4" w:name="_Toc6939393"/>
      <w:r w:rsidRPr="004C2C9F">
        <w:rPr>
          <w:sz w:val="22"/>
        </w:rPr>
        <w:t>ЗАКЛЮЧЕНИЕ ДЕПОЗИТАРНЫХ ДОГОВОРОВ</w:t>
      </w:r>
      <w:bookmarkEnd w:id="4"/>
    </w:p>
    <w:p w:rsidR="004C2C9F" w:rsidRDefault="008E14D8" w:rsidP="00F8766C">
      <w:pPr>
        <w:pStyle w:val="ac"/>
        <w:numPr>
          <w:ilvl w:val="1"/>
          <w:numId w:val="66"/>
        </w:numPr>
        <w:spacing w:after="0"/>
        <w:jc w:val="both"/>
        <w:rPr>
          <w:rFonts w:ascii="Times New Roman" w:hAnsi="Times New Roman" w:cs="Times New Roman"/>
        </w:rPr>
      </w:pPr>
      <w:r w:rsidRPr="004F7BE6">
        <w:rPr>
          <w:rFonts w:ascii="Times New Roman" w:hAnsi="Times New Roman" w:cs="Times New Roman"/>
        </w:rPr>
        <w:t>Для оказания Депоненту услуг, объектом которых являют</w:t>
      </w:r>
      <w:r w:rsidR="004F7BE6">
        <w:rPr>
          <w:rFonts w:ascii="Times New Roman" w:hAnsi="Times New Roman" w:cs="Times New Roman"/>
        </w:rPr>
        <w:t xml:space="preserve">ся ценные бумаги, принадлежащие </w:t>
      </w:r>
      <w:r w:rsidRPr="004F7BE6">
        <w:rPr>
          <w:rFonts w:ascii="Times New Roman" w:hAnsi="Times New Roman" w:cs="Times New Roman"/>
        </w:rPr>
        <w:t>Депоненту на праве собственности или ином вещном праве, с Депонентом заключается Депозитарный договор.</w:t>
      </w:r>
    </w:p>
    <w:p w:rsidR="004F7BE6" w:rsidRDefault="004F7BE6" w:rsidP="00F8766C">
      <w:pPr>
        <w:pStyle w:val="ac"/>
        <w:numPr>
          <w:ilvl w:val="1"/>
          <w:numId w:val="66"/>
        </w:numPr>
        <w:spacing w:after="0"/>
        <w:jc w:val="both"/>
        <w:rPr>
          <w:rFonts w:ascii="Times New Roman" w:hAnsi="Times New Roman" w:cs="Times New Roman"/>
        </w:rPr>
      </w:pPr>
      <w:r>
        <w:rPr>
          <w:rFonts w:ascii="Times New Roman" w:hAnsi="Times New Roman" w:cs="Times New Roman"/>
        </w:rPr>
        <w:t>Депозитарный договор определяет порядок оказания Депозитарием услуг Депоненту, устанавливает права, обязанности и ответственность Депозитария и Депонента, определяет набор услуг, предоставляемых Депозитарием Депоненту, а также порядок и размеры оплаты этих услуг.</w:t>
      </w:r>
    </w:p>
    <w:p w:rsidR="009C6C4D" w:rsidRDefault="0052115B" w:rsidP="00F8766C">
      <w:pPr>
        <w:pStyle w:val="ac"/>
        <w:numPr>
          <w:ilvl w:val="1"/>
          <w:numId w:val="66"/>
        </w:numPr>
        <w:spacing w:after="0"/>
        <w:jc w:val="both"/>
        <w:rPr>
          <w:rFonts w:ascii="Times New Roman" w:hAnsi="Times New Roman" w:cs="Times New Roman"/>
        </w:rPr>
      </w:pPr>
      <w:r>
        <w:rPr>
          <w:rFonts w:ascii="Times New Roman" w:hAnsi="Times New Roman" w:cs="Times New Roman"/>
        </w:rPr>
        <w:t xml:space="preserve">Заключение Депозитарного договора и передача ценных бумаг Депонентом Депозитарию не влечет за собой перехода </w:t>
      </w:r>
      <w:r w:rsidR="00942CC4">
        <w:rPr>
          <w:rFonts w:ascii="Times New Roman" w:hAnsi="Times New Roman" w:cs="Times New Roman"/>
        </w:rPr>
        <w:t>к</w:t>
      </w:r>
      <w:r>
        <w:rPr>
          <w:rFonts w:ascii="Times New Roman" w:hAnsi="Times New Roman" w:cs="Times New Roman"/>
        </w:rPr>
        <w:t xml:space="preserve"> Депозитарию прав собственности на ценные бумаги.</w:t>
      </w:r>
    </w:p>
    <w:p w:rsidR="00F019A1" w:rsidRDefault="00F019A1" w:rsidP="00F8766C">
      <w:pPr>
        <w:pStyle w:val="ac"/>
        <w:numPr>
          <w:ilvl w:val="1"/>
          <w:numId w:val="66"/>
        </w:numPr>
        <w:spacing w:after="0"/>
        <w:jc w:val="both"/>
        <w:rPr>
          <w:rFonts w:ascii="Times New Roman" w:hAnsi="Times New Roman" w:cs="Times New Roman"/>
        </w:rPr>
      </w:pPr>
      <w:r>
        <w:rPr>
          <w:rFonts w:ascii="Times New Roman" w:hAnsi="Times New Roman" w:cs="Times New Roman"/>
        </w:rPr>
        <w:t>Для заключения Депозитарного</w:t>
      </w:r>
      <w:r w:rsidR="00F053A8">
        <w:rPr>
          <w:rFonts w:ascii="Times New Roman" w:hAnsi="Times New Roman" w:cs="Times New Roman"/>
        </w:rPr>
        <w:t xml:space="preserve"> договора Депонентом предоставляются документы в соответствии с данными, указанными в Приложении № </w:t>
      </w:r>
      <w:r w:rsidR="00CC4D04">
        <w:rPr>
          <w:rFonts w:ascii="Times New Roman" w:hAnsi="Times New Roman" w:cs="Times New Roman"/>
        </w:rPr>
        <w:t>1</w:t>
      </w:r>
      <w:r w:rsidR="007D2BAD">
        <w:rPr>
          <w:rFonts w:ascii="Times New Roman" w:hAnsi="Times New Roman" w:cs="Times New Roman"/>
        </w:rPr>
        <w:t xml:space="preserve"> (для юридических лиц) или Приложения </w:t>
      </w:r>
      <w:r w:rsidR="00CC4D04">
        <w:rPr>
          <w:rFonts w:ascii="Times New Roman" w:hAnsi="Times New Roman" w:cs="Times New Roman"/>
        </w:rPr>
        <w:t>2</w:t>
      </w:r>
      <w:r w:rsidR="007D2BAD">
        <w:rPr>
          <w:rFonts w:ascii="Times New Roman" w:hAnsi="Times New Roman" w:cs="Times New Roman"/>
        </w:rPr>
        <w:t xml:space="preserve"> (для физических лиц)</w:t>
      </w:r>
      <w:r w:rsidR="00F053A8">
        <w:rPr>
          <w:rFonts w:ascii="Times New Roman" w:hAnsi="Times New Roman" w:cs="Times New Roman"/>
        </w:rPr>
        <w:t xml:space="preserve"> к настоящим Условиям.</w:t>
      </w:r>
    </w:p>
    <w:p w:rsidR="00F053A8" w:rsidRPr="00F019A1" w:rsidRDefault="008C0D1C" w:rsidP="00F8766C">
      <w:pPr>
        <w:pStyle w:val="ac"/>
        <w:numPr>
          <w:ilvl w:val="1"/>
          <w:numId w:val="66"/>
        </w:numPr>
        <w:spacing w:after="0"/>
        <w:jc w:val="both"/>
        <w:rPr>
          <w:rFonts w:ascii="Times New Roman" w:hAnsi="Times New Roman" w:cs="Times New Roman"/>
        </w:rPr>
      </w:pPr>
      <w:r>
        <w:rPr>
          <w:rFonts w:ascii="Times New Roman" w:hAnsi="Times New Roman" w:cs="Times New Roman"/>
        </w:rPr>
        <w:t>Для оказания услуг по хранению сертификатов ценных бумаг, учету и удостоверению прав на ценные бумаги, переданные Депоненту по депозитарным договорам</w:t>
      </w:r>
      <w:r w:rsidR="007D2BAD">
        <w:rPr>
          <w:rFonts w:ascii="Times New Roman" w:hAnsi="Times New Roman" w:cs="Times New Roman"/>
        </w:rPr>
        <w:t xml:space="preserve"> с владельцами этих бумаг или по договорам о междепозитарных отношениях с другими депозитариями, с Депонентом заключается Междепозитарный договор. Документы для заключения Междепозитарного договора содержатся в Приложении № </w:t>
      </w:r>
      <w:r w:rsidR="002F00A5">
        <w:rPr>
          <w:rFonts w:ascii="Times New Roman" w:hAnsi="Times New Roman" w:cs="Times New Roman"/>
        </w:rPr>
        <w:t>1</w:t>
      </w:r>
      <w:r w:rsidR="007D2BAD">
        <w:rPr>
          <w:rFonts w:ascii="Times New Roman" w:hAnsi="Times New Roman" w:cs="Times New Roman"/>
        </w:rPr>
        <w:t xml:space="preserve"> Условий.</w:t>
      </w:r>
    </w:p>
    <w:p w:rsidR="009C6C4D" w:rsidRDefault="009C6C4D" w:rsidP="00F8766C">
      <w:pPr>
        <w:pStyle w:val="ac"/>
        <w:numPr>
          <w:ilvl w:val="1"/>
          <w:numId w:val="66"/>
        </w:numPr>
        <w:spacing w:after="0"/>
        <w:jc w:val="both"/>
        <w:rPr>
          <w:rFonts w:ascii="Times New Roman" w:hAnsi="Times New Roman" w:cs="Times New Roman"/>
        </w:rPr>
      </w:pPr>
      <w:r>
        <w:rPr>
          <w:rFonts w:ascii="Times New Roman" w:hAnsi="Times New Roman" w:cs="Times New Roman"/>
        </w:rPr>
        <w:t>Настоящие Условия, включая все приложения к ним, являются неотъемлемой частью заключаемых договоров.</w:t>
      </w:r>
    </w:p>
    <w:p w:rsidR="009C6C4D" w:rsidRDefault="009C6C4D" w:rsidP="00F8766C">
      <w:pPr>
        <w:pStyle w:val="ac"/>
        <w:numPr>
          <w:ilvl w:val="1"/>
          <w:numId w:val="66"/>
        </w:numPr>
        <w:spacing w:after="0"/>
        <w:jc w:val="both"/>
        <w:rPr>
          <w:rFonts w:ascii="Times New Roman" w:hAnsi="Times New Roman" w:cs="Times New Roman"/>
        </w:rPr>
      </w:pPr>
      <w:r>
        <w:rPr>
          <w:rFonts w:ascii="Times New Roman" w:hAnsi="Times New Roman" w:cs="Times New Roman"/>
        </w:rPr>
        <w:t>В целях соблюдения требования законодательства Российской Федерации в области противодействия легализации (отмыванию) доходов, полученны</w:t>
      </w:r>
      <w:r w:rsidR="00F83562">
        <w:rPr>
          <w:rFonts w:ascii="Times New Roman" w:hAnsi="Times New Roman" w:cs="Times New Roman"/>
        </w:rPr>
        <w:t>х</w:t>
      </w:r>
      <w:r>
        <w:rPr>
          <w:rFonts w:ascii="Times New Roman" w:hAnsi="Times New Roman" w:cs="Times New Roman"/>
        </w:rPr>
        <w:t xml:space="preserve"> преступным путем, и финансированию терроризма Депозитарий осуществляет идентификацию Депонентов, представителей Депонентов (в том числе операторов, попечителей, распорядителей счетов депо) в установленном в Банке порядке. Депоненты обязаны предоставлять в Депозитарий актуальную информацию, необходимую для исполнения Депозитар</w:t>
      </w:r>
      <w:r w:rsidR="00D54AD2">
        <w:rPr>
          <w:rFonts w:ascii="Times New Roman" w:hAnsi="Times New Roman" w:cs="Times New Roman"/>
        </w:rPr>
        <w:t>и</w:t>
      </w:r>
      <w:r>
        <w:rPr>
          <w:rFonts w:ascii="Times New Roman" w:hAnsi="Times New Roman" w:cs="Times New Roman"/>
        </w:rPr>
        <w:t>ем вышеуказанных требований</w:t>
      </w:r>
      <w:r w:rsidR="00F83562">
        <w:rPr>
          <w:rFonts w:ascii="Times New Roman" w:hAnsi="Times New Roman" w:cs="Times New Roman"/>
        </w:rPr>
        <w:t>, включая информацию о своих выгодоприобретателях и бенефициарных владельцах.</w:t>
      </w:r>
    </w:p>
    <w:p w:rsidR="00F83562" w:rsidRPr="009C6C4D" w:rsidRDefault="00F83562" w:rsidP="00F8766C">
      <w:pPr>
        <w:pStyle w:val="ac"/>
        <w:numPr>
          <w:ilvl w:val="1"/>
          <w:numId w:val="66"/>
        </w:numPr>
        <w:spacing w:after="0"/>
        <w:jc w:val="both"/>
        <w:rPr>
          <w:rFonts w:ascii="Times New Roman" w:hAnsi="Times New Roman" w:cs="Times New Roman"/>
        </w:rPr>
      </w:pPr>
      <w:r>
        <w:rPr>
          <w:rFonts w:ascii="Times New Roman" w:hAnsi="Times New Roman" w:cs="Times New Roman"/>
        </w:rPr>
        <w:t>Стороны договора вправе заключить дополнительное соглашение на выполнение сопутствующих услуг, не противоречащих настоящим Условиям и действующему законодател</w:t>
      </w:r>
      <w:r w:rsidR="009A7B10">
        <w:rPr>
          <w:rFonts w:ascii="Times New Roman" w:hAnsi="Times New Roman" w:cs="Times New Roman"/>
        </w:rPr>
        <w:t>ь</w:t>
      </w:r>
      <w:r>
        <w:rPr>
          <w:rFonts w:ascii="Times New Roman" w:hAnsi="Times New Roman" w:cs="Times New Roman"/>
        </w:rPr>
        <w:t xml:space="preserve">ству. </w:t>
      </w:r>
    </w:p>
    <w:p w:rsidR="008E14D8" w:rsidRPr="008E14D8" w:rsidRDefault="008E14D8" w:rsidP="004C2C9F">
      <w:pPr>
        <w:rPr>
          <w:rFonts w:ascii="Times New Roman" w:hAnsi="Times New Roman" w:cs="Times New Roman"/>
        </w:rPr>
      </w:pPr>
    </w:p>
    <w:p w:rsidR="00A52706" w:rsidRPr="007B772C" w:rsidRDefault="0080600B" w:rsidP="007B772C">
      <w:pPr>
        <w:pStyle w:val="10"/>
        <w:numPr>
          <w:ilvl w:val="0"/>
          <w:numId w:val="1"/>
        </w:numPr>
        <w:tabs>
          <w:tab w:val="left" w:pos="5245"/>
        </w:tabs>
        <w:ind w:right="1317"/>
        <w:rPr>
          <w:sz w:val="22"/>
        </w:rPr>
      </w:pPr>
      <w:bookmarkStart w:id="5" w:name="_Toc6939394"/>
      <w:r w:rsidRPr="007B772C">
        <w:rPr>
          <w:sz w:val="22"/>
        </w:rPr>
        <w:t>ПРОЦЕДУР</w:t>
      </w:r>
      <w:r w:rsidR="004D70D8">
        <w:rPr>
          <w:sz w:val="22"/>
        </w:rPr>
        <w:t>А</w:t>
      </w:r>
      <w:r w:rsidRPr="007B772C">
        <w:rPr>
          <w:sz w:val="22"/>
        </w:rPr>
        <w:t xml:space="preserve"> ПРИЕМА</w:t>
      </w:r>
      <w:r w:rsidR="004D70D8">
        <w:rPr>
          <w:sz w:val="22"/>
        </w:rPr>
        <w:t xml:space="preserve"> И ПРЕКРАЩЕНИЯ </w:t>
      </w:r>
      <w:r w:rsidRPr="007B772C">
        <w:rPr>
          <w:sz w:val="22"/>
        </w:rPr>
        <w:t>ОБСЛУЖИВАНИЯ ВЫПУСКА ЦЕННЫХ БУМАГ ДЕПОЗИТАРИЕМ</w:t>
      </w:r>
      <w:bookmarkEnd w:id="5"/>
    </w:p>
    <w:p w:rsidR="00F70624" w:rsidRDefault="00F334CE" w:rsidP="00216DBC">
      <w:pPr>
        <w:pStyle w:val="ac"/>
        <w:numPr>
          <w:ilvl w:val="1"/>
          <w:numId w:val="8"/>
        </w:numPr>
        <w:spacing w:after="0"/>
        <w:ind w:left="284" w:hanging="284"/>
        <w:jc w:val="both"/>
        <w:rPr>
          <w:rFonts w:ascii="Times New Roman" w:hAnsi="Times New Roman" w:cs="Times New Roman"/>
        </w:rPr>
      </w:pPr>
      <w:r>
        <w:rPr>
          <w:rFonts w:ascii="Times New Roman" w:hAnsi="Times New Roman" w:cs="Times New Roman"/>
        </w:rPr>
        <w:t>П</w:t>
      </w:r>
      <w:r w:rsidR="00F70624">
        <w:rPr>
          <w:rFonts w:ascii="Times New Roman" w:hAnsi="Times New Roman" w:cs="Times New Roman"/>
        </w:rPr>
        <w:t>рием Ценных бумаг (выпуска ценных бумаг) на обслуживание в Депозитарий осуществл</w:t>
      </w:r>
      <w:r w:rsidR="00592B40">
        <w:rPr>
          <w:rFonts w:ascii="Times New Roman" w:hAnsi="Times New Roman" w:cs="Times New Roman"/>
        </w:rPr>
        <w:t>яется по инициативе Депозитария,</w:t>
      </w:r>
      <w:r w:rsidR="00F70624">
        <w:rPr>
          <w:rFonts w:ascii="Times New Roman" w:hAnsi="Times New Roman" w:cs="Times New Roman"/>
        </w:rPr>
        <w:t xml:space="preserve"> Депонента или его Уполномоченного представителя, Реестродержателя или Депозитария места хранения.</w:t>
      </w:r>
    </w:p>
    <w:p w:rsidR="005910CB" w:rsidRDefault="005910CB" w:rsidP="00216DBC">
      <w:pPr>
        <w:pStyle w:val="ac"/>
        <w:numPr>
          <w:ilvl w:val="1"/>
          <w:numId w:val="8"/>
        </w:numPr>
        <w:spacing w:after="0"/>
        <w:ind w:left="284" w:hanging="284"/>
        <w:jc w:val="both"/>
        <w:rPr>
          <w:rFonts w:ascii="Times New Roman" w:hAnsi="Times New Roman" w:cs="Times New Roman"/>
        </w:rPr>
      </w:pPr>
      <w:r>
        <w:rPr>
          <w:rFonts w:ascii="Times New Roman" w:hAnsi="Times New Roman" w:cs="Times New Roman"/>
        </w:rPr>
        <w:t xml:space="preserve">При приеме ценных бумаг на обслуживание Депозитарий вправе использовать сведения, полученные от инициатора приема, 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включая, но не ограничиваясь </w:t>
      </w:r>
      <w:r>
        <w:rPr>
          <w:rFonts w:ascii="Times New Roman" w:hAnsi="Times New Roman" w:cs="Times New Roman"/>
          <w:lang w:val="en-US"/>
        </w:rPr>
        <w:t>Bloomberg</w:t>
      </w:r>
      <w:r>
        <w:rPr>
          <w:rFonts w:ascii="Times New Roman" w:hAnsi="Times New Roman" w:cs="Times New Roman"/>
        </w:rPr>
        <w:t xml:space="preserve">, REUTERS, Интерфакс, НКО АО НРД, база данных </w:t>
      </w:r>
      <w:r>
        <w:rPr>
          <w:rFonts w:ascii="Times New Roman" w:hAnsi="Times New Roman" w:cs="Times New Roman"/>
          <w:lang w:val="en-US"/>
        </w:rPr>
        <w:t>SKRIN</w:t>
      </w:r>
      <w:r>
        <w:rPr>
          <w:rFonts w:ascii="Times New Roman" w:hAnsi="Times New Roman" w:cs="Times New Roman"/>
        </w:rPr>
        <w:t>, RUSBONDS</w:t>
      </w:r>
      <w:r w:rsidR="00592B40">
        <w:rPr>
          <w:rFonts w:ascii="Times New Roman" w:hAnsi="Times New Roman" w:cs="Times New Roman"/>
        </w:rPr>
        <w:t>,</w:t>
      </w:r>
      <w:r>
        <w:rPr>
          <w:rFonts w:ascii="Times New Roman" w:hAnsi="Times New Roman" w:cs="Times New Roman"/>
        </w:rPr>
        <w:t xml:space="preserve"> </w:t>
      </w:r>
      <w:r w:rsidRPr="005910CB">
        <w:rPr>
          <w:rFonts w:ascii="Times New Roman" w:hAnsi="Times New Roman" w:cs="Times New Roman"/>
        </w:rPr>
        <w:t xml:space="preserve"> </w:t>
      </w:r>
      <w:r>
        <w:rPr>
          <w:rFonts w:ascii="Times New Roman" w:hAnsi="Times New Roman" w:cs="Times New Roman"/>
        </w:rPr>
        <w:t>а также иные базы данных.</w:t>
      </w:r>
    </w:p>
    <w:p w:rsidR="00AE66BA" w:rsidRDefault="00AE66BA" w:rsidP="00216DBC">
      <w:pPr>
        <w:pStyle w:val="ac"/>
        <w:numPr>
          <w:ilvl w:val="1"/>
          <w:numId w:val="8"/>
        </w:numPr>
        <w:spacing w:after="0"/>
        <w:ind w:left="284" w:hanging="284"/>
        <w:jc w:val="both"/>
        <w:rPr>
          <w:rFonts w:ascii="Times New Roman" w:hAnsi="Times New Roman" w:cs="Times New Roman"/>
        </w:rPr>
      </w:pPr>
      <w:r>
        <w:rPr>
          <w:rFonts w:ascii="Times New Roman" w:hAnsi="Times New Roman" w:cs="Times New Roman"/>
        </w:rPr>
        <w:t>К сведениям</w:t>
      </w:r>
      <w:r w:rsidR="00592B40">
        <w:rPr>
          <w:rFonts w:ascii="Times New Roman" w:hAnsi="Times New Roman" w:cs="Times New Roman"/>
        </w:rPr>
        <w:t>,</w:t>
      </w:r>
      <w:r>
        <w:rPr>
          <w:rFonts w:ascii="Times New Roman" w:hAnsi="Times New Roman" w:cs="Times New Roman"/>
        </w:rPr>
        <w:t xml:space="preserve"> позволяющим идентифицировать ценные бумаги, относится следующая информация:</w:t>
      </w:r>
    </w:p>
    <w:p w:rsidR="00AE66BA" w:rsidRDefault="00AE66BA" w:rsidP="00216DBC">
      <w:pPr>
        <w:pStyle w:val="ac"/>
        <w:numPr>
          <w:ilvl w:val="0"/>
          <w:numId w:val="13"/>
        </w:numPr>
        <w:spacing w:after="0"/>
        <w:jc w:val="both"/>
        <w:rPr>
          <w:rFonts w:ascii="Times New Roman" w:hAnsi="Times New Roman" w:cs="Times New Roman"/>
        </w:rPr>
      </w:pPr>
      <w:r>
        <w:rPr>
          <w:rFonts w:ascii="Times New Roman" w:hAnsi="Times New Roman" w:cs="Times New Roman"/>
        </w:rPr>
        <w:t>наименование эмитента ценной бумаги или лица, обязанного по ценной бумаге;</w:t>
      </w:r>
    </w:p>
    <w:p w:rsidR="00AE66BA" w:rsidRDefault="00AE66BA" w:rsidP="00216DBC">
      <w:pPr>
        <w:pStyle w:val="ac"/>
        <w:numPr>
          <w:ilvl w:val="0"/>
          <w:numId w:val="13"/>
        </w:numPr>
        <w:spacing w:after="0"/>
        <w:jc w:val="both"/>
        <w:rPr>
          <w:rFonts w:ascii="Times New Roman" w:hAnsi="Times New Roman" w:cs="Times New Roman"/>
        </w:rPr>
      </w:pPr>
      <w:r>
        <w:rPr>
          <w:rFonts w:ascii="Times New Roman" w:hAnsi="Times New Roman" w:cs="Times New Roman"/>
        </w:rPr>
        <w:t xml:space="preserve">идентификационный номер налогоплательщика (ИНН), </w:t>
      </w:r>
      <w:r>
        <w:rPr>
          <w:rFonts w:ascii="Times New Roman" w:hAnsi="Times New Roman" w:cs="Times New Roman"/>
          <w:lang w:val="en-US"/>
        </w:rPr>
        <w:t>Tax</w:t>
      </w:r>
      <w:r w:rsidRPr="00AE66BA">
        <w:rPr>
          <w:rFonts w:ascii="Times New Roman" w:hAnsi="Times New Roman" w:cs="Times New Roman"/>
        </w:rPr>
        <w:t xml:space="preserve"> </w:t>
      </w:r>
      <w:r>
        <w:rPr>
          <w:rFonts w:ascii="Times New Roman" w:hAnsi="Times New Roman" w:cs="Times New Roman"/>
          <w:lang w:val="en-US"/>
        </w:rPr>
        <w:t>Identification</w:t>
      </w:r>
      <w:r w:rsidRPr="00AE66BA">
        <w:rPr>
          <w:rFonts w:ascii="Times New Roman" w:hAnsi="Times New Roman" w:cs="Times New Roman"/>
        </w:rPr>
        <w:t xml:space="preserve"> </w:t>
      </w:r>
      <w:r>
        <w:rPr>
          <w:rFonts w:ascii="Times New Roman" w:hAnsi="Times New Roman" w:cs="Times New Roman"/>
          <w:lang w:val="en-US"/>
        </w:rPr>
        <w:t>Number</w:t>
      </w:r>
      <w:r w:rsidRPr="00AE66BA">
        <w:rPr>
          <w:rFonts w:ascii="Times New Roman" w:hAnsi="Times New Roman" w:cs="Times New Roman"/>
        </w:rPr>
        <w:t xml:space="preserve"> (</w:t>
      </w:r>
      <w:r>
        <w:rPr>
          <w:rFonts w:ascii="Times New Roman" w:hAnsi="Times New Roman" w:cs="Times New Roman"/>
          <w:lang w:val="en-US"/>
        </w:rPr>
        <w:t>TIN</w:t>
      </w:r>
      <w:r w:rsidRPr="00AE66BA">
        <w:rPr>
          <w:rFonts w:ascii="Times New Roman" w:hAnsi="Times New Roman" w:cs="Times New Roman"/>
        </w:rPr>
        <w:t>)</w:t>
      </w:r>
      <w:r>
        <w:rPr>
          <w:rFonts w:ascii="Times New Roman" w:hAnsi="Times New Roman" w:cs="Times New Roman"/>
        </w:rPr>
        <w:t xml:space="preserve"> или регистрационный номер в стране регистрации эмитента ценной бумаги /лица обязанного по ценной бумаге;</w:t>
      </w:r>
    </w:p>
    <w:p w:rsidR="00AE66BA" w:rsidRDefault="00AE66BA" w:rsidP="00216DBC">
      <w:pPr>
        <w:pStyle w:val="ac"/>
        <w:numPr>
          <w:ilvl w:val="0"/>
          <w:numId w:val="13"/>
        </w:numPr>
        <w:spacing w:after="0"/>
        <w:jc w:val="both"/>
        <w:rPr>
          <w:rFonts w:ascii="Times New Roman" w:hAnsi="Times New Roman" w:cs="Times New Roman"/>
        </w:rPr>
      </w:pPr>
      <w:r>
        <w:rPr>
          <w:rFonts w:ascii="Times New Roman" w:hAnsi="Times New Roman" w:cs="Times New Roman"/>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 (если применимо);</w:t>
      </w:r>
    </w:p>
    <w:p w:rsidR="00AE66BA" w:rsidRDefault="00AE66BA" w:rsidP="00216DBC">
      <w:pPr>
        <w:pStyle w:val="ac"/>
        <w:numPr>
          <w:ilvl w:val="0"/>
          <w:numId w:val="13"/>
        </w:numPr>
        <w:spacing w:after="0"/>
        <w:jc w:val="both"/>
        <w:rPr>
          <w:rFonts w:ascii="Times New Roman" w:hAnsi="Times New Roman" w:cs="Times New Roman"/>
        </w:rPr>
      </w:pPr>
      <w:r>
        <w:rPr>
          <w:rFonts w:ascii="Times New Roman" w:hAnsi="Times New Roman" w:cs="Times New Roman"/>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w:t>
      </w:r>
      <w:r w:rsidR="00592B40">
        <w:rPr>
          <w:rFonts w:ascii="Times New Roman" w:hAnsi="Times New Roman" w:cs="Times New Roman"/>
        </w:rPr>
        <w:t>,</w:t>
      </w:r>
      <w:r>
        <w:rPr>
          <w:rFonts w:ascii="Times New Roman" w:hAnsi="Times New Roman" w:cs="Times New Roman"/>
        </w:rPr>
        <w:t xml:space="preserve"> номер правил доверительного управления ипотечным покрытием, иной номер, позволяющий однозначно идентифицировать ценную бумагу;</w:t>
      </w:r>
    </w:p>
    <w:p w:rsidR="00AE66BA" w:rsidRDefault="00AE66BA" w:rsidP="00216DBC">
      <w:pPr>
        <w:pStyle w:val="ac"/>
        <w:numPr>
          <w:ilvl w:val="0"/>
          <w:numId w:val="13"/>
        </w:numPr>
        <w:spacing w:after="0"/>
        <w:jc w:val="both"/>
        <w:rPr>
          <w:rFonts w:ascii="Times New Roman" w:hAnsi="Times New Roman" w:cs="Times New Roman"/>
        </w:rPr>
      </w:pPr>
      <w:r>
        <w:rPr>
          <w:rFonts w:ascii="Times New Roman" w:hAnsi="Times New Roman" w:cs="Times New Roman"/>
        </w:rPr>
        <w:t xml:space="preserve">код </w:t>
      </w:r>
      <w:r>
        <w:rPr>
          <w:rFonts w:ascii="Times New Roman" w:hAnsi="Times New Roman" w:cs="Times New Roman"/>
          <w:lang w:val="en-US"/>
        </w:rPr>
        <w:t>ISIN</w:t>
      </w:r>
      <w:r w:rsidRPr="00AE66BA">
        <w:rPr>
          <w:rFonts w:ascii="Times New Roman" w:hAnsi="Times New Roman" w:cs="Times New Roman"/>
        </w:rPr>
        <w:t xml:space="preserve"> </w:t>
      </w:r>
      <w:r>
        <w:rPr>
          <w:rFonts w:ascii="Times New Roman" w:hAnsi="Times New Roman" w:cs="Times New Roman"/>
        </w:rPr>
        <w:t>ценной бумаги (если применимо);</w:t>
      </w:r>
    </w:p>
    <w:p w:rsidR="00AE66BA" w:rsidRDefault="008F55CD" w:rsidP="00216DBC">
      <w:pPr>
        <w:pStyle w:val="ac"/>
        <w:numPr>
          <w:ilvl w:val="0"/>
          <w:numId w:val="13"/>
        </w:numPr>
        <w:spacing w:after="0"/>
        <w:jc w:val="both"/>
        <w:rPr>
          <w:rFonts w:ascii="Times New Roman" w:hAnsi="Times New Roman" w:cs="Times New Roman"/>
        </w:rPr>
      </w:pPr>
      <w:r>
        <w:rPr>
          <w:rFonts w:ascii="Times New Roman" w:hAnsi="Times New Roman" w:cs="Times New Roman"/>
        </w:rPr>
        <w:t xml:space="preserve">код </w:t>
      </w:r>
      <w:r w:rsidRPr="008F55CD">
        <w:rPr>
          <w:rFonts w:ascii="Times New Roman" w:hAnsi="Times New Roman" w:cs="Times New Roman"/>
        </w:rPr>
        <w:t xml:space="preserve">CFI </w:t>
      </w:r>
      <w:r>
        <w:rPr>
          <w:rFonts w:ascii="Times New Roman" w:hAnsi="Times New Roman" w:cs="Times New Roman"/>
        </w:rPr>
        <w:t>ценной бумаги (если применимо);</w:t>
      </w:r>
    </w:p>
    <w:p w:rsidR="008F55CD" w:rsidRDefault="008F55CD" w:rsidP="00216DBC">
      <w:pPr>
        <w:pStyle w:val="ac"/>
        <w:numPr>
          <w:ilvl w:val="0"/>
          <w:numId w:val="13"/>
        </w:numPr>
        <w:spacing w:after="0"/>
        <w:jc w:val="both"/>
        <w:rPr>
          <w:rFonts w:ascii="Times New Roman" w:hAnsi="Times New Roman" w:cs="Times New Roman"/>
        </w:rPr>
      </w:pPr>
      <w:r>
        <w:rPr>
          <w:rFonts w:ascii="Times New Roman" w:hAnsi="Times New Roman" w:cs="Times New Roman"/>
        </w:rPr>
        <w:t>вид ценной бумаги;</w:t>
      </w:r>
    </w:p>
    <w:p w:rsidR="008F55CD" w:rsidRDefault="008F55CD" w:rsidP="00216DBC">
      <w:pPr>
        <w:pStyle w:val="ac"/>
        <w:numPr>
          <w:ilvl w:val="0"/>
          <w:numId w:val="13"/>
        </w:numPr>
        <w:spacing w:after="0"/>
        <w:jc w:val="both"/>
        <w:rPr>
          <w:rFonts w:ascii="Times New Roman" w:hAnsi="Times New Roman" w:cs="Times New Roman"/>
        </w:rPr>
      </w:pPr>
      <w:r>
        <w:rPr>
          <w:rFonts w:ascii="Times New Roman" w:hAnsi="Times New Roman" w:cs="Times New Roman"/>
        </w:rPr>
        <w:t>категория (тип) ценной бумаги;</w:t>
      </w:r>
    </w:p>
    <w:p w:rsidR="008F55CD" w:rsidRDefault="008F55CD" w:rsidP="00216DBC">
      <w:pPr>
        <w:pStyle w:val="ac"/>
        <w:numPr>
          <w:ilvl w:val="0"/>
          <w:numId w:val="13"/>
        </w:numPr>
        <w:spacing w:after="0"/>
        <w:jc w:val="both"/>
        <w:rPr>
          <w:rFonts w:ascii="Times New Roman" w:hAnsi="Times New Roman" w:cs="Times New Roman"/>
        </w:rPr>
      </w:pPr>
      <w:r>
        <w:rPr>
          <w:rFonts w:ascii="Times New Roman" w:hAnsi="Times New Roman" w:cs="Times New Roman"/>
        </w:rPr>
        <w:t>дата наложения/снятия ограничений на операции с выпуском ценных бумаг;</w:t>
      </w:r>
    </w:p>
    <w:p w:rsidR="008F55CD" w:rsidRDefault="008F55CD" w:rsidP="00216DBC">
      <w:pPr>
        <w:pStyle w:val="ac"/>
        <w:numPr>
          <w:ilvl w:val="0"/>
          <w:numId w:val="13"/>
        </w:numPr>
        <w:spacing w:after="0"/>
        <w:jc w:val="both"/>
        <w:rPr>
          <w:rFonts w:ascii="Times New Roman" w:hAnsi="Times New Roman" w:cs="Times New Roman"/>
        </w:rPr>
      </w:pPr>
      <w:r>
        <w:rPr>
          <w:rFonts w:ascii="Times New Roman" w:hAnsi="Times New Roman" w:cs="Times New Roman"/>
        </w:rPr>
        <w:t>иные сведения, предусмотренные  нормативными актами Банка России и внутренними документами Депозитария.</w:t>
      </w:r>
    </w:p>
    <w:p w:rsidR="005910CB" w:rsidRDefault="005910CB" w:rsidP="00216DBC">
      <w:pPr>
        <w:pStyle w:val="ac"/>
        <w:numPr>
          <w:ilvl w:val="1"/>
          <w:numId w:val="8"/>
        </w:numPr>
        <w:spacing w:after="0"/>
        <w:ind w:left="284" w:hanging="284"/>
        <w:jc w:val="both"/>
        <w:rPr>
          <w:rFonts w:ascii="Times New Roman" w:hAnsi="Times New Roman" w:cs="Times New Roman"/>
        </w:rPr>
      </w:pPr>
      <w:r>
        <w:rPr>
          <w:rFonts w:ascii="Times New Roman" w:hAnsi="Times New Roman" w:cs="Times New Roman"/>
        </w:rPr>
        <w:t xml:space="preserve">На основании сведений, полученных в соответствии с пунктом </w:t>
      </w:r>
      <w:r w:rsidR="00AC5A5B">
        <w:rPr>
          <w:rFonts w:ascii="Times New Roman" w:hAnsi="Times New Roman" w:cs="Times New Roman"/>
        </w:rPr>
        <w:t>5</w:t>
      </w:r>
      <w:r>
        <w:rPr>
          <w:rFonts w:ascii="Times New Roman" w:hAnsi="Times New Roman" w:cs="Times New Roman"/>
        </w:rPr>
        <w:t xml:space="preserve">.2. Условий, Депозитарий заполняет Анкету выпуска ценных бумаг и вносит данный выпуск в Картотеку выпусков ценных бумаг.  </w:t>
      </w:r>
    </w:p>
    <w:p w:rsidR="005910CB" w:rsidRPr="00CC0C86" w:rsidRDefault="0091448A" w:rsidP="00216DBC">
      <w:pPr>
        <w:pStyle w:val="ac"/>
        <w:numPr>
          <w:ilvl w:val="1"/>
          <w:numId w:val="8"/>
        </w:numPr>
        <w:spacing w:after="0"/>
        <w:ind w:left="284" w:hanging="284"/>
        <w:jc w:val="both"/>
        <w:rPr>
          <w:rFonts w:ascii="Times New Roman" w:hAnsi="Times New Roman" w:cs="Times New Roman"/>
        </w:rPr>
      </w:pPr>
      <w:r>
        <w:rPr>
          <w:rFonts w:ascii="Times New Roman" w:hAnsi="Times New Roman" w:cs="Times New Roman"/>
        </w:rPr>
        <w:t>Анкета выпуска ценных бумаг хранится в электронной картотеке выпусков ценных бумаг и содержит сведения, необходимые для организации депозитарного учета ценных бумаг данного выпуска. При необходимости анкета выпуска ценных бумаг может быть распечатана.</w:t>
      </w:r>
    </w:p>
    <w:p w:rsidR="00CC0C86" w:rsidRDefault="00CC0C86" w:rsidP="00216DBC">
      <w:pPr>
        <w:pStyle w:val="ac"/>
        <w:numPr>
          <w:ilvl w:val="1"/>
          <w:numId w:val="8"/>
        </w:numPr>
        <w:spacing w:after="0"/>
        <w:ind w:left="284" w:hanging="284"/>
        <w:jc w:val="both"/>
        <w:rPr>
          <w:rFonts w:ascii="Times New Roman" w:hAnsi="Times New Roman" w:cs="Times New Roman"/>
        </w:rPr>
      </w:pPr>
      <w:r>
        <w:rPr>
          <w:rFonts w:ascii="Times New Roman" w:hAnsi="Times New Roman" w:cs="Times New Roman"/>
        </w:rPr>
        <w:t>Датой приема ценных бумаг на обслуживание является дата заполнения Анкеты выпуска ценных бумаг.</w:t>
      </w:r>
    </w:p>
    <w:p w:rsidR="00CC0C86" w:rsidRDefault="00CC0C86" w:rsidP="00216DBC">
      <w:pPr>
        <w:pStyle w:val="ac"/>
        <w:numPr>
          <w:ilvl w:val="1"/>
          <w:numId w:val="8"/>
        </w:numPr>
        <w:spacing w:after="0"/>
        <w:ind w:left="284" w:hanging="284"/>
        <w:jc w:val="both"/>
        <w:rPr>
          <w:rFonts w:ascii="Times New Roman" w:hAnsi="Times New Roman" w:cs="Times New Roman"/>
        </w:rPr>
      </w:pPr>
      <w:r>
        <w:rPr>
          <w:rFonts w:ascii="Times New Roman" w:hAnsi="Times New Roman" w:cs="Times New Roman"/>
        </w:rPr>
        <w:t>Прием на обслуживание иностранных финансовых инструментов осуществляется Депозитарием только при наличии документов, подтверждающих квалификацию инструмента в качестве ценной бумаги в соответствии с требованиями действующего законодательства Российской Федерации.</w:t>
      </w:r>
    </w:p>
    <w:p w:rsidR="00F37E39" w:rsidRDefault="00F37E39" w:rsidP="00216DBC">
      <w:pPr>
        <w:pStyle w:val="ac"/>
        <w:numPr>
          <w:ilvl w:val="1"/>
          <w:numId w:val="8"/>
        </w:numPr>
        <w:spacing w:after="0"/>
        <w:ind w:left="284" w:hanging="284"/>
        <w:jc w:val="both"/>
        <w:rPr>
          <w:rFonts w:ascii="Times New Roman" w:hAnsi="Times New Roman" w:cs="Times New Roman"/>
        </w:rPr>
      </w:pPr>
      <w:r>
        <w:rPr>
          <w:rFonts w:ascii="Times New Roman" w:hAnsi="Times New Roman" w:cs="Times New Roman"/>
        </w:rPr>
        <w:t>Депозитарий не вправе принять на обслуживание ценны</w:t>
      </w:r>
      <w:r w:rsidR="00042424">
        <w:rPr>
          <w:rFonts w:ascii="Times New Roman" w:hAnsi="Times New Roman" w:cs="Times New Roman"/>
        </w:rPr>
        <w:t>е</w:t>
      </w:r>
      <w:r>
        <w:rPr>
          <w:rFonts w:ascii="Times New Roman" w:hAnsi="Times New Roman" w:cs="Times New Roman"/>
        </w:rPr>
        <w:t xml:space="preserve"> бумаг, если:</w:t>
      </w:r>
    </w:p>
    <w:p w:rsidR="00042424" w:rsidRDefault="00042424" w:rsidP="00216DBC">
      <w:pPr>
        <w:pStyle w:val="ac"/>
        <w:numPr>
          <w:ilvl w:val="0"/>
          <w:numId w:val="9"/>
        </w:numPr>
        <w:spacing w:after="0"/>
        <w:jc w:val="both"/>
        <w:rPr>
          <w:rFonts w:ascii="Times New Roman" w:hAnsi="Times New Roman" w:cs="Times New Roman"/>
        </w:rPr>
      </w:pPr>
      <w:r>
        <w:rPr>
          <w:rFonts w:ascii="Times New Roman" w:hAnsi="Times New Roman" w:cs="Times New Roman"/>
        </w:rPr>
        <w:t>в</w:t>
      </w:r>
      <w:r w:rsidR="00F37E39">
        <w:rPr>
          <w:rFonts w:ascii="Times New Roman" w:hAnsi="Times New Roman" w:cs="Times New Roman"/>
        </w:rPr>
        <w:t>ыпуск эмиссионных ценных бумаг не прошел процедуру государственной регистрации (за исключением тех случаев, когда выпуск ценных бумаг в соответствии с требованиями действующего законодательства Российской Федерации не подлежат государственной регистрации, в том числе выпуск</w:t>
      </w:r>
      <w:r>
        <w:rPr>
          <w:rFonts w:ascii="Times New Roman" w:hAnsi="Times New Roman" w:cs="Times New Roman"/>
        </w:rPr>
        <w:t xml:space="preserve"> ценных бумаг иностранных эмитентов, если это не противоречит требованиям федеральных законов и иных нормативных актов в сфере финансовых рынков);</w:t>
      </w:r>
    </w:p>
    <w:p w:rsidR="00042424" w:rsidRDefault="00042424" w:rsidP="00216DBC">
      <w:pPr>
        <w:pStyle w:val="ac"/>
        <w:numPr>
          <w:ilvl w:val="0"/>
          <w:numId w:val="9"/>
        </w:numPr>
        <w:spacing w:after="0"/>
        <w:jc w:val="both"/>
        <w:rPr>
          <w:rFonts w:ascii="Times New Roman" w:hAnsi="Times New Roman" w:cs="Times New Roman"/>
        </w:rPr>
      </w:pPr>
      <w:r>
        <w:rPr>
          <w:rFonts w:ascii="Times New Roman" w:hAnsi="Times New Roman" w:cs="Times New Roman"/>
        </w:rPr>
        <w:t>в отношении ценных бумаг получено уведомление государственного органа, Центрального Депозитария или регистратора о приостановлении размещения выпуска ценных бумаг или операций;</w:t>
      </w:r>
    </w:p>
    <w:p w:rsidR="00042424" w:rsidRDefault="00042424" w:rsidP="00216DBC">
      <w:pPr>
        <w:pStyle w:val="ac"/>
        <w:numPr>
          <w:ilvl w:val="0"/>
          <w:numId w:val="9"/>
        </w:numPr>
        <w:spacing w:after="0"/>
        <w:jc w:val="both"/>
        <w:rPr>
          <w:rFonts w:ascii="Times New Roman" w:hAnsi="Times New Roman" w:cs="Times New Roman"/>
        </w:rPr>
      </w:pPr>
      <w:r>
        <w:rPr>
          <w:rFonts w:ascii="Times New Roman" w:hAnsi="Times New Roman" w:cs="Times New Roman"/>
        </w:rPr>
        <w:t>прием таких ценных бумаг не депозитарное обслуживание запрещен законом, указом Президента, постановлением Правительства или другим нормативным актом в сфере финансовых рынков, определением, приказом суда или постановлением органов предварительного следствия;</w:t>
      </w:r>
    </w:p>
    <w:p w:rsidR="00042424" w:rsidRDefault="00042424" w:rsidP="00216DBC">
      <w:pPr>
        <w:pStyle w:val="ac"/>
        <w:numPr>
          <w:ilvl w:val="0"/>
          <w:numId w:val="9"/>
        </w:numPr>
        <w:spacing w:after="0"/>
        <w:jc w:val="both"/>
        <w:rPr>
          <w:rFonts w:ascii="Times New Roman" w:hAnsi="Times New Roman" w:cs="Times New Roman"/>
        </w:rPr>
      </w:pPr>
      <w:r>
        <w:rPr>
          <w:rFonts w:ascii="Times New Roman" w:hAnsi="Times New Roman" w:cs="Times New Roman"/>
        </w:rPr>
        <w:t>выпуск ценных бумаг аннулирован или признан недействительным уполномоченным государственным органом;</w:t>
      </w:r>
    </w:p>
    <w:p w:rsidR="00042424" w:rsidRDefault="00042424" w:rsidP="00216DBC">
      <w:pPr>
        <w:pStyle w:val="ac"/>
        <w:numPr>
          <w:ilvl w:val="0"/>
          <w:numId w:val="9"/>
        </w:numPr>
        <w:spacing w:after="0"/>
        <w:jc w:val="both"/>
        <w:rPr>
          <w:rFonts w:ascii="Times New Roman" w:hAnsi="Times New Roman" w:cs="Times New Roman"/>
        </w:rPr>
      </w:pPr>
      <w:r>
        <w:rPr>
          <w:rFonts w:ascii="Times New Roman" w:hAnsi="Times New Roman" w:cs="Times New Roman"/>
        </w:rPr>
        <w:t>сертификаты ценных бумаг не являются подлинными, не удовлетворяют требованиям платежеспособности или Депозитарий не может установить их подлинности или платежеспособности;</w:t>
      </w:r>
    </w:p>
    <w:p w:rsidR="00042424" w:rsidRDefault="00042424" w:rsidP="00216DBC">
      <w:pPr>
        <w:pStyle w:val="ac"/>
        <w:numPr>
          <w:ilvl w:val="0"/>
          <w:numId w:val="9"/>
        </w:numPr>
        <w:spacing w:after="0"/>
        <w:jc w:val="both"/>
        <w:rPr>
          <w:rFonts w:ascii="Times New Roman" w:hAnsi="Times New Roman" w:cs="Times New Roman"/>
        </w:rPr>
      </w:pPr>
      <w:r>
        <w:rPr>
          <w:rFonts w:ascii="Times New Roman" w:hAnsi="Times New Roman" w:cs="Times New Roman"/>
        </w:rPr>
        <w:t>Депозитарий не может обслуживать выпуск ценных бумаг по иным причинам, установленным действующим законодательством.</w:t>
      </w:r>
    </w:p>
    <w:p w:rsidR="00042424" w:rsidRDefault="00042424" w:rsidP="00216DBC">
      <w:pPr>
        <w:pStyle w:val="ac"/>
        <w:numPr>
          <w:ilvl w:val="1"/>
          <w:numId w:val="8"/>
        </w:numPr>
        <w:spacing w:after="0"/>
        <w:ind w:left="284" w:hanging="284"/>
        <w:jc w:val="both"/>
        <w:rPr>
          <w:rFonts w:ascii="Times New Roman" w:hAnsi="Times New Roman" w:cs="Times New Roman"/>
        </w:rPr>
      </w:pPr>
      <w:r>
        <w:rPr>
          <w:rFonts w:ascii="Times New Roman" w:hAnsi="Times New Roman" w:cs="Times New Roman"/>
        </w:rPr>
        <w:t xml:space="preserve">Прекращение обслуживания ценных бумаг </w:t>
      </w:r>
      <w:r w:rsidR="00271597">
        <w:rPr>
          <w:rFonts w:ascii="Times New Roman" w:hAnsi="Times New Roman" w:cs="Times New Roman"/>
        </w:rPr>
        <w:t>(выпуска ценных бумаг) В Депозитарии производится в следующих случаях:</w:t>
      </w:r>
    </w:p>
    <w:p w:rsidR="00271597" w:rsidRDefault="00271597" w:rsidP="00216DBC">
      <w:pPr>
        <w:pStyle w:val="ac"/>
        <w:numPr>
          <w:ilvl w:val="0"/>
          <w:numId w:val="10"/>
        </w:numPr>
        <w:spacing w:after="0"/>
        <w:jc w:val="both"/>
        <w:rPr>
          <w:rFonts w:ascii="Times New Roman" w:hAnsi="Times New Roman" w:cs="Times New Roman"/>
        </w:rPr>
      </w:pPr>
      <w:r>
        <w:rPr>
          <w:rFonts w:ascii="Times New Roman" w:hAnsi="Times New Roman" w:cs="Times New Roman"/>
        </w:rPr>
        <w:t>погашение выпуска ценных бумаг (серии выпуска ценных бумаг, ценной бумаги);</w:t>
      </w:r>
    </w:p>
    <w:p w:rsidR="00271597" w:rsidRDefault="00271597" w:rsidP="00216DBC">
      <w:pPr>
        <w:pStyle w:val="ac"/>
        <w:numPr>
          <w:ilvl w:val="0"/>
          <w:numId w:val="10"/>
        </w:numPr>
        <w:spacing w:after="0"/>
        <w:jc w:val="both"/>
        <w:rPr>
          <w:rFonts w:ascii="Times New Roman" w:hAnsi="Times New Roman" w:cs="Times New Roman"/>
        </w:rPr>
      </w:pPr>
      <w:r>
        <w:rPr>
          <w:rFonts w:ascii="Times New Roman" w:hAnsi="Times New Roman" w:cs="Times New Roman"/>
        </w:rPr>
        <w:t>принятие регистрирующим органом решения о признании выпуска (дополнительного выпуска) эмиссионных ценных бумаг несостоявшимся или об аннулировании данного выпуска (дополнительного выпуска), включая случаи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271597" w:rsidRDefault="00271597" w:rsidP="00216DBC">
      <w:pPr>
        <w:pStyle w:val="ac"/>
        <w:numPr>
          <w:ilvl w:val="0"/>
          <w:numId w:val="10"/>
        </w:numPr>
        <w:spacing w:after="0"/>
        <w:jc w:val="both"/>
        <w:rPr>
          <w:rFonts w:ascii="Times New Roman" w:hAnsi="Times New Roman" w:cs="Times New Roman"/>
        </w:rPr>
      </w:pPr>
      <w:r>
        <w:rPr>
          <w:rFonts w:ascii="Times New Roman" w:hAnsi="Times New Roman" w:cs="Times New Roman"/>
        </w:rPr>
        <w:t>вступление в силу решения суда о недействительности выпуска (дополнительного выпуска) эмиссионных ценных бумаг;</w:t>
      </w:r>
    </w:p>
    <w:p w:rsidR="00271597" w:rsidRDefault="00271597" w:rsidP="00216DBC">
      <w:pPr>
        <w:pStyle w:val="ac"/>
        <w:numPr>
          <w:ilvl w:val="0"/>
          <w:numId w:val="10"/>
        </w:numPr>
        <w:spacing w:after="0"/>
        <w:jc w:val="both"/>
        <w:rPr>
          <w:rFonts w:ascii="Times New Roman" w:hAnsi="Times New Roman" w:cs="Times New Roman"/>
        </w:rPr>
      </w:pPr>
      <w:r>
        <w:rPr>
          <w:rFonts w:ascii="Times New Roman" w:hAnsi="Times New Roman" w:cs="Times New Roman"/>
        </w:rPr>
        <w:t>ликвидация или реорганизация эмитента;</w:t>
      </w:r>
    </w:p>
    <w:p w:rsidR="00271597" w:rsidRDefault="00271597" w:rsidP="00216DBC">
      <w:pPr>
        <w:pStyle w:val="ac"/>
        <w:numPr>
          <w:ilvl w:val="0"/>
          <w:numId w:val="10"/>
        </w:numPr>
        <w:spacing w:after="0"/>
        <w:jc w:val="both"/>
        <w:rPr>
          <w:rFonts w:ascii="Times New Roman" w:hAnsi="Times New Roman" w:cs="Times New Roman"/>
        </w:rPr>
      </w:pPr>
      <w:r>
        <w:rPr>
          <w:rFonts w:ascii="Times New Roman" w:hAnsi="Times New Roman" w:cs="Times New Roman"/>
        </w:rPr>
        <w:t>изменения условий обращения выпуска, делающего невозможным продолжение обслуживания ценных бумаг этого выпуска Депозитарием;</w:t>
      </w:r>
    </w:p>
    <w:p w:rsidR="00271597" w:rsidRDefault="00271597" w:rsidP="00216DBC">
      <w:pPr>
        <w:pStyle w:val="ac"/>
        <w:numPr>
          <w:ilvl w:val="0"/>
          <w:numId w:val="10"/>
        </w:numPr>
        <w:spacing w:after="0"/>
        <w:rPr>
          <w:rFonts w:ascii="Times New Roman" w:hAnsi="Times New Roman" w:cs="Times New Roman"/>
        </w:rPr>
      </w:pPr>
      <w:r>
        <w:rPr>
          <w:rFonts w:ascii="Times New Roman" w:hAnsi="Times New Roman" w:cs="Times New Roman"/>
        </w:rPr>
        <w:t xml:space="preserve">по инициативе Депозитария. </w:t>
      </w:r>
    </w:p>
    <w:p w:rsidR="00271597" w:rsidRDefault="00271597" w:rsidP="00216DBC">
      <w:pPr>
        <w:pStyle w:val="ac"/>
        <w:numPr>
          <w:ilvl w:val="1"/>
          <w:numId w:val="8"/>
        </w:numPr>
        <w:spacing w:after="0"/>
        <w:ind w:left="284" w:hanging="284"/>
        <w:jc w:val="both"/>
        <w:rPr>
          <w:rFonts w:ascii="Times New Roman" w:hAnsi="Times New Roman" w:cs="Times New Roman"/>
        </w:rPr>
      </w:pPr>
      <w:r>
        <w:rPr>
          <w:rFonts w:ascii="Times New Roman" w:hAnsi="Times New Roman" w:cs="Times New Roman"/>
        </w:rPr>
        <w:t>Депозитарий не вправе прекратить обслуживание выпуска ценных бумаг в случае, когда ценные бумаги указанного выпуска учитываются на Счете депо Депонента, за исключением случаев ликвидации эмитента этих ценных бумаг.</w:t>
      </w:r>
    </w:p>
    <w:p w:rsidR="00EA7F28" w:rsidRDefault="00EA7F28" w:rsidP="00216DBC">
      <w:pPr>
        <w:pStyle w:val="ac"/>
        <w:numPr>
          <w:ilvl w:val="1"/>
          <w:numId w:val="8"/>
        </w:numPr>
        <w:spacing w:after="0"/>
        <w:ind w:left="284" w:hanging="284"/>
        <w:jc w:val="both"/>
        <w:rPr>
          <w:rFonts w:ascii="Times New Roman" w:hAnsi="Times New Roman" w:cs="Times New Roman"/>
        </w:rPr>
      </w:pPr>
      <w:r>
        <w:rPr>
          <w:rFonts w:ascii="Times New Roman" w:hAnsi="Times New Roman" w:cs="Times New Roman"/>
        </w:rPr>
        <w:t>Записи по внесению и изменению сведений о ценных бумагах вносятся в учетные регистры Депозитария в порядке, установленном во внутренних документах Депозитария.</w:t>
      </w:r>
    </w:p>
    <w:p w:rsidR="00F334CE" w:rsidRDefault="00F334CE" w:rsidP="00F334CE">
      <w:pPr>
        <w:pStyle w:val="10"/>
        <w:tabs>
          <w:tab w:val="left" w:pos="5245"/>
        </w:tabs>
        <w:ind w:right="1317"/>
        <w:jc w:val="both"/>
      </w:pPr>
    </w:p>
    <w:p w:rsidR="00F334CE" w:rsidRDefault="00F334CE" w:rsidP="00F334CE">
      <w:pPr>
        <w:pStyle w:val="10"/>
        <w:numPr>
          <w:ilvl w:val="0"/>
          <w:numId w:val="1"/>
        </w:numPr>
        <w:tabs>
          <w:tab w:val="left" w:pos="5245"/>
        </w:tabs>
        <w:ind w:right="1317"/>
        <w:jc w:val="both"/>
        <w:rPr>
          <w:sz w:val="22"/>
        </w:rPr>
      </w:pPr>
      <w:bookmarkStart w:id="6" w:name="_Toc6939395"/>
      <w:r w:rsidRPr="00F334CE">
        <w:rPr>
          <w:sz w:val="22"/>
        </w:rPr>
        <w:t>ОБСЛУЖИВАНИЕ ЦЕННЫХ БУМАГ, ПРЕДНАЗНАЧЕННЫХ ДЛЯ КВАЛИФИЦИРОВАННЫХ ИНВЕСТОРОВ</w:t>
      </w:r>
      <w:bookmarkEnd w:id="6"/>
    </w:p>
    <w:p w:rsidR="000F2AEE" w:rsidRPr="000F2AEE" w:rsidRDefault="000F2AEE" w:rsidP="00F8766C">
      <w:pPr>
        <w:pStyle w:val="ac"/>
        <w:numPr>
          <w:ilvl w:val="1"/>
          <w:numId w:val="15"/>
        </w:numPr>
        <w:spacing w:after="0"/>
        <w:ind w:left="284" w:hanging="284"/>
        <w:jc w:val="both"/>
        <w:rPr>
          <w:rFonts w:ascii="Times New Roman" w:hAnsi="Times New Roman" w:cs="Times New Roman"/>
        </w:rPr>
      </w:pPr>
      <w:r w:rsidRPr="000F2AEE">
        <w:rPr>
          <w:rFonts w:ascii="Times New Roman" w:hAnsi="Times New Roman" w:cs="Times New Roman"/>
        </w:rPr>
        <w:t>Депозитарий вправе зачислять ценные бумаги, предназначенные для квалифицированных инвесторов, а также ценные бума</w:t>
      </w:r>
      <w:r w:rsidR="00036282">
        <w:rPr>
          <w:rFonts w:ascii="Times New Roman" w:hAnsi="Times New Roman" w:cs="Times New Roman"/>
        </w:rPr>
        <w:t>г</w:t>
      </w:r>
      <w:r w:rsidRPr="000F2AEE">
        <w:rPr>
          <w:rFonts w:ascii="Times New Roman" w:hAnsi="Times New Roman" w:cs="Times New Roman"/>
        </w:rPr>
        <w:t>и, на обращение которых распространяются требования и ограничения, установленные законодательством Российской Федерации для обращения ценных бумаг, предназначенных для квалифицированных инвесторов (далее – ценные бумаги, предназначенные для квалифицированных инвесторов), на счета депо владельца только тех депонентов, которые являются квалифицированными инвесторами, либо не являются квалифицированными инвесторами, но приобрели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Банком России.</w:t>
      </w:r>
    </w:p>
    <w:p w:rsidR="000F2AEE" w:rsidRPr="000F2AEE" w:rsidRDefault="000F2AEE" w:rsidP="00F8766C">
      <w:pPr>
        <w:pStyle w:val="ac"/>
        <w:numPr>
          <w:ilvl w:val="1"/>
          <w:numId w:val="15"/>
        </w:numPr>
        <w:spacing w:after="0"/>
        <w:ind w:left="284" w:hanging="284"/>
        <w:jc w:val="both"/>
        <w:rPr>
          <w:rFonts w:ascii="Times New Roman" w:hAnsi="Times New Roman" w:cs="Times New Roman"/>
        </w:rPr>
      </w:pPr>
      <w:r w:rsidRPr="000F2AEE">
        <w:rPr>
          <w:rFonts w:ascii="Times New Roman" w:hAnsi="Times New Roman" w:cs="Times New Roman"/>
        </w:rPr>
        <w:t xml:space="preserve">Депонент обязан предоставить в Депозитарий </w:t>
      </w:r>
      <w:r w:rsidR="00ED1D2A">
        <w:rPr>
          <w:rFonts w:ascii="Times New Roman" w:hAnsi="Times New Roman" w:cs="Times New Roman"/>
        </w:rPr>
        <w:t xml:space="preserve">заявление квалифицированного инвестора (Приложение №16) и </w:t>
      </w:r>
      <w:r w:rsidRPr="000F2AEE">
        <w:rPr>
          <w:rFonts w:ascii="Times New Roman" w:hAnsi="Times New Roman" w:cs="Times New Roman"/>
        </w:rPr>
        <w:t xml:space="preserve">оригинал или нотариально удостоверенную копию документа, подтверждающего, что депонент является квалифицированным инвестором в силу закона или признан квалифицированным инвестором управляющей компанией, брокером или иными лицами в случаях, предусмотренных федеральными законами (далее – лицо, осуществляющее признание квалифицированным инвестором) в порядке, установленном законодательством Российской Федерации. </w:t>
      </w:r>
    </w:p>
    <w:p w:rsidR="00F37E39" w:rsidRDefault="00F37E39" w:rsidP="007B772C">
      <w:pPr>
        <w:pStyle w:val="ac"/>
        <w:spacing w:after="60"/>
        <w:ind w:left="360"/>
        <w:jc w:val="both"/>
        <w:rPr>
          <w:rFonts w:ascii="Times New Roman" w:hAnsi="Times New Roman" w:cs="Times New Roman"/>
          <w:lang w:eastAsia="ru-RU"/>
        </w:rPr>
      </w:pPr>
    </w:p>
    <w:p w:rsidR="007B772C" w:rsidRPr="00343DF2" w:rsidRDefault="007B772C" w:rsidP="007B772C">
      <w:pPr>
        <w:pStyle w:val="10"/>
        <w:numPr>
          <w:ilvl w:val="0"/>
          <w:numId w:val="1"/>
        </w:numPr>
        <w:tabs>
          <w:tab w:val="left" w:pos="5245"/>
        </w:tabs>
        <w:ind w:right="1317"/>
        <w:jc w:val="both"/>
        <w:rPr>
          <w:sz w:val="22"/>
        </w:rPr>
      </w:pPr>
      <w:bookmarkStart w:id="7" w:name="_Toc6939396"/>
      <w:r w:rsidRPr="00343DF2">
        <w:rPr>
          <w:sz w:val="22"/>
        </w:rPr>
        <w:t>СПОСОБЫ ХРАНЕНИЯ И УЧЕТА ЦЕННЫХ БУМАГ</w:t>
      </w:r>
      <w:bookmarkEnd w:id="7"/>
    </w:p>
    <w:p w:rsidR="00F87FAF" w:rsidRPr="00343DF2" w:rsidRDefault="00F87FAF" w:rsidP="00216DBC">
      <w:pPr>
        <w:pStyle w:val="ac"/>
        <w:numPr>
          <w:ilvl w:val="1"/>
          <w:numId w:val="11"/>
        </w:numPr>
        <w:ind w:left="284" w:hanging="284"/>
        <w:jc w:val="both"/>
        <w:rPr>
          <w:rFonts w:ascii="Times New Roman" w:hAnsi="Times New Roman" w:cs="Times New Roman"/>
        </w:rPr>
      </w:pPr>
      <w:r w:rsidRPr="00343DF2">
        <w:rPr>
          <w:rFonts w:ascii="Times New Roman" w:hAnsi="Times New Roman" w:cs="Times New Roman"/>
        </w:rPr>
        <w:t>Депозитарий ведет учет ценных бумаг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w:t>
      </w:r>
    </w:p>
    <w:p w:rsidR="00343DF2" w:rsidRDefault="007C4E64" w:rsidP="00216DBC">
      <w:pPr>
        <w:pStyle w:val="ac"/>
        <w:numPr>
          <w:ilvl w:val="1"/>
          <w:numId w:val="11"/>
        </w:numPr>
        <w:ind w:left="284" w:hanging="284"/>
        <w:jc w:val="both"/>
        <w:rPr>
          <w:rFonts w:ascii="Times New Roman" w:hAnsi="Times New Roman" w:cs="Times New Roman"/>
        </w:rPr>
      </w:pPr>
      <w:r>
        <w:rPr>
          <w:rFonts w:ascii="Times New Roman" w:hAnsi="Times New Roman" w:cs="Times New Roman"/>
        </w:rPr>
        <w:t>Учет ценных бумаг в Депозитарии может осуществляться следующими способами:</w:t>
      </w:r>
    </w:p>
    <w:p w:rsidR="007C4E64" w:rsidRDefault="007C4E64" w:rsidP="00216DBC">
      <w:pPr>
        <w:pStyle w:val="ac"/>
        <w:numPr>
          <w:ilvl w:val="0"/>
          <w:numId w:val="12"/>
        </w:numPr>
        <w:jc w:val="both"/>
        <w:rPr>
          <w:rFonts w:ascii="Times New Roman" w:hAnsi="Times New Roman" w:cs="Times New Roman"/>
        </w:rPr>
      </w:pPr>
      <w:r>
        <w:rPr>
          <w:rFonts w:ascii="Times New Roman" w:hAnsi="Times New Roman" w:cs="Times New Roman"/>
        </w:rPr>
        <w:t>открытый способ учета;</w:t>
      </w:r>
    </w:p>
    <w:p w:rsidR="007C4E64" w:rsidRDefault="007C4E64" w:rsidP="00216DBC">
      <w:pPr>
        <w:pStyle w:val="ac"/>
        <w:numPr>
          <w:ilvl w:val="0"/>
          <w:numId w:val="12"/>
        </w:numPr>
        <w:jc w:val="both"/>
        <w:rPr>
          <w:rFonts w:ascii="Times New Roman" w:hAnsi="Times New Roman" w:cs="Times New Roman"/>
        </w:rPr>
      </w:pPr>
      <w:r>
        <w:rPr>
          <w:rFonts w:ascii="Times New Roman" w:hAnsi="Times New Roman" w:cs="Times New Roman"/>
        </w:rPr>
        <w:t>маркированный способ учета;</w:t>
      </w:r>
    </w:p>
    <w:p w:rsidR="007C4E64" w:rsidRDefault="007C4E64" w:rsidP="00216DBC">
      <w:pPr>
        <w:pStyle w:val="ac"/>
        <w:numPr>
          <w:ilvl w:val="0"/>
          <w:numId w:val="12"/>
        </w:numPr>
        <w:jc w:val="both"/>
        <w:rPr>
          <w:rFonts w:ascii="Times New Roman" w:hAnsi="Times New Roman" w:cs="Times New Roman"/>
        </w:rPr>
      </w:pPr>
      <w:r>
        <w:rPr>
          <w:rFonts w:ascii="Times New Roman" w:hAnsi="Times New Roman" w:cs="Times New Roman"/>
        </w:rPr>
        <w:t>закрытый способ учета.</w:t>
      </w:r>
    </w:p>
    <w:p w:rsidR="007C4E64" w:rsidRDefault="007C4E64" w:rsidP="00216DBC">
      <w:pPr>
        <w:pStyle w:val="ac"/>
        <w:numPr>
          <w:ilvl w:val="1"/>
          <w:numId w:val="11"/>
        </w:numPr>
        <w:tabs>
          <w:tab w:val="left" w:pos="709"/>
        </w:tabs>
        <w:ind w:left="284" w:hanging="284"/>
        <w:jc w:val="both"/>
        <w:rPr>
          <w:rFonts w:ascii="Times New Roman" w:hAnsi="Times New Roman" w:cs="Times New Roman"/>
        </w:rPr>
      </w:pPr>
      <w:r w:rsidRPr="001E5A5E">
        <w:rPr>
          <w:rFonts w:ascii="Times New Roman" w:hAnsi="Times New Roman" w:cs="Times New Roman"/>
          <w:i/>
        </w:rPr>
        <w:t>Открытый</w:t>
      </w:r>
      <w:r w:rsidRPr="001E5A5E">
        <w:rPr>
          <w:rFonts w:ascii="Times New Roman" w:hAnsi="Times New Roman" w:cs="Times New Roman"/>
        </w:rPr>
        <w:t xml:space="preserve"> </w:t>
      </w:r>
      <w:r w:rsidR="008F55CD" w:rsidRPr="001E5A5E">
        <w:rPr>
          <w:rFonts w:ascii="Times New Roman" w:hAnsi="Times New Roman" w:cs="Times New Roman"/>
        </w:rPr>
        <w:t xml:space="preserve">- </w:t>
      </w:r>
      <w:r w:rsidRPr="001E5A5E">
        <w:rPr>
          <w:rFonts w:ascii="Times New Roman" w:hAnsi="Times New Roman" w:cs="Times New Roman"/>
        </w:rPr>
        <w:t>способ учета прав на ценные бумаги, при котором Депонент может давать поручения Депозитарию только по отношению к определенному количеству ценных бумаг,</w:t>
      </w:r>
      <w:r w:rsidR="00A7779B" w:rsidRPr="001E5A5E">
        <w:rPr>
          <w:rFonts w:ascii="Times New Roman" w:hAnsi="Times New Roman" w:cs="Times New Roman"/>
        </w:rPr>
        <w:t xml:space="preserve"> находящихся на счете депо, </w:t>
      </w:r>
      <w:r w:rsidRPr="001E5A5E">
        <w:rPr>
          <w:rFonts w:ascii="Times New Roman" w:hAnsi="Times New Roman" w:cs="Times New Roman"/>
        </w:rPr>
        <w:t xml:space="preserve">без указания </w:t>
      </w:r>
      <w:r w:rsidR="00A7779B" w:rsidRPr="001E5A5E">
        <w:rPr>
          <w:rFonts w:ascii="Times New Roman" w:hAnsi="Times New Roman" w:cs="Times New Roman"/>
        </w:rPr>
        <w:t>их индивидуальных признаков (таких как номер, серия, разряд).</w:t>
      </w:r>
    </w:p>
    <w:p w:rsidR="008F55CD" w:rsidRDefault="00715EC9" w:rsidP="00216DBC">
      <w:pPr>
        <w:pStyle w:val="ac"/>
        <w:numPr>
          <w:ilvl w:val="1"/>
          <w:numId w:val="11"/>
        </w:numPr>
        <w:tabs>
          <w:tab w:val="left" w:pos="709"/>
        </w:tabs>
        <w:ind w:left="284" w:hanging="284"/>
        <w:jc w:val="both"/>
        <w:rPr>
          <w:rFonts w:ascii="Times New Roman" w:hAnsi="Times New Roman" w:cs="Times New Roman"/>
        </w:rPr>
      </w:pPr>
      <w:r w:rsidRPr="001E5A5E">
        <w:rPr>
          <w:rFonts w:ascii="Times New Roman" w:hAnsi="Times New Roman" w:cs="Times New Roman"/>
          <w:i/>
        </w:rPr>
        <w:t>Закрытый</w:t>
      </w:r>
      <w:r w:rsidRPr="001E5A5E">
        <w:rPr>
          <w:rFonts w:ascii="Times New Roman" w:hAnsi="Times New Roman" w:cs="Times New Roman"/>
        </w:rPr>
        <w:t xml:space="preserve"> – способ учета прав на ценные бумаги, при котором Депозитарий обязуется принимать и исполнять поручения Депонента в отношении любой конкретной ценной бумаги обладающей идентификационными признаками, указанными в пункте</w:t>
      </w:r>
      <w:r w:rsidR="008F55CD" w:rsidRPr="001E5A5E">
        <w:rPr>
          <w:rFonts w:ascii="Times New Roman" w:hAnsi="Times New Roman" w:cs="Times New Roman"/>
        </w:rPr>
        <w:t xml:space="preserve"> 4.3. настоящих Условий</w:t>
      </w:r>
      <w:r w:rsidRPr="001E5A5E">
        <w:rPr>
          <w:rFonts w:ascii="Times New Roman" w:hAnsi="Times New Roman" w:cs="Times New Roman"/>
        </w:rPr>
        <w:t>, учтенной на его счете депо.</w:t>
      </w:r>
      <w:r w:rsidR="008F55CD" w:rsidRPr="001E5A5E">
        <w:rPr>
          <w:rFonts w:ascii="Times New Roman" w:hAnsi="Times New Roman" w:cs="Times New Roman"/>
        </w:rPr>
        <w:t xml:space="preserve"> В закрытом хранении могут находится только ценные бумаги, имеющие индивидуальные признаки (например такие как номер, серия). Данный способ учета хранения применяется только для документарных ценных бумаг.</w:t>
      </w:r>
    </w:p>
    <w:p w:rsidR="00715EC9" w:rsidRDefault="008F55CD" w:rsidP="00216DBC">
      <w:pPr>
        <w:pStyle w:val="ac"/>
        <w:numPr>
          <w:ilvl w:val="1"/>
          <w:numId w:val="11"/>
        </w:numPr>
        <w:tabs>
          <w:tab w:val="left" w:pos="709"/>
        </w:tabs>
        <w:ind w:left="0" w:firstLine="0"/>
        <w:jc w:val="both"/>
        <w:rPr>
          <w:rFonts w:ascii="Times New Roman" w:hAnsi="Times New Roman" w:cs="Times New Roman"/>
        </w:rPr>
      </w:pPr>
      <w:r w:rsidRPr="001E5A5E">
        <w:rPr>
          <w:rFonts w:ascii="Times New Roman" w:hAnsi="Times New Roman" w:cs="Times New Roman"/>
          <w:i/>
        </w:rPr>
        <w:t>Маркированный</w:t>
      </w:r>
      <w:r w:rsidRPr="001E5A5E">
        <w:rPr>
          <w:rFonts w:ascii="Times New Roman" w:hAnsi="Times New Roman" w:cs="Times New Roman"/>
        </w:rPr>
        <w:t xml:space="preserve">  - способ учета прав на ценные бумаги, при котором депонент, отдавая поручения, кроме количества ценных бумаг указывает признак группы, к которой отнесены данные ценные бумаги. Группы, на которые разбивается выпуск ценных бумаг, могут определятся условиями выпуска ценных бумаг.</w:t>
      </w:r>
    </w:p>
    <w:p w:rsidR="007C4E64" w:rsidRDefault="001E5A5E" w:rsidP="00216DBC">
      <w:pPr>
        <w:pStyle w:val="ac"/>
        <w:numPr>
          <w:ilvl w:val="1"/>
          <w:numId w:val="11"/>
        </w:numPr>
        <w:tabs>
          <w:tab w:val="left" w:pos="709"/>
        </w:tabs>
        <w:ind w:left="0" w:firstLine="0"/>
        <w:jc w:val="both"/>
        <w:rPr>
          <w:rFonts w:ascii="Times New Roman" w:hAnsi="Times New Roman" w:cs="Times New Roman"/>
        </w:rPr>
      </w:pPr>
      <w:r w:rsidRPr="001E5A5E">
        <w:rPr>
          <w:rFonts w:ascii="Times New Roman" w:hAnsi="Times New Roman" w:cs="Times New Roman"/>
        </w:rPr>
        <w:t>Депозитарий вправе применять любой из указанных способов учет ценных бумаг, если только использование конкретного способа не является обязательным условием организации учета выпуска ценных бумаг в соответствии с действующим законодательством.</w:t>
      </w:r>
    </w:p>
    <w:p w:rsidR="001E5A5E" w:rsidRDefault="001E5A5E" w:rsidP="00216DBC">
      <w:pPr>
        <w:pStyle w:val="ac"/>
        <w:numPr>
          <w:ilvl w:val="1"/>
          <w:numId w:val="11"/>
        </w:numPr>
        <w:tabs>
          <w:tab w:val="left" w:pos="709"/>
        </w:tabs>
        <w:ind w:left="0" w:firstLine="0"/>
        <w:jc w:val="both"/>
        <w:rPr>
          <w:rFonts w:ascii="Times New Roman" w:hAnsi="Times New Roman" w:cs="Times New Roman"/>
        </w:rPr>
      </w:pPr>
      <w:r>
        <w:rPr>
          <w:rFonts w:ascii="Times New Roman" w:hAnsi="Times New Roman" w:cs="Times New Roman"/>
        </w:rPr>
        <w:t>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w:t>
      </w:r>
    </w:p>
    <w:p w:rsidR="002D0E82" w:rsidRDefault="00FA5A49" w:rsidP="00216DBC">
      <w:pPr>
        <w:pStyle w:val="ac"/>
        <w:numPr>
          <w:ilvl w:val="1"/>
          <w:numId w:val="11"/>
        </w:numPr>
        <w:tabs>
          <w:tab w:val="left" w:pos="709"/>
        </w:tabs>
        <w:ind w:left="0" w:firstLine="0"/>
        <w:jc w:val="both"/>
        <w:rPr>
          <w:rFonts w:ascii="Times New Roman" w:hAnsi="Times New Roman" w:cs="Times New Roman"/>
        </w:rPr>
      </w:pPr>
      <w:r>
        <w:rPr>
          <w:rFonts w:ascii="Times New Roman" w:hAnsi="Times New Roman" w:cs="Times New Roman"/>
        </w:rPr>
        <w:t>При осуществлении Депозитарных операций при необходимости Депозитарий округляет десятичные дроби до заданного знака после запятой в меньшую сторону  (</w:t>
      </w:r>
      <w:r w:rsidR="00533D6A">
        <w:rPr>
          <w:rFonts w:ascii="Times New Roman" w:hAnsi="Times New Roman" w:cs="Times New Roman"/>
        </w:rPr>
        <w:t>отсечение дробной части количества ценных бумаг после заданного знака).</w:t>
      </w:r>
    </w:p>
    <w:p w:rsidR="00533D6A" w:rsidRDefault="00533D6A" w:rsidP="00216DBC">
      <w:pPr>
        <w:pStyle w:val="ac"/>
        <w:numPr>
          <w:ilvl w:val="1"/>
          <w:numId w:val="11"/>
        </w:numPr>
        <w:tabs>
          <w:tab w:val="left" w:pos="709"/>
        </w:tabs>
        <w:ind w:left="0" w:firstLine="0"/>
        <w:jc w:val="both"/>
        <w:rPr>
          <w:rFonts w:ascii="Times New Roman" w:hAnsi="Times New Roman" w:cs="Times New Roman"/>
        </w:rPr>
      </w:pPr>
      <w:r>
        <w:rPr>
          <w:rFonts w:ascii="Times New Roman" w:hAnsi="Times New Roman" w:cs="Times New Roman"/>
        </w:rPr>
        <w:t>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списания со Счета депо номинального держателя и/или счета депо Иностранного номинального держателя, а также в случаях, предусмотренных действующим законодательством Российской Федерации.</w:t>
      </w:r>
    </w:p>
    <w:p w:rsidR="009A1188" w:rsidRDefault="009A1188" w:rsidP="00216DBC">
      <w:pPr>
        <w:pStyle w:val="ac"/>
        <w:numPr>
          <w:ilvl w:val="1"/>
          <w:numId w:val="11"/>
        </w:numPr>
        <w:tabs>
          <w:tab w:val="left" w:pos="709"/>
        </w:tabs>
        <w:ind w:left="0" w:firstLine="0"/>
        <w:jc w:val="both"/>
        <w:rPr>
          <w:rFonts w:ascii="Times New Roman" w:hAnsi="Times New Roman" w:cs="Times New Roman"/>
        </w:rPr>
      </w:pPr>
      <w:r>
        <w:rPr>
          <w:rFonts w:ascii="Times New Roman" w:hAnsi="Times New Roman" w:cs="Times New Roman"/>
        </w:rPr>
        <w:t>Не допускается возникновение отрицательного остатка ценных бумаг на счетах депо и иных счетах.</w:t>
      </w:r>
    </w:p>
    <w:p w:rsidR="009A1188" w:rsidRDefault="009A1188" w:rsidP="00216DBC">
      <w:pPr>
        <w:pStyle w:val="ac"/>
        <w:numPr>
          <w:ilvl w:val="1"/>
          <w:numId w:val="11"/>
        </w:numPr>
        <w:tabs>
          <w:tab w:val="left" w:pos="709"/>
        </w:tabs>
        <w:ind w:left="0" w:firstLine="0"/>
        <w:jc w:val="both"/>
        <w:rPr>
          <w:rFonts w:ascii="Times New Roman" w:hAnsi="Times New Roman" w:cs="Times New Roman"/>
        </w:rPr>
      </w:pPr>
      <w:r>
        <w:rPr>
          <w:rFonts w:ascii="Times New Roman" w:hAnsi="Times New Roman" w:cs="Times New Roman"/>
        </w:rPr>
        <w:t>Не допускается закрытие счетов депо и иных счетов при наличии положительных остатков на таких счетах.</w:t>
      </w:r>
    </w:p>
    <w:p w:rsidR="002F00A5" w:rsidRDefault="002F00A5" w:rsidP="002F00A5">
      <w:pPr>
        <w:pStyle w:val="ac"/>
        <w:tabs>
          <w:tab w:val="left" w:pos="709"/>
        </w:tabs>
        <w:ind w:left="0"/>
        <w:jc w:val="both"/>
        <w:rPr>
          <w:rFonts w:ascii="Times New Roman" w:hAnsi="Times New Roman" w:cs="Times New Roman"/>
        </w:rPr>
      </w:pPr>
    </w:p>
    <w:p w:rsidR="007D3C1B" w:rsidRDefault="00273DCC" w:rsidP="007D3C1B">
      <w:pPr>
        <w:pStyle w:val="10"/>
        <w:numPr>
          <w:ilvl w:val="0"/>
          <w:numId w:val="1"/>
        </w:numPr>
        <w:tabs>
          <w:tab w:val="left" w:pos="5245"/>
        </w:tabs>
        <w:ind w:right="1317"/>
        <w:rPr>
          <w:sz w:val="22"/>
        </w:rPr>
      </w:pPr>
      <w:bookmarkStart w:id="8" w:name="_Toc6939397"/>
      <w:r>
        <w:rPr>
          <w:sz w:val="22"/>
        </w:rPr>
        <w:t>ВЕДЕНИЕ СЧЕТОВ ДЕПО</w:t>
      </w:r>
      <w:bookmarkEnd w:id="8"/>
    </w:p>
    <w:p w:rsidR="007D3C1B" w:rsidRPr="00273DCC" w:rsidRDefault="00273DCC" w:rsidP="00F8766C">
      <w:pPr>
        <w:pStyle w:val="ac"/>
        <w:numPr>
          <w:ilvl w:val="1"/>
          <w:numId w:val="95"/>
        </w:numPr>
        <w:tabs>
          <w:tab w:val="left" w:pos="709"/>
        </w:tabs>
        <w:ind w:left="0" w:firstLine="0"/>
        <w:jc w:val="both"/>
        <w:rPr>
          <w:b/>
          <w:lang w:eastAsia="ru-RU"/>
        </w:rPr>
      </w:pPr>
      <w:r w:rsidRPr="00273DCC">
        <w:rPr>
          <w:rFonts w:ascii="Times New Roman" w:hAnsi="Times New Roman" w:cs="Times New Roman"/>
          <w:b/>
          <w:lang w:eastAsia="ru-RU"/>
        </w:rPr>
        <w:t>Счета депо.</w:t>
      </w:r>
    </w:p>
    <w:p w:rsidR="00273DCC" w:rsidRPr="00273DCC" w:rsidRDefault="00273DCC" w:rsidP="00F8766C">
      <w:pPr>
        <w:pStyle w:val="ac"/>
        <w:numPr>
          <w:ilvl w:val="2"/>
          <w:numId w:val="93"/>
        </w:numPr>
        <w:tabs>
          <w:tab w:val="left" w:pos="709"/>
        </w:tabs>
        <w:ind w:left="851" w:hanging="567"/>
        <w:jc w:val="both"/>
        <w:rPr>
          <w:rFonts w:ascii="Times New Roman" w:hAnsi="Times New Roman" w:cs="Times New Roman"/>
          <w:lang w:eastAsia="ru-RU"/>
        </w:rPr>
      </w:pPr>
      <w:r>
        <w:rPr>
          <w:rFonts w:ascii="Times New Roman" w:hAnsi="Times New Roman" w:cs="Times New Roman"/>
          <w:lang w:eastAsia="ru-RU"/>
        </w:rPr>
        <w:t>Депозитарий может открывать счета депо следующих видов:</w:t>
      </w:r>
    </w:p>
    <w:p w:rsidR="00365C7C" w:rsidRDefault="00365C7C" w:rsidP="00F8766C">
      <w:pPr>
        <w:pStyle w:val="ac"/>
        <w:numPr>
          <w:ilvl w:val="2"/>
          <w:numId w:val="93"/>
        </w:numPr>
        <w:tabs>
          <w:tab w:val="left" w:pos="709"/>
        </w:tabs>
        <w:ind w:left="851" w:hanging="567"/>
        <w:jc w:val="both"/>
        <w:rPr>
          <w:rFonts w:ascii="Times New Roman" w:hAnsi="Times New Roman" w:cs="Times New Roman"/>
          <w:lang w:eastAsia="ru-RU"/>
        </w:rPr>
      </w:pPr>
      <w:r w:rsidRPr="007219EE">
        <w:rPr>
          <w:rFonts w:ascii="Times New Roman" w:hAnsi="Times New Roman" w:cs="Times New Roman"/>
          <w:i/>
          <w:lang w:eastAsia="ru-RU"/>
        </w:rPr>
        <w:t>Счет депо владельца</w:t>
      </w:r>
      <w:r w:rsidRPr="007219EE">
        <w:rPr>
          <w:rFonts w:ascii="Times New Roman" w:hAnsi="Times New Roman" w:cs="Times New Roman"/>
          <w:lang w:eastAsia="ru-RU"/>
        </w:rPr>
        <w:t>, на котором учитываются ценные бумаги и/или права на ценные бумаги, принадлежащие Депоненту на праве собственности или ином вещном праве. Депонент</w:t>
      </w:r>
      <w:r>
        <w:rPr>
          <w:lang w:eastAsia="ru-RU"/>
        </w:rPr>
        <w:t xml:space="preserve"> </w:t>
      </w:r>
      <w:r w:rsidRPr="007219EE">
        <w:rPr>
          <w:rFonts w:ascii="Times New Roman" w:hAnsi="Times New Roman" w:cs="Times New Roman"/>
          <w:lang w:eastAsia="ru-RU"/>
        </w:rPr>
        <w:t>не вправе учитывать на своем счете депо не принадлежащие ему ценные бумаги.</w:t>
      </w:r>
    </w:p>
    <w:p w:rsidR="00365C7C" w:rsidRPr="00365921" w:rsidRDefault="00365C7C" w:rsidP="00F8766C">
      <w:pPr>
        <w:pStyle w:val="ac"/>
        <w:numPr>
          <w:ilvl w:val="2"/>
          <w:numId w:val="93"/>
        </w:numPr>
        <w:tabs>
          <w:tab w:val="left" w:pos="709"/>
        </w:tabs>
        <w:ind w:left="851" w:hanging="567"/>
        <w:jc w:val="both"/>
        <w:rPr>
          <w:rFonts w:ascii="Times New Roman" w:hAnsi="Times New Roman" w:cs="Times New Roman"/>
          <w:lang w:eastAsia="ru-RU"/>
        </w:rPr>
      </w:pPr>
      <w:r w:rsidRPr="007219EE">
        <w:rPr>
          <w:rFonts w:ascii="Times New Roman" w:hAnsi="Times New Roman" w:cs="Times New Roman"/>
          <w:i/>
          <w:lang w:eastAsia="ru-RU"/>
        </w:rPr>
        <w:t>Счет деп</w:t>
      </w:r>
      <w:r w:rsidR="00BA747D" w:rsidRPr="007219EE">
        <w:rPr>
          <w:rFonts w:ascii="Times New Roman" w:hAnsi="Times New Roman" w:cs="Times New Roman"/>
          <w:i/>
          <w:lang w:eastAsia="ru-RU"/>
        </w:rPr>
        <w:t>о доверительного управляющего</w:t>
      </w:r>
      <w:r w:rsidR="00BA747D" w:rsidRPr="00365921">
        <w:rPr>
          <w:rFonts w:ascii="Times New Roman" w:hAnsi="Times New Roman" w:cs="Times New Roman"/>
          <w:lang w:eastAsia="ru-RU"/>
        </w:rPr>
        <w:t xml:space="preserve">, </w:t>
      </w:r>
      <w:r w:rsidR="004F1CC4" w:rsidRPr="00365921">
        <w:rPr>
          <w:rFonts w:ascii="Times New Roman" w:hAnsi="Times New Roman" w:cs="Times New Roman"/>
          <w:lang w:eastAsia="ru-RU"/>
        </w:rPr>
        <w:t>на котором учитываются</w:t>
      </w:r>
      <w:r w:rsidR="005930A6" w:rsidRPr="00365921">
        <w:rPr>
          <w:rFonts w:ascii="Times New Roman" w:hAnsi="Times New Roman" w:cs="Times New Roman"/>
          <w:lang w:eastAsia="ru-RU"/>
        </w:rPr>
        <w:t xml:space="preserve"> ценные бумаги и/или права на ценные бумаги, принадлежащие клиентам Депонента, переданные последнему по договорам доверительного управления ценными бумагами. Депонент не вправе учитывать на счете депо доверительного управляющего ценные бумаги,</w:t>
      </w:r>
      <w:r w:rsidR="004B67B2" w:rsidRPr="00365921">
        <w:rPr>
          <w:rFonts w:ascii="Times New Roman" w:hAnsi="Times New Roman" w:cs="Times New Roman"/>
          <w:lang w:eastAsia="ru-RU"/>
        </w:rPr>
        <w:t xml:space="preserve"> не являющиеся объектом доверительного управления. Депозитарий не контролирует направление использования ценных бумаг, находящихся в доверительном управлении, и не несет ответственности за действия доверительного управляющего, в том числе за проводимые им Депозитарные операции.</w:t>
      </w:r>
    </w:p>
    <w:p w:rsidR="007219EE" w:rsidRDefault="007219EE" w:rsidP="00F8766C">
      <w:pPr>
        <w:pStyle w:val="ac"/>
        <w:numPr>
          <w:ilvl w:val="2"/>
          <w:numId w:val="93"/>
        </w:numPr>
        <w:tabs>
          <w:tab w:val="left" w:pos="709"/>
        </w:tabs>
        <w:ind w:left="851" w:hanging="567"/>
        <w:jc w:val="both"/>
        <w:rPr>
          <w:rFonts w:ascii="Times New Roman" w:hAnsi="Times New Roman" w:cs="Times New Roman"/>
          <w:lang w:eastAsia="ru-RU"/>
        </w:rPr>
      </w:pPr>
      <w:r w:rsidRPr="00365921">
        <w:rPr>
          <w:rFonts w:ascii="Times New Roman" w:hAnsi="Times New Roman" w:cs="Times New Roman"/>
          <w:i/>
          <w:lang w:eastAsia="ru-RU"/>
        </w:rPr>
        <w:t>Счет депо номинального держателя</w:t>
      </w:r>
      <w:r w:rsidRPr="007219EE">
        <w:rPr>
          <w:rFonts w:ascii="Times New Roman" w:hAnsi="Times New Roman" w:cs="Times New Roman"/>
          <w:lang w:eastAsia="ru-RU"/>
        </w:rPr>
        <w:t>, на котором учитываются ценные бумаги и/или права на ценные бумаги, принадлежащие клиентам Депонента, переданные последнему по депозитарным договорам или по договорам о междепозитарных отношениях в соответствии с действующим законодательством. На счете депо номинального держателя Депонент не вправе учитывать ценные бумаги, принадлежащие Депоненту на праве собственности или ином вещном праве.</w:t>
      </w:r>
    </w:p>
    <w:p w:rsidR="007219EE" w:rsidRDefault="007219EE" w:rsidP="00F8766C">
      <w:pPr>
        <w:pStyle w:val="ac"/>
        <w:numPr>
          <w:ilvl w:val="2"/>
          <w:numId w:val="93"/>
        </w:numPr>
        <w:tabs>
          <w:tab w:val="left" w:pos="709"/>
        </w:tabs>
        <w:ind w:left="851" w:hanging="567"/>
        <w:jc w:val="both"/>
        <w:rPr>
          <w:rFonts w:ascii="Times New Roman" w:hAnsi="Times New Roman" w:cs="Times New Roman"/>
          <w:lang w:eastAsia="ru-RU"/>
        </w:rPr>
      </w:pPr>
      <w:r w:rsidRPr="00365921">
        <w:rPr>
          <w:rFonts w:ascii="Times New Roman" w:hAnsi="Times New Roman" w:cs="Times New Roman"/>
          <w:i/>
          <w:lang w:eastAsia="ru-RU"/>
        </w:rPr>
        <w:t>Счет депо иностранного номинального держателя</w:t>
      </w:r>
      <w:r>
        <w:rPr>
          <w:rFonts w:ascii="Times New Roman" w:hAnsi="Times New Roman" w:cs="Times New Roman"/>
          <w:i/>
          <w:lang w:eastAsia="ru-RU"/>
        </w:rPr>
        <w:t xml:space="preserve">, </w:t>
      </w:r>
      <w:r>
        <w:rPr>
          <w:rFonts w:ascii="Times New Roman" w:hAnsi="Times New Roman" w:cs="Times New Roman"/>
          <w:lang w:eastAsia="ru-RU"/>
        </w:rPr>
        <w:t>на котором учитываются права иностранной организации, действующей в интересах других лиц, на ценные бумаги, в отношении которых иностранная организация вправе</w:t>
      </w:r>
      <w:r w:rsidR="00CA5E61">
        <w:rPr>
          <w:rFonts w:ascii="Times New Roman" w:hAnsi="Times New Roman" w:cs="Times New Roman"/>
          <w:lang w:eastAsia="ru-RU"/>
        </w:rPr>
        <w:t xml:space="preserve"> осуществлять учет </w:t>
      </w:r>
      <w:r w:rsidR="009D6A06">
        <w:rPr>
          <w:rFonts w:ascii="Times New Roman" w:hAnsi="Times New Roman" w:cs="Times New Roman"/>
          <w:lang w:eastAsia="ru-RU"/>
        </w:rPr>
        <w:t>и</w:t>
      </w:r>
      <w:r w:rsidR="00CA5E61">
        <w:rPr>
          <w:rFonts w:ascii="Times New Roman" w:hAnsi="Times New Roman" w:cs="Times New Roman"/>
          <w:lang w:eastAsia="ru-RU"/>
        </w:rPr>
        <w:t xml:space="preserve"> переход прав на ценные бумаги в соответствии с правом страны, где учреждено данное юридическое лицо.</w:t>
      </w:r>
    </w:p>
    <w:p w:rsidR="00854E27" w:rsidRDefault="009D6A06" w:rsidP="00F8766C">
      <w:pPr>
        <w:pStyle w:val="ac"/>
        <w:numPr>
          <w:ilvl w:val="2"/>
          <w:numId w:val="93"/>
        </w:numPr>
        <w:tabs>
          <w:tab w:val="left" w:pos="709"/>
        </w:tabs>
        <w:ind w:left="851" w:hanging="567"/>
        <w:jc w:val="both"/>
        <w:rPr>
          <w:rFonts w:ascii="Times New Roman" w:hAnsi="Times New Roman" w:cs="Times New Roman"/>
          <w:lang w:eastAsia="ru-RU"/>
        </w:rPr>
      </w:pPr>
      <w:r w:rsidRPr="00365921">
        <w:rPr>
          <w:rFonts w:ascii="Times New Roman" w:hAnsi="Times New Roman" w:cs="Times New Roman"/>
          <w:i/>
          <w:lang w:eastAsia="ru-RU"/>
        </w:rPr>
        <w:t>Счет депо иностранного уполномоченного держателя</w:t>
      </w:r>
      <w:r w:rsidR="00854E27" w:rsidRPr="00365921">
        <w:rPr>
          <w:rFonts w:ascii="Times New Roman" w:hAnsi="Times New Roman" w:cs="Times New Roman"/>
          <w:lang w:eastAsia="ru-RU"/>
        </w:rPr>
        <w:t xml:space="preserve">, </w:t>
      </w:r>
      <w:r w:rsidR="00854E27">
        <w:rPr>
          <w:rFonts w:ascii="Times New Roman" w:hAnsi="Times New Roman" w:cs="Times New Roman"/>
          <w:lang w:eastAsia="ru-RU"/>
        </w:rPr>
        <w:t xml:space="preserve">на котором учитываются права иностранной организации на ценные бумаги, собственником которых являются другие лица, в </w:t>
      </w:r>
      <w:r w:rsidR="00854E27" w:rsidRPr="001A5A78">
        <w:rPr>
          <w:rFonts w:ascii="Times New Roman" w:hAnsi="Times New Roman" w:cs="Times New Roman"/>
          <w:lang w:eastAsia="ru-RU"/>
        </w:rPr>
        <w:t>отношении которых иностранная организация, в соответствии с правом страны, где учреждено</w:t>
      </w:r>
      <w:r w:rsidR="00854E27">
        <w:rPr>
          <w:rFonts w:ascii="Times New Roman" w:hAnsi="Times New Roman" w:cs="Times New Roman"/>
          <w:lang w:eastAsia="ru-RU"/>
        </w:rPr>
        <w:t xml:space="preserve"> данное юридическое лицо, вправе осуществлять от своего имени и в интересах других лиц любые юридические и фактические действия, а также осуществлять права по ценным бумагам.</w:t>
      </w:r>
    </w:p>
    <w:p w:rsidR="00854E27" w:rsidRDefault="00854E27" w:rsidP="00F8766C">
      <w:pPr>
        <w:pStyle w:val="ac"/>
        <w:numPr>
          <w:ilvl w:val="2"/>
          <w:numId w:val="93"/>
        </w:numPr>
        <w:tabs>
          <w:tab w:val="left" w:pos="709"/>
        </w:tabs>
        <w:ind w:left="851" w:hanging="567"/>
        <w:jc w:val="both"/>
        <w:rPr>
          <w:rFonts w:ascii="Times New Roman" w:hAnsi="Times New Roman" w:cs="Times New Roman"/>
          <w:lang w:eastAsia="ru-RU"/>
        </w:rPr>
      </w:pPr>
      <w:r w:rsidRPr="00365921">
        <w:rPr>
          <w:rFonts w:ascii="Times New Roman" w:hAnsi="Times New Roman" w:cs="Times New Roman"/>
          <w:i/>
          <w:lang w:eastAsia="ru-RU"/>
        </w:rPr>
        <w:t>Депозитный счет депо</w:t>
      </w:r>
      <w:r w:rsidRPr="00365921">
        <w:rPr>
          <w:rFonts w:ascii="Times New Roman" w:hAnsi="Times New Roman" w:cs="Times New Roman"/>
          <w:lang w:eastAsia="ru-RU"/>
        </w:rPr>
        <w:t xml:space="preserve">, </w:t>
      </w:r>
      <w:r>
        <w:rPr>
          <w:rFonts w:ascii="Times New Roman" w:hAnsi="Times New Roman" w:cs="Times New Roman"/>
          <w:lang w:eastAsia="ru-RU"/>
        </w:rPr>
        <w:t>на котором осуществляется учет прав на ценные бумаги, переданные в депозит нотариуса или суда.</w:t>
      </w:r>
    </w:p>
    <w:p w:rsidR="009D6A06" w:rsidRDefault="00854E27" w:rsidP="00F8766C">
      <w:pPr>
        <w:pStyle w:val="ac"/>
        <w:numPr>
          <w:ilvl w:val="2"/>
          <w:numId w:val="93"/>
        </w:numPr>
        <w:tabs>
          <w:tab w:val="left" w:pos="709"/>
        </w:tabs>
        <w:ind w:left="851" w:hanging="567"/>
        <w:jc w:val="both"/>
        <w:rPr>
          <w:rFonts w:ascii="Times New Roman" w:hAnsi="Times New Roman" w:cs="Times New Roman"/>
          <w:lang w:eastAsia="ru-RU"/>
        </w:rPr>
      </w:pPr>
      <w:r w:rsidRPr="00365921">
        <w:rPr>
          <w:rFonts w:ascii="Times New Roman" w:hAnsi="Times New Roman" w:cs="Times New Roman"/>
          <w:i/>
          <w:lang w:eastAsia="ru-RU"/>
        </w:rPr>
        <w:t>Казначейский счет депо</w:t>
      </w:r>
      <w:r w:rsidRPr="00365921">
        <w:rPr>
          <w:rFonts w:ascii="Times New Roman" w:hAnsi="Times New Roman" w:cs="Times New Roman"/>
          <w:lang w:eastAsia="ru-RU"/>
        </w:rPr>
        <w:t xml:space="preserve"> эмитента (ли</w:t>
      </w:r>
      <w:r w:rsidR="001A5A78" w:rsidRPr="00365921">
        <w:rPr>
          <w:rFonts w:ascii="Times New Roman" w:hAnsi="Times New Roman" w:cs="Times New Roman"/>
          <w:lang w:eastAsia="ru-RU"/>
        </w:rPr>
        <w:t>ца обязанного по ценным бумагам,</w:t>
      </w:r>
      <w:r w:rsidRPr="00365921">
        <w:rPr>
          <w:rFonts w:ascii="Times New Roman" w:hAnsi="Times New Roman" w:cs="Times New Roman"/>
          <w:lang w:eastAsia="ru-RU"/>
        </w:rPr>
        <w:t xml:space="preserve"> </w:t>
      </w:r>
      <w:r>
        <w:rPr>
          <w:rFonts w:ascii="Times New Roman" w:hAnsi="Times New Roman" w:cs="Times New Roman"/>
          <w:lang w:eastAsia="ru-RU"/>
        </w:rPr>
        <w:t>который открывается на имя Депонента для учета его прав как эмитента на выпущенные им ценные бумаги.</w:t>
      </w:r>
    </w:p>
    <w:p w:rsidR="00E87FDE" w:rsidRDefault="00854E27" w:rsidP="00F8766C">
      <w:pPr>
        <w:pStyle w:val="ac"/>
        <w:numPr>
          <w:ilvl w:val="2"/>
          <w:numId w:val="93"/>
        </w:numPr>
        <w:tabs>
          <w:tab w:val="left" w:pos="709"/>
        </w:tabs>
        <w:ind w:left="851" w:hanging="567"/>
        <w:jc w:val="both"/>
        <w:rPr>
          <w:rFonts w:ascii="Times New Roman" w:hAnsi="Times New Roman" w:cs="Times New Roman"/>
          <w:lang w:eastAsia="ru-RU"/>
        </w:rPr>
      </w:pPr>
      <w:r w:rsidRPr="00365921">
        <w:rPr>
          <w:rFonts w:ascii="Times New Roman" w:hAnsi="Times New Roman" w:cs="Times New Roman"/>
          <w:i/>
          <w:lang w:eastAsia="ru-RU"/>
        </w:rPr>
        <w:t xml:space="preserve">Торговый </w:t>
      </w:r>
      <w:r w:rsidR="001A5A78" w:rsidRPr="00365921">
        <w:rPr>
          <w:rFonts w:ascii="Times New Roman" w:hAnsi="Times New Roman" w:cs="Times New Roman"/>
          <w:i/>
          <w:lang w:eastAsia="ru-RU"/>
        </w:rPr>
        <w:t>счет депо</w:t>
      </w:r>
      <w:r w:rsidR="001A5A78" w:rsidRPr="00365921">
        <w:rPr>
          <w:rFonts w:ascii="Times New Roman" w:hAnsi="Times New Roman" w:cs="Times New Roman"/>
          <w:lang w:eastAsia="ru-RU"/>
        </w:rPr>
        <w:t>, который открывается в соответствии с</w:t>
      </w:r>
      <w:r w:rsidR="00013308" w:rsidRPr="00365921">
        <w:rPr>
          <w:rFonts w:ascii="Times New Roman" w:hAnsi="Times New Roman" w:cs="Times New Roman"/>
          <w:lang w:eastAsia="ru-RU"/>
        </w:rPr>
        <w:t>о статьей 15</w:t>
      </w:r>
      <w:r w:rsidR="001A5A78" w:rsidRPr="00365921">
        <w:rPr>
          <w:rFonts w:ascii="Times New Roman" w:hAnsi="Times New Roman" w:cs="Times New Roman"/>
          <w:lang w:eastAsia="ru-RU"/>
        </w:rPr>
        <w:t xml:space="preserve"> Федеральн</w:t>
      </w:r>
      <w:r w:rsidR="00013308" w:rsidRPr="00365921">
        <w:rPr>
          <w:rFonts w:ascii="Times New Roman" w:hAnsi="Times New Roman" w:cs="Times New Roman"/>
          <w:lang w:eastAsia="ru-RU"/>
        </w:rPr>
        <w:t>ого</w:t>
      </w:r>
      <w:r w:rsidR="001A5A78" w:rsidRPr="00365921">
        <w:rPr>
          <w:rFonts w:ascii="Times New Roman" w:hAnsi="Times New Roman" w:cs="Times New Roman"/>
          <w:lang w:eastAsia="ru-RU"/>
        </w:rPr>
        <w:t xml:space="preserve"> закон</w:t>
      </w:r>
      <w:r w:rsidR="00013308" w:rsidRPr="00365921">
        <w:rPr>
          <w:rFonts w:ascii="Times New Roman" w:hAnsi="Times New Roman" w:cs="Times New Roman"/>
          <w:lang w:eastAsia="ru-RU"/>
        </w:rPr>
        <w:t>а</w:t>
      </w:r>
      <w:r w:rsidR="00D04711">
        <w:rPr>
          <w:rFonts w:ascii="Times New Roman" w:hAnsi="Times New Roman" w:cs="Times New Roman"/>
          <w:lang w:eastAsia="ru-RU"/>
        </w:rPr>
        <w:t xml:space="preserve"> от 07 февраля 2011 г. № 7-ФЗ</w:t>
      </w:r>
      <w:r w:rsidR="001A5A78" w:rsidRPr="00365921">
        <w:rPr>
          <w:rFonts w:ascii="Times New Roman" w:hAnsi="Times New Roman" w:cs="Times New Roman"/>
          <w:lang w:eastAsia="ru-RU"/>
        </w:rPr>
        <w:t xml:space="preserve"> </w:t>
      </w:r>
      <w:r w:rsidR="005C035E" w:rsidRPr="00365921">
        <w:rPr>
          <w:rFonts w:ascii="Times New Roman" w:hAnsi="Times New Roman" w:cs="Times New Roman"/>
          <w:lang w:eastAsia="ru-RU"/>
        </w:rPr>
        <w:t>«О клиринге</w:t>
      </w:r>
      <w:r w:rsidR="00E52ED7">
        <w:rPr>
          <w:rFonts w:ascii="Times New Roman" w:hAnsi="Times New Roman" w:cs="Times New Roman"/>
          <w:lang w:eastAsia="ru-RU"/>
        </w:rPr>
        <w:t xml:space="preserve">, </w:t>
      </w:r>
      <w:r w:rsidR="005C035E" w:rsidRPr="00365921">
        <w:rPr>
          <w:rFonts w:ascii="Times New Roman" w:hAnsi="Times New Roman" w:cs="Times New Roman"/>
          <w:lang w:eastAsia="ru-RU"/>
        </w:rPr>
        <w:t>клиринговой деятельности</w:t>
      </w:r>
      <w:r w:rsidR="00E52ED7">
        <w:rPr>
          <w:rFonts w:ascii="Times New Roman" w:hAnsi="Times New Roman" w:cs="Times New Roman"/>
          <w:lang w:eastAsia="ru-RU"/>
        </w:rPr>
        <w:t xml:space="preserve"> и центральном контрагенте</w:t>
      </w:r>
      <w:r w:rsidR="00365921">
        <w:rPr>
          <w:rFonts w:ascii="Times New Roman" w:hAnsi="Times New Roman" w:cs="Times New Roman"/>
          <w:lang w:eastAsia="ru-RU"/>
        </w:rPr>
        <w:t>»</w:t>
      </w:r>
      <w:r w:rsidR="00D04711">
        <w:rPr>
          <w:rFonts w:ascii="Times New Roman" w:hAnsi="Times New Roman" w:cs="Times New Roman"/>
          <w:lang w:eastAsia="ru-RU"/>
        </w:rPr>
        <w:t>. Торговый счет депо открывается Депоненту при соблюдении следующих условий:</w:t>
      </w:r>
    </w:p>
    <w:p w:rsidR="00D04711" w:rsidRDefault="00D04711" w:rsidP="00F8766C">
      <w:pPr>
        <w:pStyle w:val="ac"/>
        <w:numPr>
          <w:ilvl w:val="0"/>
          <w:numId w:val="14"/>
        </w:numPr>
        <w:tabs>
          <w:tab w:val="left" w:pos="993"/>
        </w:tabs>
        <w:ind w:left="993" w:firstLine="0"/>
        <w:jc w:val="both"/>
        <w:rPr>
          <w:rFonts w:ascii="Times New Roman" w:hAnsi="Times New Roman" w:cs="Times New Roman"/>
          <w:lang w:eastAsia="ru-RU"/>
        </w:rPr>
      </w:pPr>
      <w:r>
        <w:rPr>
          <w:rFonts w:ascii="Times New Roman" w:hAnsi="Times New Roman" w:cs="Times New Roman"/>
          <w:lang w:eastAsia="ru-RU"/>
        </w:rPr>
        <w:t>наличие у Депозитария открытого в другом депозитарии торгового счета депо номинального держателя</w:t>
      </w:r>
      <w:r w:rsidR="00773B4D">
        <w:rPr>
          <w:rFonts w:ascii="Times New Roman" w:hAnsi="Times New Roman" w:cs="Times New Roman"/>
          <w:lang w:eastAsia="ru-RU"/>
        </w:rPr>
        <w:t xml:space="preserve"> или субсчета депо номинального держателя</w:t>
      </w:r>
      <w:r>
        <w:rPr>
          <w:rFonts w:ascii="Times New Roman" w:hAnsi="Times New Roman" w:cs="Times New Roman"/>
          <w:lang w:eastAsia="ru-RU"/>
        </w:rPr>
        <w:t>.</w:t>
      </w:r>
    </w:p>
    <w:p w:rsidR="00D04711" w:rsidRDefault="00D04711" w:rsidP="00F8766C">
      <w:pPr>
        <w:pStyle w:val="ac"/>
        <w:numPr>
          <w:ilvl w:val="0"/>
          <w:numId w:val="14"/>
        </w:numPr>
        <w:tabs>
          <w:tab w:val="left" w:pos="993"/>
        </w:tabs>
        <w:ind w:left="993" w:firstLine="0"/>
        <w:jc w:val="both"/>
        <w:rPr>
          <w:rFonts w:ascii="Times New Roman" w:hAnsi="Times New Roman" w:cs="Times New Roman"/>
          <w:lang w:eastAsia="ru-RU"/>
        </w:rPr>
      </w:pPr>
      <w:r>
        <w:rPr>
          <w:rFonts w:ascii="Times New Roman" w:hAnsi="Times New Roman" w:cs="Times New Roman"/>
          <w:lang w:eastAsia="ru-RU"/>
        </w:rPr>
        <w:t>указания Депонентом клиринговой организации, по распоряжению (с согласия</w:t>
      </w:r>
      <w:r w:rsidR="00A96AE4" w:rsidRPr="00A96AE4">
        <w:rPr>
          <w:rFonts w:ascii="Times New Roman" w:hAnsi="Times New Roman" w:cs="Times New Roman"/>
          <w:lang w:eastAsia="ru-RU"/>
        </w:rPr>
        <w:t>)</w:t>
      </w:r>
      <w:r>
        <w:rPr>
          <w:rFonts w:ascii="Times New Roman" w:hAnsi="Times New Roman" w:cs="Times New Roman"/>
          <w:lang w:eastAsia="ru-RU"/>
        </w:rPr>
        <w:t xml:space="preserve"> которой совершаются операции по торговому счету депо.  </w:t>
      </w:r>
    </w:p>
    <w:p w:rsidR="00842D2F" w:rsidRPr="0093190F" w:rsidRDefault="00273DCC" w:rsidP="00F8766C">
      <w:pPr>
        <w:pStyle w:val="ac"/>
        <w:numPr>
          <w:ilvl w:val="2"/>
          <w:numId w:val="93"/>
        </w:numPr>
        <w:tabs>
          <w:tab w:val="left" w:pos="709"/>
        </w:tabs>
        <w:ind w:left="851" w:hanging="567"/>
        <w:jc w:val="both"/>
        <w:rPr>
          <w:rFonts w:ascii="Times New Roman" w:hAnsi="Times New Roman" w:cs="Times New Roman"/>
          <w:lang w:eastAsia="ru-RU"/>
        </w:rPr>
      </w:pPr>
      <w:r w:rsidRPr="0093190F">
        <w:rPr>
          <w:rFonts w:ascii="Times New Roman" w:hAnsi="Times New Roman" w:cs="Times New Roman"/>
          <w:lang w:eastAsia="ru-RU"/>
        </w:rPr>
        <w:t xml:space="preserve">Депозитарий открывает </w:t>
      </w:r>
      <w:r w:rsidRPr="0093190F">
        <w:rPr>
          <w:rFonts w:ascii="Times New Roman" w:hAnsi="Times New Roman" w:cs="Times New Roman"/>
          <w:i/>
          <w:lang w:eastAsia="ru-RU"/>
        </w:rPr>
        <w:t>счет неустановленных лиц</w:t>
      </w:r>
      <w:r w:rsidRPr="0093190F">
        <w:rPr>
          <w:rFonts w:ascii="Times New Roman" w:hAnsi="Times New Roman" w:cs="Times New Roman"/>
          <w:lang w:eastAsia="ru-RU"/>
        </w:rPr>
        <w:t xml:space="preserve">, являющийся счетом, не предназначенным для учета прав на ценные бумаги. Счет неустановленных лиц открывается для учета ценных бумаг, которые не могут быть зачислены на счета Депонентов из-за отсутствия/недостаточности у Депозитария оснований для их зачисления. </w:t>
      </w:r>
    </w:p>
    <w:p w:rsidR="00842D2F" w:rsidRPr="00002F22" w:rsidRDefault="00842D2F" w:rsidP="00FC107B">
      <w:pPr>
        <w:pStyle w:val="ac"/>
        <w:tabs>
          <w:tab w:val="left" w:pos="709"/>
        </w:tabs>
        <w:ind w:left="851"/>
        <w:jc w:val="both"/>
        <w:rPr>
          <w:rFonts w:ascii="Times New Roman" w:hAnsi="Times New Roman" w:cs="Times New Roman"/>
          <w:lang w:eastAsia="ru-RU"/>
        </w:rPr>
      </w:pPr>
      <w:r w:rsidRPr="00AF2656">
        <w:rPr>
          <w:rFonts w:ascii="Times New Roman" w:hAnsi="Times New Roman" w:cs="Times New Roman"/>
          <w:lang w:eastAsia="ru-RU"/>
        </w:rPr>
        <w:t>Основанием для зачисления ценных бумаг на счет неустановленных лиц является п</w:t>
      </w:r>
      <w:r w:rsidR="0093190F" w:rsidRPr="00AF2656">
        <w:rPr>
          <w:rFonts w:ascii="Times New Roman" w:hAnsi="Times New Roman" w:cs="Times New Roman"/>
          <w:lang w:eastAsia="ru-RU"/>
        </w:rPr>
        <w:t>оступившие на счет депо Банка, как номинального держателя, открыт</w:t>
      </w:r>
      <w:r w:rsidR="00AF2656" w:rsidRPr="00AF2656">
        <w:rPr>
          <w:rFonts w:ascii="Times New Roman" w:hAnsi="Times New Roman" w:cs="Times New Roman"/>
          <w:lang w:eastAsia="ru-RU"/>
        </w:rPr>
        <w:t>ого</w:t>
      </w:r>
      <w:r w:rsidR="0093190F" w:rsidRPr="00AF2656">
        <w:rPr>
          <w:rFonts w:ascii="Times New Roman" w:hAnsi="Times New Roman" w:cs="Times New Roman"/>
          <w:lang w:eastAsia="ru-RU"/>
        </w:rPr>
        <w:t xml:space="preserve"> в стороннем депозитарии или у реестродержателя</w:t>
      </w:r>
      <w:r w:rsidRPr="00AF2656">
        <w:rPr>
          <w:rFonts w:ascii="Times New Roman" w:hAnsi="Times New Roman" w:cs="Times New Roman"/>
          <w:lang w:eastAsia="ru-RU"/>
        </w:rPr>
        <w:t>, ценны</w:t>
      </w:r>
      <w:r w:rsidR="00AF2656" w:rsidRPr="00AF2656">
        <w:rPr>
          <w:rFonts w:ascii="Times New Roman" w:hAnsi="Times New Roman" w:cs="Times New Roman"/>
          <w:lang w:eastAsia="ru-RU"/>
        </w:rPr>
        <w:t>е</w:t>
      </w:r>
      <w:r w:rsidRPr="00AF2656">
        <w:rPr>
          <w:rFonts w:ascii="Times New Roman" w:hAnsi="Times New Roman" w:cs="Times New Roman"/>
          <w:lang w:eastAsia="ru-RU"/>
        </w:rPr>
        <w:t xml:space="preserve"> бумаг</w:t>
      </w:r>
      <w:r w:rsidR="00AF2656" w:rsidRPr="00AF2656">
        <w:rPr>
          <w:rFonts w:ascii="Times New Roman" w:hAnsi="Times New Roman" w:cs="Times New Roman"/>
          <w:lang w:eastAsia="ru-RU"/>
        </w:rPr>
        <w:t xml:space="preserve">и в отношении которых у Депозитария отсутствуют Поручения Депонента на зачисление этих бумаг на его счет депо. </w:t>
      </w:r>
      <w:r w:rsidRPr="00AF2656">
        <w:rPr>
          <w:rFonts w:ascii="Times New Roman" w:hAnsi="Times New Roman" w:cs="Times New Roman"/>
          <w:lang w:eastAsia="ru-RU"/>
        </w:rPr>
        <w:t>Зачисление ценных бумаг на счет неустановленных лиц осуществляется Депозитарием не позднее рабочего дня, следующего за днем получения им</w:t>
      </w:r>
      <w:r w:rsidR="00A96AE4" w:rsidRPr="00A96AE4">
        <w:rPr>
          <w:rFonts w:ascii="Times New Roman" w:hAnsi="Times New Roman" w:cs="Times New Roman"/>
          <w:lang w:eastAsia="ru-RU"/>
        </w:rPr>
        <w:t xml:space="preserve"> </w:t>
      </w:r>
      <w:r w:rsidR="0093190F">
        <w:rPr>
          <w:rFonts w:ascii="Times New Roman" w:hAnsi="Times New Roman" w:cs="Times New Roman"/>
          <w:lang w:eastAsia="ru-RU"/>
        </w:rPr>
        <w:t>документа, подтверждающего зачисление ценных бумаг на счет депо Банка, как номинального держателя, при отсутствии оснований для зачисления ценных бумаг н</w:t>
      </w:r>
      <w:r w:rsidR="00A96AE4">
        <w:rPr>
          <w:rFonts w:ascii="Times New Roman" w:hAnsi="Times New Roman" w:cs="Times New Roman"/>
          <w:lang w:eastAsia="ru-RU"/>
        </w:rPr>
        <w:t>а</w:t>
      </w:r>
      <w:r w:rsidR="0093190F">
        <w:rPr>
          <w:rFonts w:ascii="Times New Roman" w:hAnsi="Times New Roman" w:cs="Times New Roman"/>
          <w:lang w:eastAsia="ru-RU"/>
        </w:rPr>
        <w:t xml:space="preserve"> счет депо Депонента</w:t>
      </w:r>
      <w:r w:rsidR="00AF2656">
        <w:rPr>
          <w:rFonts w:ascii="Times New Roman" w:hAnsi="Times New Roman" w:cs="Times New Roman"/>
          <w:lang w:eastAsia="ru-RU"/>
        </w:rPr>
        <w:t xml:space="preserve">. </w:t>
      </w:r>
      <w:r w:rsidR="0093190F">
        <w:rPr>
          <w:rFonts w:ascii="Times New Roman" w:hAnsi="Times New Roman" w:cs="Times New Roman"/>
          <w:lang w:eastAsia="ru-RU"/>
        </w:rPr>
        <w:t xml:space="preserve"> </w:t>
      </w:r>
      <w:r>
        <w:rPr>
          <w:rFonts w:ascii="Times New Roman" w:hAnsi="Times New Roman" w:cs="Times New Roman"/>
          <w:lang w:eastAsia="ru-RU"/>
        </w:rPr>
        <w:t xml:space="preserve"> </w:t>
      </w:r>
    </w:p>
    <w:p w:rsidR="00842D2F" w:rsidRDefault="00842D2F" w:rsidP="00F8766C">
      <w:pPr>
        <w:pStyle w:val="ac"/>
        <w:numPr>
          <w:ilvl w:val="2"/>
          <w:numId w:val="93"/>
        </w:numPr>
        <w:tabs>
          <w:tab w:val="left" w:pos="709"/>
        </w:tabs>
        <w:ind w:left="851" w:hanging="567"/>
        <w:jc w:val="both"/>
        <w:rPr>
          <w:rFonts w:ascii="Times New Roman" w:hAnsi="Times New Roman" w:cs="Times New Roman"/>
          <w:lang w:eastAsia="ru-RU"/>
        </w:rPr>
      </w:pPr>
      <w:r>
        <w:rPr>
          <w:rFonts w:ascii="Times New Roman" w:hAnsi="Times New Roman" w:cs="Times New Roman"/>
          <w:lang w:eastAsia="ru-RU"/>
        </w:rPr>
        <w:t>Количество счетов депо, которые открываются одному Депоненту на основании одного Депозитарного договора, в том числе количество счетов одного вида, не ограничено, если иное не предусмотрено настоящими Условиями</w:t>
      </w:r>
      <w:r w:rsidR="00FE3979">
        <w:rPr>
          <w:rFonts w:ascii="Times New Roman" w:hAnsi="Times New Roman" w:cs="Times New Roman"/>
          <w:lang w:eastAsia="ru-RU"/>
        </w:rPr>
        <w:t>.</w:t>
      </w:r>
    </w:p>
    <w:p w:rsidR="00273DCC" w:rsidRDefault="00273DCC" w:rsidP="00F8766C">
      <w:pPr>
        <w:pStyle w:val="ac"/>
        <w:numPr>
          <w:ilvl w:val="1"/>
          <w:numId w:val="95"/>
        </w:numPr>
        <w:tabs>
          <w:tab w:val="left" w:pos="709"/>
        </w:tabs>
        <w:ind w:left="0" w:firstLine="0"/>
        <w:jc w:val="both"/>
        <w:rPr>
          <w:rFonts w:ascii="Times New Roman" w:hAnsi="Times New Roman" w:cs="Times New Roman"/>
          <w:b/>
          <w:lang w:eastAsia="ru-RU"/>
        </w:rPr>
      </w:pPr>
      <w:r w:rsidRPr="00273DCC">
        <w:rPr>
          <w:rFonts w:ascii="Times New Roman" w:hAnsi="Times New Roman" w:cs="Times New Roman"/>
          <w:b/>
          <w:lang w:eastAsia="ru-RU"/>
        </w:rPr>
        <w:t>Разделы счета депо</w:t>
      </w:r>
      <w:r>
        <w:rPr>
          <w:rFonts w:ascii="Times New Roman" w:hAnsi="Times New Roman" w:cs="Times New Roman"/>
          <w:b/>
          <w:lang w:eastAsia="ru-RU"/>
        </w:rPr>
        <w:t>.</w:t>
      </w:r>
    </w:p>
    <w:p w:rsidR="00B279A8" w:rsidRDefault="00B279A8" w:rsidP="00F8766C">
      <w:pPr>
        <w:pStyle w:val="ac"/>
        <w:numPr>
          <w:ilvl w:val="2"/>
          <w:numId w:val="26"/>
        </w:numPr>
        <w:tabs>
          <w:tab w:val="left" w:pos="709"/>
        </w:tabs>
        <w:ind w:left="993" w:hanging="709"/>
        <w:jc w:val="both"/>
        <w:rPr>
          <w:rFonts w:ascii="Times New Roman" w:hAnsi="Times New Roman" w:cs="Times New Roman"/>
          <w:lang w:eastAsia="ru-RU"/>
        </w:rPr>
      </w:pPr>
      <w:r>
        <w:rPr>
          <w:rFonts w:ascii="Times New Roman" w:hAnsi="Times New Roman" w:cs="Times New Roman"/>
          <w:lang w:eastAsia="ru-RU"/>
        </w:rPr>
        <w:t>Для организации учета ценных бумаг в рамках счета депо Депозитарием могут быть открыты разделы счета депо, в которых записи о ценных бумагах сгруппированы по определенному признаку (например: наличие ограничений для совершения операций с ценными бумагами, типы ограничений ценных бумаг, группы ценных бумаг, предназначенных для совершения определенных операций/сделок и т.п.).</w:t>
      </w:r>
    </w:p>
    <w:p w:rsidR="00F4532B" w:rsidRDefault="00842D2F" w:rsidP="00F8766C">
      <w:pPr>
        <w:pStyle w:val="ac"/>
        <w:numPr>
          <w:ilvl w:val="2"/>
          <w:numId w:val="26"/>
        </w:numPr>
        <w:tabs>
          <w:tab w:val="left" w:pos="709"/>
        </w:tabs>
        <w:ind w:left="993" w:hanging="709"/>
        <w:jc w:val="both"/>
        <w:rPr>
          <w:rFonts w:ascii="Times New Roman" w:hAnsi="Times New Roman" w:cs="Times New Roman"/>
          <w:lang w:eastAsia="ru-RU"/>
        </w:rPr>
      </w:pPr>
      <w:r>
        <w:rPr>
          <w:rFonts w:ascii="Times New Roman" w:hAnsi="Times New Roman" w:cs="Times New Roman"/>
          <w:lang w:eastAsia="ru-RU"/>
        </w:rPr>
        <w:t>При открытии</w:t>
      </w:r>
      <w:r w:rsidR="00F4532B">
        <w:rPr>
          <w:rFonts w:ascii="Times New Roman" w:hAnsi="Times New Roman" w:cs="Times New Roman"/>
          <w:lang w:eastAsia="ru-RU"/>
        </w:rPr>
        <w:t xml:space="preserve"> счета депо в обязательном порядке, без предоставления дополнительных документов, открывается </w:t>
      </w:r>
      <w:r>
        <w:rPr>
          <w:rFonts w:ascii="Times New Roman" w:hAnsi="Times New Roman" w:cs="Times New Roman"/>
          <w:lang w:eastAsia="ru-RU"/>
        </w:rPr>
        <w:t>«</w:t>
      </w:r>
      <w:r w:rsidR="00F4532B">
        <w:rPr>
          <w:rFonts w:ascii="Times New Roman" w:hAnsi="Times New Roman" w:cs="Times New Roman"/>
          <w:lang w:eastAsia="ru-RU"/>
        </w:rPr>
        <w:t>основной</w:t>
      </w:r>
      <w:r>
        <w:rPr>
          <w:rFonts w:ascii="Times New Roman" w:hAnsi="Times New Roman" w:cs="Times New Roman"/>
          <w:lang w:eastAsia="ru-RU"/>
        </w:rPr>
        <w:t>»</w:t>
      </w:r>
      <w:r w:rsidR="00F4532B">
        <w:rPr>
          <w:rFonts w:ascii="Times New Roman" w:hAnsi="Times New Roman" w:cs="Times New Roman"/>
          <w:lang w:eastAsia="ru-RU"/>
        </w:rPr>
        <w:t xml:space="preserve"> раздел счета депо. Операции с ценными бумагами, находящимися в основном разделе, проводятся без ограничений. </w:t>
      </w:r>
    </w:p>
    <w:p w:rsidR="00273DCC" w:rsidRDefault="00F4532B" w:rsidP="00F8766C">
      <w:pPr>
        <w:pStyle w:val="ac"/>
        <w:numPr>
          <w:ilvl w:val="2"/>
          <w:numId w:val="26"/>
        </w:numPr>
        <w:tabs>
          <w:tab w:val="left" w:pos="709"/>
        </w:tabs>
        <w:ind w:left="993" w:hanging="709"/>
        <w:jc w:val="both"/>
        <w:rPr>
          <w:rFonts w:ascii="Times New Roman" w:hAnsi="Times New Roman" w:cs="Times New Roman"/>
          <w:lang w:eastAsia="ru-RU"/>
        </w:rPr>
      </w:pPr>
      <w:r>
        <w:rPr>
          <w:rFonts w:ascii="Times New Roman" w:hAnsi="Times New Roman" w:cs="Times New Roman"/>
          <w:lang w:eastAsia="ru-RU"/>
        </w:rPr>
        <w:t xml:space="preserve">Иные типы разделов счетов зависят от </w:t>
      </w:r>
      <w:r w:rsidR="00CD10AF">
        <w:rPr>
          <w:rFonts w:ascii="Times New Roman" w:hAnsi="Times New Roman" w:cs="Times New Roman"/>
          <w:lang w:eastAsia="ru-RU"/>
        </w:rPr>
        <w:t>правового режима ценных бумаг, учитываемых на счете депо, их перечень устанавливается внутренними документами Депозитария и настоящими Условиями.</w:t>
      </w:r>
      <w:r>
        <w:rPr>
          <w:rFonts w:ascii="Times New Roman" w:hAnsi="Times New Roman" w:cs="Times New Roman"/>
          <w:lang w:eastAsia="ru-RU"/>
        </w:rPr>
        <w:t xml:space="preserve">  </w:t>
      </w:r>
      <w:r w:rsidR="00273DCC" w:rsidRPr="00273DCC">
        <w:rPr>
          <w:rFonts w:ascii="Times New Roman" w:hAnsi="Times New Roman" w:cs="Times New Roman"/>
          <w:lang w:eastAsia="ru-RU"/>
        </w:rPr>
        <w:t xml:space="preserve"> </w:t>
      </w:r>
    </w:p>
    <w:p w:rsidR="004D6212" w:rsidRDefault="00795F30" w:rsidP="00F8766C">
      <w:pPr>
        <w:pStyle w:val="ac"/>
        <w:numPr>
          <w:ilvl w:val="2"/>
          <w:numId w:val="26"/>
        </w:numPr>
        <w:tabs>
          <w:tab w:val="left" w:pos="709"/>
        </w:tabs>
        <w:ind w:left="993" w:hanging="709"/>
        <w:jc w:val="both"/>
        <w:rPr>
          <w:rFonts w:ascii="Times New Roman" w:hAnsi="Times New Roman" w:cs="Times New Roman"/>
          <w:lang w:eastAsia="ru-RU"/>
        </w:rPr>
      </w:pPr>
      <w:r>
        <w:rPr>
          <w:rFonts w:ascii="Times New Roman" w:hAnsi="Times New Roman" w:cs="Times New Roman"/>
          <w:lang w:eastAsia="ru-RU"/>
        </w:rPr>
        <w:t xml:space="preserve">Депозитарий на основании </w:t>
      </w:r>
      <w:r w:rsidR="004D6212">
        <w:rPr>
          <w:rFonts w:ascii="Times New Roman" w:hAnsi="Times New Roman" w:cs="Times New Roman"/>
          <w:lang w:eastAsia="ru-RU"/>
        </w:rPr>
        <w:t>следующих документов, предоставленных Клиентом или подразделением Банка, а также служебного поручения имеет право открыть следующие разделы счета депо:</w:t>
      </w:r>
    </w:p>
    <w:p w:rsidR="004D6212" w:rsidRDefault="004D6212" w:rsidP="00F8766C">
      <w:pPr>
        <w:pStyle w:val="ac"/>
        <w:numPr>
          <w:ilvl w:val="0"/>
          <w:numId w:val="16"/>
        </w:numPr>
        <w:tabs>
          <w:tab w:val="left" w:pos="709"/>
        </w:tabs>
        <w:jc w:val="both"/>
        <w:rPr>
          <w:rFonts w:ascii="Times New Roman" w:hAnsi="Times New Roman" w:cs="Times New Roman"/>
          <w:lang w:eastAsia="ru-RU"/>
        </w:rPr>
      </w:pPr>
      <w:r>
        <w:rPr>
          <w:rFonts w:ascii="Times New Roman" w:hAnsi="Times New Roman" w:cs="Times New Roman"/>
          <w:lang w:eastAsia="ru-RU"/>
        </w:rPr>
        <w:t xml:space="preserve">Раздел счета «Блокировано» - может быть открыт на основании поручения Депонента </w:t>
      </w:r>
      <w:r w:rsidRPr="00BA14A2">
        <w:rPr>
          <w:rFonts w:ascii="Times New Roman" w:hAnsi="Times New Roman" w:cs="Times New Roman"/>
          <w:lang w:eastAsia="ru-RU"/>
        </w:rPr>
        <w:t>(Приложение №</w:t>
      </w:r>
      <w:r w:rsidR="00BA14A2" w:rsidRPr="00BA14A2">
        <w:rPr>
          <w:rFonts w:ascii="Times New Roman" w:hAnsi="Times New Roman" w:cs="Times New Roman"/>
          <w:lang w:eastAsia="ru-RU"/>
        </w:rPr>
        <w:t xml:space="preserve"> 14</w:t>
      </w:r>
      <w:r w:rsidRPr="00BA14A2">
        <w:rPr>
          <w:rFonts w:ascii="Times New Roman" w:hAnsi="Times New Roman" w:cs="Times New Roman"/>
          <w:lang w:eastAsia="ru-RU"/>
        </w:rPr>
        <w:t>)</w:t>
      </w:r>
      <w:r>
        <w:rPr>
          <w:rFonts w:ascii="Times New Roman" w:hAnsi="Times New Roman" w:cs="Times New Roman"/>
          <w:lang w:eastAsia="ru-RU"/>
        </w:rPr>
        <w:t xml:space="preserve">, </w:t>
      </w:r>
      <w:r w:rsidR="00A96AE4">
        <w:rPr>
          <w:rFonts w:ascii="Times New Roman" w:hAnsi="Times New Roman" w:cs="Times New Roman"/>
          <w:lang w:eastAsia="ru-RU"/>
        </w:rPr>
        <w:t xml:space="preserve">эмитента или реестродержателя (по поручению эмитента), </w:t>
      </w:r>
      <w:r>
        <w:rPr>
          <w:rFonts w:ascii="Times New Roman" w:hAnsi="Times New Roman" w:cs="Times New Roman"/>
          <w:lang w:eastAsia="ru-RU"/>
        </w:rPr>
        <w:t>распоряжений государственных органов или Банка России.</w:t>
      </w:r>
    </w:p>
    <w:p w:rsidR="00842D2F" w:rsidRDefault="004D6212" w:rsidP="00F8766C">
      <w:pPr>
        <w:pStyle w:val="ac"/>
        <w:numPr>
          <w:ilvl w:val="0"/>
          <w:numId w:val="16"/>
        </w:numPr>
        <w:tabs>
          <w:tab w:val="left" w:pos="709"/>
        </w:tabs>
        <w:jc w:val="both"/>
        <w:rPr>
          <w:rFonts w:ascii="Times New Roman" w:hAnsi="Times New Roman" w:cs="Times New Roman"/>
          <w:lang w:eastAsia="ru-RU"/>
        </w:rPr>
      </w:pPr>
      <w:r>
        <w:rPr>
          <w:rFonts w:ascii="Times New Roman" w:hAnsi="Times New Roman" w:cs="Times New Roman"/>
          <w:lang w:eastAsia="ru-RU"/>
        </w:rPr>
        <w:t>Раздел «Блокировано в залоге» - открывается</w:t>
      </w:r>
      <w:r w:rsidR="00A61E02">
        <w:rPr>
          <w:rFonts w:ascii="Times New Roman" w:hAnsi="Times New Roman" w:cs="Times New Roman"/>
          <w:lang w:eastAsia="ru-RU"/>
        </w:rPr>
        <w:t xml:space="preserve"> на основании договора залога или иного договора об основном обязательстве, обеспечением которого является залог ценных бумаг, а также </w:t>
      </w:r>
      <w:r>
        <w:rPr>
          <w:rFonts w:ascii="Times New Roman" w:hAnsi="Times New Roman" w:cs="Times New Roman"/>
          <w:lang w:eastAsia="ru-RU"/>
        </w:rPr>
        <w:t xml:space="preserve">Поручения </w:t>
      </w:r>
      <w:r w:rsidR="00A61E02">
        <w:rPr>
          <w:rFonts w:ascii="Times New Roman" w:hAnsi="Times New Roman" w:cs="Times New Roman"/>
          <w:lang w:eastAsia="ru-RU"/>
        </w:rPr>
        <w:t>Депонента (Залоговое р</w:t>
      </w:r>
      <w:r w:rsidR="001C1103">
        <w:rPr>
          <w:rFonts w:ascii="Times New Roman" w:hAnsi="Times New Roman" w:cs="Times New Roman"/>
          <w:lang w:eastAsia="ru-RU"/>
        </w:rPr>
        <w:t xml:space="preserve">аспоряжение </w:t>
      </w:r>
      <w:r w:rsidR="001C1103" w:rsidRPr="00BA14A2">
        <w:rPr>
          <w:rFonts w:ascii="Times New Roman" w:hAnsi="Times New Roman" w:cs="Times New Roman"/>
          <w:lang w:eastAsia="ru-RU"/>
        </w:rPr>
        <w:t>– Приложение №</w:t>
      </w:r>
      <w:r w:rsidR="00BA14A2" w:rsidRPr="00BA14A2">
        <w:rPr>
          <w:rFonts w:ascii="Times New Roman" w:hAnsi="Times New Roman" w:cs="Times New Roman"/>
          <w:lang w:eastAsia="ru-RU"/>
        </w:rPr>
        <w:t xml:space="preserve"> 15</w:t>
      </w:r>
      <w:r w:rsidR="00A61E02" w:rsidRPr="00BA14A2">
        <w:rPr>
          <w:rFonts w:ascii="Times New Roman" w:hAnsi="Times New Roman" w:cs="Times New Roman"/>
          <w:lang w:eastAsia="ru-RU"/>
        </w:rPr>
        <w:t>)</w:t>
      </w:r>
      <w:r w:rsidRPr="001C1103">
        <w:rPr>
          <w:rFonts w:ascii="Times New Roman" w:hAnsi="Times New Roman" w:cs="Times New Roman"/>
          <w:lang w:eastAsia="ru-RU"/>
        </w:rPr>
        <w:t xml:space="preserve"> </w:t>
      </w:r>
    </w:p>
    <w:p w:rsidR="00842D2F" w:rsidRDefault="001C1103" w:rsidP="00F8766C">
      <w:pPr>
        <w:pStyle w:val="ac"/>
        <w:numPr>
          <w:ilvl w:val="0"/>
          <w:numId w:val="16"/>
        </w:numPr>
        <w:tabs>
          <w:tab w:val="left" w:pos="709"/>
        </w:tabs>
        <w:jc w:val="both"/>
        <w:rPr>
          <w:rFonts w:ascii="Times New Roman" w:hAnsi="Times New Roman" w:cs="Times New Roman"/>
          <w:lang w:eastAsia="ru-RU"/>
        </w:rPr>
      </w:pPr>
      <w:r>
        <w:rPr>
          <w:rFonts w:ascii="Times New Roman" w:hAnsi="Times New Roman" w:cs="Times New Roman"/>
          <w:lang w:eastAsia="ru-RU"/>
        </w:rPr>
        <w:t xml:space="preserve">Раздел «Торговый» - </w:t>
      </w:r>
      <w:r w:rsidR="006A79A9">
        <w:rPr>
          <w:rFonts w:ascii="Times New Roman" w:hAnsi="Times New Roman" w:cs="Times New Roman"/>
          <w:lang w:eastAsia="ru-RU"/>
        </w:rPr>
        <w:t>открывается Депозитарием  на основании заключенного между Депонентом и Банком Договора о брокерском обслуживании. Указанный раздел может быть использован для зачисления, списания ценных бумаг, получаемых/списываемых со счета Депонента в рамках брокерского обслуживания по итогам внебиржевых сделок.</w:t>
      </w:r>
    </w:p>
    <w:p w:rsidR="006A79A9" w:rsidRDefault="006A79A9" w:rsidP="00F8766C">
      <w:pPr>
        <w:pStyle w:val="ac"/>
        <w:numPr>
          <w:ilvl w:val="2"/>
          <w:numId w:val="26"/>
        </w:numPr>
        <w:tabs>
          <w:tab w:val="left" w:pos="709"/>
        </w:tabs>
        <w:ind w:left="993" w:hanging="709"/>
        <w:jc w:val="both"/>
        <w:rPr>
          <w:rFonts w:ascii="Times New Roman" w:hAnsi="Times New Roman" w:cs="Times New Roman"/>
          <w:lang w:eastAsia="ru-RU"/>
        </w:rPr>
      </w:pPr>
      <w:r>
        <w:rPr>
          <w:rFonts w:ascii="Times New Roman" w:hAnsi="Times New Roman" w:cs="Times New Roman"/>
          <w:lang w:eastAsia="ru-RU"/>
        </w:rPr>
        <w:t>Открытие раздел</w:t>
      </w:r>
      <w:r w:rsidR="00897EB8">
        <w:rPr>
          <w:rFonts w:ascii="Times New Roman" w:hAnsi="Times New Roman" w:cs="Times New Roman"/>
          <w:lang w:eastAsia="ru-RU"/>
        </w:rPr>
        <w:t>ов</w:t>
      </w:r>
      <w:r>
        <w:rPr>
          <w:rFonts w:ascii="Times New Roman" w:hAnsi="Times New Roman" w:cs="Times New Roman"/>
          <w:lang w:eastAsia="ru-RU"/>
        </w:rPr>
        <w:t xml:space="preserve"> счета депо </w:t>
      </w:r>
      <w:r w:rsidR="00897EB8">
        <w:rPr>
          <w:rFonts w:ascii="Times New Roman" w:hAnsi="Times New Roman" w:cs="Times New Roman"/>
          <w:lang w:eastAsia="ru-RU"/>
        </w:rPr>
        <w:t>осуществляется в день поступления вышеуказанных документов.</w:t>
      </w:r>
    </w:p>
    <w:p w:rsidR="00897EB8" w:rsidRDefault="00897EB8" w:rsidP="00F8766C">
      <w:pPr>
        <w:pStyle w:val="ac"/>
        <w:numPr>
          <w:ilvl w:val="2"/>
          <w:numId w:val="26"/>
        </w:numPr>
        <w:tabs>
          <w:tab w:val="left" w:pos="709"/>
        </w:tabs>
        <w:ind w:left="993" w:hanging="709"/>
        <w:jc w:val="both"/>
        <w:rPr>
          <w:rFonts w:ascii="Times New Roman" w:hAnsi="Times New Roman" w:cs="Times New Roman"/>
          <w:lang w:eastAsia="ru-RU"/>
        </w:rPr>
      </w:pPr>
      <w:r>
        <w:rPr>
          <w:rFonts w:ascii="Times New Roman" w:hAnsi="Times New Roman" w:cs="Times New Roman"/>
          <w:lang w:eastAsia="ru-RU"/>
        </w:rPr>
        <w:t xml:space="preserve">Депозитарий вправе изменять и дополнять перечень типов разделов счета депо, которые могут быть открыты в рамках счета депо Депоненту. Основанием для </w:t>
      </w:r>
      <w:r w:rsidR="004F3D69">
        <w:rPr>
          <w:rFonts w:ascii="Times New Roman" w:hAnsi="Times New Roman" w:cs="Times New Roman"/>
          <w:lang w:eastAsia="ru-RU"/>
        </w:rPr>
        <w:t>открытия</w:t>
      </w:r>
      <w:r w:rsidR="00AA7271">
        <w:rPr>
          <w:rFonts w:ascii="Times New Roman" w:hAnsi="Times New Roman" w:cs="Times New Roman"/>
          <w:lang w:eastAsia="ru-RU"/>
        </w:rPr>
        <w:t>,</w:t>
      </w:r>
      <w:r w:rsidR="004F3D69">
        <w:rPr>
          <w:rFonts w:ascii="Times New Roman" w:hAnsi="Times New Roman" w:cs="Times New Roman"/>
          <w:lang w:eastAsia="ru-RU"/>
        </w:rPr>
        <w:t xml:space="preserve"> не указанного в настоящих Условиях</w:t>
      </w:r>
      <w:r w:rsidR="00AA7271">
        <w:rPr>
          <w:rFonts w:ascii="Times New Roman" w:hAnsi="Times New Roman" w:cs="Times New Roman"/>
          <w:lang w:eastAsia="ru-RU"/>
        </w:rPr>
        <w:t>,</w:t>
      </w:r>
      <w:r w:rsidR="004F3D69">
        <w:rPr>
          <w:rFonts w:ascii="Times New Roman" w:hAnsi="Times New Roman" w:cs="Times New Roman"/>
          <w:lang w:eastAsia="ru-RU"/>
        </w:rPr>
        <w:t xml:space="preserve"> раздела счета депо может быть:</w:t>
      </w:r>
    </w:p>
    <w:p w:rsidR="004F3D69" w:rsidRDefault="004F3D69" w:rsidP="00F8766C">
      <w:pPr>
        <w:pStyle w:val="ac"/>
        <w:numPr>
          <w:ilvl w:val="0"/>
          <w:numId w:val="17"/>
        </w:numPr>
        <w:tabs>
          <w:tab w:val="left" w:pos="709"/>
        </w:tabs>
        <w:jc w:val="both"/>
        <w:rPr>
          <w:rFonts w:ascii="Times New Roman" w:hAnsi="Times New Roman" w:cs="Times New Roman"/>
          <w:lang w:eastAsia="ru-RU"/>
        </w:rPr>
      </w:pPr>
      <w:r>
        <w:rPr>
          <w:rFonts w:ascii="Times New Roman" w:hAnsi="Times New Roman" w:cs="Times New Roman"/>
          <w:lang w:eastAsia="ru-RU"/>
        </w:rPr>
        <w:t>Служебное поручение Депозитария. В случае открытия Раздела счета депо по инициативе Депозитария, последний должен уведомить Депонента</w:t>
      </w:r>
      <w:r w:rsidR="00A85925">
        <w:rPr>
          <w:rFonts w:ascii="Times New Roman" w:hAnsi="Times New Roman" w:cs="Times New Roman"/>
          <w:lang w:eastAsia="ru-RU"/>
        </w:rPr>
        <w:t xml:space="preserve"> об открытии такого раздела не позднее трех рабочих дней со дня открытия раздела в установленном порядке.</w:t>
      </w:r>
    </w:p>
    <w:p w:rsidR="00A85925" w:rsidRDefault="00A85925" w:rsidP="00F8766C">
      <w:pPr>
        <w:pStyle w:val="ac"/>
        <w:numPr>
          <w:ilvl w:val="0"/>
          <w:numId w:val="17"/>
        </w:numPr>
        <w:tabs>
          <w:tab w:val="left" w:pos="709"/>
        </w:tabs>
        <w:jc w:val="both"/>
        <w:rPr>
          <w:rFonts w:ascii="Times New Roman" w:hAnsi="Times New Roman" w:cs="Times New Roman"/>
          <w:lang w:eastAsia="ru-RU"/>
        </w:rPr>
      </w:pPr>
      <w:r>
        <w:rPr>
          <w:rFonts w:ascii="Times New Roman" w:hAnsi="Times New Roman" w:cs="Times New Roman"/>
          <w:lang w:eastAsia="ru-RU"/>
        </w:rPr>
        <w:t>Поручение Депонента, оформленное по установленной форме (</w:t>
      </w:r>
      <w:r w:rsidRPr="00677BA1">
        <w:rPr>
          <w:rFonts w:ascii="Times New Roman" w:hAnsi="Times New Roman" w:cs="Times New Roman"/>
          <w:lang w:eastAsia="ru-RU"/>
        </w:rPr>
        <w:t>Приложение №</w:t>
      </w:r>
      <w:r w:rsidR="00677BA1" w:rsidRPr="00677BA1">
        <w:rPr>
          <w:rFonts w:ascii="Times New Roman" w:hAnsi="Times New Roman" w:cs="Times New Roman"/>
          <w:lang w:eastAsia="ru-RU"/>
        </w:rPr>
        <w:t xml:space="preserve"> 6</w:t>
      </w:r>
      <w:r w:rsidRPr="00677BA1">
        <w:rPr>
          <w:rFonts w:ascii="Times New Roman" w:hAnsi="Times New Roman" w:cs="Times New Roman"/>
          <w:lang w:eastAsia="ru-RU"/>
        </w:rPr>
        <w:t>).</w:t>
      </w:r>
      <w:r>
        <w:rPr>
          <w:rFonts w:ascii="Times New Roman" w:hAnsi="Times New Roman" w:cs="Times New Roman"/>
          <w:lang w:eastAsia="ru-RU"/>
        </w:rPr>
        <w:t xml:space="preserve"> При этом Депозитарий вправе отказать Депоненту в открытии раздела счета депо, не предусмотренного настоящими Условиями. </w:t>
      </w:r>
    </w:p>
    <w:p w:rsidR="00407C35" w:rsidRDefault="00407C35" w:rsidP="00F8766C">
      <w:pPr>
        <w:pStyle w:val="ac"/>
        <w:numPr>
          <w:ilvl w:val="2"/>
          <w:numId w:val="26"/>
        </w:numPr>
        <w:tabs>
          <w:tab w:val="left" w:pos="709"/>
        </w:tabs>
        <w:ind w:left="993" w:hanging="709"/>
        <w:jc w:val="both"/>
        <w:rPr>
          <w:rFonts w:ascii="Times New Roman" w:hAnsi="Times New Roman" w:cs="Times New Roman"/>
          <w:lang w:eastAsia="ru-RU"/>
        </w:rPr>
      </w:pPr>
      <w:r>
        <w:rPr>
          <w:rFonts w:ascii="Times New Roman" w:hAnsi="Times New Roman" w:cs="Times New Roman"/>
          <w:lang w:eastAsia="ru-RU"/>
        </w:rPr>
        <w:t>Количество разделов одного типа внутри счета депо определяется Депозитарием самостоятельно в целях обеспечения удобства ведения депозитарного учета.</w:t>
      </w:r>
    </w:p>
    <w:p w:rsidR="00407C35" w:rsidRDefault="00FE3979" w:rsidP="00F8766C">
      <w:pPr>
        <w:pStyle w:val="ac"/>
        <w:numPr>
          <w:ilvl w:val="2"/>
          <w:numId w:val="26"/>
        </w:numPr>
        <w:tabs>
          <w:tab w:val="left" w:pos="709"/>
        </w:tabs>
        <w:ind w:left="993" w:hanging="709"/>
        <w:jc w:val="both"/>
        <w:rPr>
          <w:rFonts w:ascii="Times New Roman" w:hAnsi="Times New Roman" w:cs="Times New Roman"/>
          <w:lang w:eastAsia="ru-RU"/>
        </w:rPr>
      </w:pPr>
      <w:r>
        <w:rPr>
          <w:rFonts w:ascii="Times New Roman" w:hAnsi="Times New Roman" w:cs="Times New Roman"/>
          <w:lang w:eastAsia="ru-RU"/>
        </w:rPr>
        <w:t>Закрытие раздела счета депо производится по инициативе Депозитария, если на всех лицевых счетах раздела отсутствуют учтенные  ценные бумаги в течении двенадцати месяцев.</w:t>
      </w:r>
    </w:p>
    <w:p w:rsidR="00273DCC" w:rsidRPr="002044F8" w:rsidRDefault="002044F8" w:rsidP="00F8766C">
      <w:pPr>
        <w:pStyle w:val="ac"/>
        <w:numPr>
          <w:ilvl w:val="2"/>
          <w:numId w:val="26"/>
        </w:numPr>
        <w:tabs>
          <w:tab w:val="left" w:pos="709"/>
        </w:tabs>
        <w:ind w:left="993" w:hanging="709"/>
        <w:jc w:val="both"/>
        <w:rPr>
          <w:rFonts w:ascii="Times New Roman" w:hAnsi="Times New Roman" w:cs="Times New Roman"/>
          <w:lang w:eastAsia="ru-RU"/>
        </w:rPr>
      </w:pPr>
      <w:r>
        <w:rPr>
          <w:rFonts w:ascii="Times New Roman" w:hAnsi="Times New Roman" w:cs="Times New Roman"/>
          <w:lang w:eastAsia="ru-RU"/>
        </w:rPr>
        <w:t>При открытии и закрытии раздела счета депо отдельный отчет Депоненту не предоставляется.</w:t>
      </w:r>
    </w:p>
    <w:p w:rsidR="00AA7271" w:rsidRDefault="00AA7271" w:rsidP="00AA7271">
      <w:pPr>
        <w:pStyle w:val="ac"/>
        <w:tabs>
          <w:tab w:val="left" w:pos="709"/>
        </w:tabs>
        <w:ind w:left="0"/>
        <w:jc w:val="both"/>
        <w:rPr>
          <w:rFonts w:ascii="Times New Roman" w:hAnsi="Times New Roman" w:cs="Times New Roman"/>
          <w:lang w:eastAsia="ru-RU"/>
        </w:rPr>
      </w:pPr>
    </w:p>
    <w:p w:rsidR="00AA7271" w:rsidRDefault="002044F8" w:rsidP="00AA7271">
      <w:pPr>
        <w:pStyle w:val="10"/>
        <w:numPr>
          <w:ilvl w:val="0"/>
          <w:numId w:val="1"/>
        </w:numPr>
        <w:tabs>
          <w:tab w:val="left" w:pos="5245"/>
        </w:tabs>
        <w:ind w:right="1317"/>
        <w:rPr>
          <w:sz w:val="22"/>
        </w:rPr>
      </w:pPr>
      <w:bookmarkStart w:id="9" w:name="_Toc6939398"/>
      <w:r>
        <w:rPr>
          <w:sz w:val="22"/>
        </w:rPr>
        <w:t xml:space="preserve">ДЕПОЗИТАРНЫЕ ОПЕРАЦИИ И </w:t>
      </w:r>
      <w:r w:rsidR="00171320">
        <w:rPr>
          <w:sz w:val="22"/>
        </w:rPr>
        <w:t xml:space="preserve">ОБЩИЙ </w:t>
      </w:r>
      <w:r>
        <w:rPr>
          <w:sz w:val="22"/>
        </w:rPr>
        <w:t>ПОРЯДОК ИХ ОСУЩЕСТВЛЕНИЯ</w:t>
      </w:r>
      <w:bookmarkEnd w:id="9"/>
    </w:p>
    <w:p w:rsidR="00A67085" w:rsidRDefault="00E11DE5" w:rsidP="00F8766C">
      <w:pPr>
        <w:pStyle w:val="ac"/>
        <w:numPr>
          <w:ilvl w:val="1"/>
          <w:numId w:val="23"/>
        </w:numPr>
        <w:tabs>
          <w:tab w:val="left" w:pos="709"/>
        </w:tabs>
        <w:ind w:hanging="716"/>
        <w:jc w:val="both"/>
        <w:rPr>
          <w:rFonts w:ascii="Times New Roman" w:hAnsi="Times New Roman" w:cs="Times New Roman"/>
        </w:rPr>
      </w:pPr>
      <w:r w:rsidRPr="00A67085">
        <w:rPr>
          <w:rFonts w:ascii="Times New Roman" w:hAnsi="Times New Roman" w:cs="Times New Roman"/>
        </w:rPr>
        <w:t xml:space="preserve">По счету </w:t>
      </w:r>
      <w:r w:rsidR="00A67085">
        <w:rPr>
          <w:rFonts w:ascii="Times New Roman" w:hAnsi="Times New Roman" w:cs="Times New Roman"/>
        </w:rPr>
        <w:t>депо совершаются депозитарные операции следующих основных типов:</w:t>
      </w:r>
    </w:p>
    <w:p w:rsidR="00E11DE5" w:rsidRDefault="0075219D" w:rsidP="00F8766C">
      <w:pPr>
        <w:pStyle w:val="ac"/>
        <w:numPr>
          <w:ilvl w:val="1"/>
          <w:numId w:val="24"/>
        </w:numPr>
        <w:tabs>
          <w:tab w:val="left" w:pos="709"/>
        </w:tabs>
        <w:jc w:val="both"/>
        <w:rPr>
          <w:rFonts w:ascii="Times New Roman" w:hAnsi="Times New Roman" w:cs="Times New Roman"/>
        </w:rPr>
      </w:pPr>
      <w:r>
        <w:rPr>
          <w:rFonts w:ascii="Times New Roman" w:hAnsi="Times New Roman" w:cs="Times New Roman"/>
        </w:rPr>
        <w:t>а</w:t>
      </w:r>
      <w:r w:rsidR="00A67085">
        <w:rPr>
          <w:rFonts w:ascii="Times New Roman" w:hAnsi="Times New Roman" w:cs="Times New Roman"/>
        </w:rPr>
        <w:t>дминистартивные</w:t>
      </w:r>
      <w:r>
        <w:rPr>
          <w:rFonts w:ascii="Times New Roman" w:hAnsi="Times New Roman" w:cs="Times New Roman"/>
        </w:rPr>
        <w:t>;</w:t>
      </w:r>
    </w:p>
    <w:p w:rsidR="0075219D" w:rsidRDefault="0075219D" w:rsidP="00F8766C">
      <w:pPr>
        <w:pStyle w:val="ac"/>
        <w:numPr>
          <w:ilvl w:val="1"/>
          <w:numId w:val="24"/>
        </w:numPr>
        <w:tabs>
          <w:tab w:val="left" w:pos="709"/>
        </w:tabs>
        <w:jc w:val="both"/>
        <w:rPr>
          <w:rFonts w:ascii="Times New Roman" w:hAnsi="Times New Roman" w:cs="Times New Roman"/>
        </w:rPr>
      </w:pPr>
      <w:r>
        <w:rPr>
          <w:rFonts w:ascii="Times New Roman" w:hAnsi="Times New Roman" w:cs="Times New Roman"/>
        </w:rPr>
        <w:t>инвентарные;</w:t>
      </w:r>
    </w:p>
    <w:p w:rsidR="00A3260D" w:rsidRDefault="00A3260D" w:rsidP="00F8766C">
      <w:pPr>
        <w:pStyle w:val="ac"/>
        <w:numPr>
          <w:ilvl w:val="1"/>
          <w:numId w:val="24"/>
        </w:numPr>
        <w:tabs>
          <w:tab w:val="left" w:pos="709"/>
        </w:tabs>
        <w:jc w:val="both"/>
        <w:rPr>
          <w:rFonts w:ascii="Times New Roman" w:hAnsi="Times New Roman" w:cs="Times New Roman"/>
        </w:rPr>
      </w:pPr>
      <w:r>
        <w:rPr>
          <w:rFonts w:ascii="Times New Roman" w:hAnsi="Times New Roman" w:cs="Times New Roman"/>
        </w:rPr>
        <w:t>информационные.</w:t>
      </w:r>
    </w:p>
    <w:p w:rsidR="0075219D" w:rsidRDefault="0075219D" w:rsidP="00F8766C">
      <w:pPr>
        <w:pStyle w:val="ac"/>
        <w:numPr>
          <w:ilvl w:val="1"/>
          <w:numId w:val="24"/>
        </w:numPr>
        <w:tabs>
          <w:tab w:val="left" w:pos="709"/>
        </w:tabs>
        <w:jc w:val="both"/>
        <w:rPr>
          <w:rFonts w:ascii="Times New Roman" w:hAnsi="Times New Roman" w:cs="Times New Roman"/>
        </w:rPr>
      </w:pPr>
      <w:r>
        <w:rPr>
          <w:rFonts w:ascii="Times New Roman" w:hAnsi="Times New Roman" w:cs="Times New Roman"/>
        </w:rPr>
        <w:t>комплексные;</w:t>
      </w:r>
    </w:p>
    <w:p w:rsidR="0075219D" w:rsidRDefault="0075219D" w:rsidP="00F8766C">
      <w:pPr>
        <w:pStyle w:val="ac"/>
        <w:numPr>
          <w:ilvl w:val="1"/>
          <w:numId w:val="24"/>
        </w:numPr>
        <w:tabs>
          <w:tab w:val="left" w:pos="709"/>
        </w:tabs>
        <w:jc w:val="both"/>
        <w:rPr>
          <w:rFonts w:ascii="Times New Roman" w:hAnsi="Times New Roman" w:cs="Times New Roman"/>
        </w:rPr>
      </w:pPr>
      <w:r>
        <w:rPr>
          <w:rFonts w:ascii="Times New Roman" w:hAnsi="Times New Roman" w:cs="Times New Roman"/>
        </w:rPr>
        <w:t>глобальные</w:t>
      </w:r>
    </w:p>
    <w:p w:rsidR="0075219D" w:rsidRDefault="00BF121B" w:rsidP="00F8766C">
      <w:pPr>
        <w:pStyle w:val="ac"/>
        <w:numPr>
          <w:ilvl w:val="1"/>
          <w:numId w:val="23"/>
        </w:numPr>
        <w:tabs>
          <w:tab w:val="left" w:pos="709"/>
        </w:tabs>
        <w:ind w:left="0" w:firstLine="0"/>
        <w:jc w:val="both"/>
        <w:rPr>
          <w:rFonts w:ascii="Times New Roman" w:hAnsi="Times New Roman" w:cs="Times New Roman"/>
        </w:rPr>
      </w:pPr>
      <w:r w:rsidRPr="00962EA8">
        <w:rPr>
          <w:rFonts w:ascii="Times New Roman" w:hAnsi="Times New Roman" w:cs="Times New Roman"/>
          <w:i/>
        </w:rPr>
        <w:t>Административные операции</w:t>
      </w:r>
      <w:r>
        <w:rPr>
          <w:rFonts w:ascii="Times New Roman" w:hAnsi="Times New Roman" w:cs="Times New Roman"/>
        </w:rPr>
        <w:t xml:space="preserve"> – 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лицевых счетах депо Депонентов. К административным операциям относятся открытие счета депо, закрытие счета депо</w:t>
      </w:r>
      <w:r w:rsidR="00B709FC">
        <w:rPr>
          <w:rFonts w:ascii="Times New Roman" w:hAnsi="Times New Roman" w:cs="Times New Roman"/>
        </w:rPr>
        <w:t>,</w:t>
      </w:r>
      <w:r>
        <w:rPr>
          <w:rFonts w:ascii="Times New Roman" w:hAnsi="Times New Roman" w:cs="Times New Roman"/>
        </w:rPr>
        <w:t xml:space="preserve"> изменение анкетных данных депонентов, назначение</w:t>
      </w:r>
      <w:r w:rsidR="00AE6758">
        <w:rPr>
          <w:rFonts w:ascii="Times New Roman" w:hAnsi="Times New Roman" w:cs="Times New Roman"/>
        </w:rPr>
        <w:t xml:space="preserve">/отмена </w:t>
      </w:r>
      <w:r>
        <w:rPr>
          <w:rFonts w:ascii="Times New Roman" w:hAnsi="Times New Roman" w:cs="Times New Roman"/>
        </w:rPr>
        <w:t xml:space="preserve">Попечителя счета депо, </w:t>
      </w:r>
      <w:r w:rsidR="001A30ED">
        <w:rPr>
          <w:rFonts w:ascii="Times New Roman" w:hAnsi="Times New Roman" w:cs="Times New Roman"/>
        </w:rPr>
        <w:t>назначение/отмена уполномоченного лица Депонента</w:t>
      </w:r>
      <w:r w:rsidR="00B709FC">
        <w:rPr>
          <w:rFonts w:ascii="Times New Roman" w:hAnsi="Times New Roman" w:cs="Times New Roman"/>
        </w:rPr>
        <w:t>, отмена поручений по счету депо</w:t>
      </w:r>
      <w:r w:rsidR="001A30ED">
        <w:rPr>
          <w:rFonts w:ascii="Times New Roman" w:hAnsi="Times New Roman" w:cs="Times New Roman"/>
        </w:rPr>
        <w:t>.</w:t>
      </w:r>
    </w:p>
    <w:p w:rsidR="00504DEA" w:rsidRDefault="00B709FC" w:rsidP="00F8766C">
      <w:pPr>
        <w:pStyle w:val="ac"/>
        <w:numPr>
          <w:ilvl w:val="1"/>
          <w:numId w:val="23"/>
        </w:numPr>
        <w:tabs>
          <w:tab w:val="left" w:pos="709"/>
        </w:tabs>
        <w:ind w:left="0" w:firstLine="0"/>
        <w:jc w:val="both"/>
        <w:rPr>
          <w:rFonts w:ascii="Times New Roman" w:hAnsi="Times New Roman" w:cs="Times New Roman"/>
        </w:rPr>
      </w:pPr>
      <w:r w:rsidRPr="00962EA8">
        <w:rPr>
          <w:rFonts w:ascii="Times New Roman" w:hAnsi="Times New Roman" w:cs="Times New Roman"/>
          <w:i/>
        </w:rPr>
        <w:t>Инвентарные операци</w:t>
      </w:r>
      <w:r w:rsidRPr="00962EA8">
        <w:rPr>
          <w:rFonts w:ascii="Times New Roman" w:hAnsi="Times New Roman" w:cs="Times New Roman"/>
        </w:rPr>
        <w:t xml:space="preserve">и </w:t>
      </w:r>
      <w:r>
        <w:rPr>
          <w:rFonts w:ascii="Times New Roman" w:hAnsi="Times New Roman" w:cs="Times New Roman"/>
        </w:rPr>
        <w:t>– депозитарные операции, приводящие к изменениям</w:t>
      </w:r>
      <w:r w:rsidR="001E13C2">
        <w:rPr>
          <w:rFonts w:ascii="Times New Roman" w:hAnsi="Times New Roman" w:cs="Times New Roman"/>
        </w:rPr>
        <w:t xml:space="preserve"> только остатков ценных бумаг на счетах депо в Депозитарии. К инвентарным операциям относятся: зачисление (прием ценных бумаг на учет и хранение), списание (снятие ценных бумаг с хранения и учета), перевод </w:t>
      </w:r>
      <w:r w:rsidR="00504DEA">
        <w:rPr>
          <w:rFonts w:ascii="Times New Roman" w:hAnsi="Times New Roman" w:cs="Times New Roman"/>
        </w:rPr>
        <w:t>и перемещение ценных бумаг по счетам депо и разделам счета депо.</w:t>
      </w:r>
    </w:p>
    <w:p w:rsidR="00A3260D" w:rsidRDefault="00504DEA" w:rsidP="00F8766C">
      <w:pPr>
        <w:pStyle w:val="ac"/>
        <w:numPr>
          <w:ilvl w:val="1"/>
          <w:numId w:val="23"/>
        </w:numPr>
        <w:tabs>
          <w:tab w:val="left" w:pos="709"/>
        </w:tabs>
        <w:ind w:left="0" w:firstLine="0"/>
        <w:jc w:val="both"/>
        <w:rPr>
          <w:rFonts w:ascii="Times New Roman" w:hAnsi="Times New Roman" w:cs="Times New Roman"/>
          <w:lang w:eastAsia="ru-RU"/>
        </w:rPr>
      </w:pPr>
      <w:r w:rsidRPr="00F31411">
        <w:rPr>
          <w:rFonts w:ascii="Times New Roman" w:hAnsi="Times New Roman" w:cs="Times New Roman"/>
          <w:i/>
        </w:rPr>
        <w:t>Информ</w:t>
      </w:r>
      <w:r>
        <w:rPr>
          <w:rFonts w:ascii="Times New Roman" w:hAnsi="Times New Roman" w:cs="Times New Roman"/>
          <w:i/>
          <w:lang w:eastAsia="ru-RU"/>
        </w:rPr>
        <w:t xml:space="preserve">ационные операции </w:t>
      </w:r>
      <w:r>
        <w:rPr>
          <w:rFonts w:ascii="Times New Roman" w:hAnsi="Times New Roman" w:cs="Times New Roman"/>
          <w:lang w:eastAsia="ru-RU"/>
        </w:rPr>
        <w:t>– депозитарные операции, связанные с формированием отчетов и выписок о состоянии счета депо и иных учетных регистров Депозитария или о выполнении депозитарных операций. К инф</w:t>
      </w:r>
      <w:r w:rsidR="00A3260D">
        <w:rPr>
          <w:rFonts w:ascii="Times New Roman" w:hAnsi="Times New Roman" w:cs="Times New Roman"/>
          <w:lang w:eastAsia="ru-RU"/>
        </w:rPr>
        <w:t>ормационным операциям относятся:</w:t>
      </w:r>
    </w:p>
    <w:p w:rsidR="00B709FC" w:rsidRPr="002F00A5" w:rsidRDefault="00A3260D" w:rsidP="00F8766C">
      <w:pPr>
        <w:pStyle w:val="ac"/>
        <w:numPr>
          <w:ilvl w:val="0"/>
          <w:numId w:val="19"/>
        </w:numPr>
        <w:jc w:val="both"/>
        <w:rPr>
          <w:rFonts w:ascii="Times New Roman" w:hAnsi="Times New Roman" w:cs="Times New Roman"/>
          <w:lang w:eastAsia="ru-RU"/>
        </w:rPr>
      </w:pPr>
      <w:r w:rsidRPr="002F00A5">
        <w:rPr>
          <w:rFonts w:ascii="Times New Roman" w:hAnsi="Times New Roman" w:cs="Times New Roman"/>
          <w:lang w:eastAsia="ru-RU"/>
        </w:rPr>
        <w:t>Формирование уведомления об открытии/закрытии счета депо;</w:t>
      </w:r>
    </w:p>
    <w:p w:rsidR="00A3260D" w:rsidRDefault="00A3260D" w:rsidP="00F8766C">
      <w:pPr>
        <w:pStyle w:val="ac"/>
        <w:numPr>
          <w:ilvl w:val="0"/>
          <w:numId w:val="19"/>
        </w:numPr>
        <w:jc w:val="both"/>
        <w:rPr>
          <w:rFonts w:ascii="Times New Roman" w:hAnsi="Times New Roman" w:cs="Times New Roman"/>
          <w:lang w:eastAsia="ru-RU"/>
        </w:rPr>
      </w:pPr>
      <w:r w:rsidRPr="002F00A5">
        <w:rPr>
          <w:rFonts w:ascii="Times New Roman" w:hAnsi="Times New Roman" w:cs="Times New Roman"/>
          <w:lang w:eastAsia="ru-RU"/>
        </w:rPr>
        <w:t>Формирование выписки по счету депо</w:t>
      </w:r>
      <w:r w:rsidR="00993459">
        <w:rPr>
          <w:rFonts w:ascii="Times New Roman" w:hAnsi="Times New Roman" w:cs="Times New Roman"/>
          <w:lang w:eastAsia="ru-RU"/>
        </w:rPr>
        <w:t xml:space="preserve"> о состоянии счета депо на указанную дату;</w:t>
      </w:r>
    </w:p>
    <w:p w:rsidR="00993459" w:rsidRDefault="00993459" w:rsidP="00F8766C">
      <w:pPr>
        <w:pStyle w:val="ac"/>
        <w:numPr>
          <w:ilvl w:val="0"/>
          <w:numId w:val="19"/>
        </w:numPr>
        <w:jc w:val="both"/>
        <w:rPr>
          <w:rFonts w:ascii="Times New Roman" w:hAnsi="Times New Roman" w:cs="Times New Roman"/>
          <w:lang w:eastAsia="ru-RU"/>
        </w:rPr>
      </w:pPr>
      <w:r>
        <w:rPr>
          <w:rFonts w:ascii="Times New Roman" w:hAnsi="Times New Roman" w:cs="Times New Roman"/>
          <w:lang w:eastAsia="ru-RU"/>
        </w:rPr>
        <w:t>Формирование выписки по счету депо за период;</w:t>
      </w:r>
    </w:p>
    <w:p w:rsidR="00993459" w:rsidRDefault="00993459" w:rsidP="00F8766C">
      <w:pPr>
        <w:pStyle w:val="ac"/>
        <w:numPr>
          <w:ilvl w:val="0"/>
          <w:numId w:val="19"/>
        </w:numPr>
        <w:jc w:val="both"/>
        <w:rPr>
          <w:rFonts w:ascii="Times New Roman" w:hAnsi="Times New Roman" w:cs="Times New Roman"/>
          <w:lang w:eastAsia="ru-RU"/>
        </w:rPr>
      </w:pPr>
      <w:r>
        <w:rPr>
          <w:rFonts w:ascii="Times New Roman" w:hAnsi="Times New Roman" w:cs="Times New Roman"/>
          <w:lang w:eastAsia="ru-RU"/>
        </w:rPr>
        <w:t>Формирование отчета об исполнении депозитарной операции;</w:t>
      </w:r>
    </w:p>
    <w:p w:rsidR="00993459" w:rsidRDefault="00993459" w:rsidP="00F8766C">
      <w:pPr>
        <w:pStyle w:val="ac"/>
        <w:numPr>
          <w:ilvl w:val="0"/>
          <w:numId w:val="19"/>
        </w:numPr>
        <w:jc w:val="both"/>
        <w:rPr>
          <w:rFonts w:ascii="Times New Roman" w:hAnsi="Times New Roman" w:cs="Times New Roman"/>
          <w:lang w:eastAsia="ru-RU"/>
        </w:rPr>
      </w:pPr>
      <w:r>
        <w:rPr>
          <w:rFonts w:ascii="Times New Roman" w:hAnsi="Times New Roman" w:cs="Times New Roman"/>
          <w:lang w:eastAsia="ru-RU"/>
        </w:rPr>
        <w:t>Формирование уведомления о назначении/об отмене уполномоченного по счету депо;</w:t>
      </w:r>
    </w:p>
    <w:p w:rsidR="00993459" w:rsidRPr="00A3260D" w:rsidRDefault="00993459" w:rsidP="00F8766C">
      <w:pPr>
        <w:pStyle w:val="ac"/>
        <w:numPr>
          <w:ilvl w:val="0"/>
          <w:numId w:val="19"/>
        </w:numPr>
        <w:jc w:val="both"/>
        <w:rPr>
          <w:rFonts w:ascii="Times New Roman" w:hAnsi="Times New Roman" w:cs="Times New Roman"/>
          <w:lang w:eastAsia="ru-RU"/>
        </w:rPr>
      </w:pPr>
      <w:r>
        <w:rPr>
          <w:rFonts w:ascii="Times New Roman" w:hAnsi="Times New Roman" w:cs="Times New Roman"/>
          <w:lang w:eastAsia="ru-RU"/>
        </w:rPr>
        <w:t>Формирование уведомления о внесении изменений по счету депо</w:t>
      </w:r>
    </w:p>
    <w:p w:rsidR="00A3260D" w:rsidRDefault="00A3260D" w:rsidP="00F8766C">
      <w:pPr>
        <w:pStyle w:val="ac"/>
        <w:numPr>
          <w:ilvl w:val="1"/>
          <w:numId w:val="23"/>
        </w:numPr>
        <w:tabs>
          <w:tab w:val="left" w:pos="709"/>
        </w:tabs>
        <w:ind w:left="0" w:firstLine="0"/>
        <w:jc w:val="both"/>
        <w:rPr>
          <w:rFonts w:ascii="Times New Roman" w:hAnsi="Times New Roman" w:cs="Times New Roman"/>
          <w:lang w:eastAsia="ru-RU"/>
        </w:rPr>
      </w:pPr>
      <w:r w:rsidRPr="00A3260D">
        <w:rPr>
          <w:rFonts w:ascii="Times New Roman" w:hAnsi="Times New Roman" w:cs="Times New Roman"/>
          <w:i/>
          <w:lang w:eastAsia="ru-RU"/>
        </w:rPr>
        <w:t>Комплексные операции</w:t>
      </w:r>
      <w:r>
        <w:rPr>
          <w:rFonts w:ascii="Times New Roman" w:hAnsi="Times New Roman" w:cs="Times New Roman"/>
          <w:lang w:eastAsia="ru-RU"/>
        </w:rPr>
        <w:t xml:space="preserve"> – депозитарные операции, включающие в себя</w:t>
      </w:r>
      <w:r w:rsidR="00265604">
        <w:rPr>
          <w:rFonts w:ascii="Times New Roman" w:hAnsi="Times New Roman" w:cs="Times New Roman"/>
          <w:lang w:eastAsia="ru-RU"/>
        </w:rPr>
        <w:t xml:space="preserve"> блокирование ценных бумаг, снятие блокировки ценных бумаг, </w:t>
      </w:r>
      <w:r w:rsidR="002C5922">
        <w:rPr>
          <w:rFonts w:ascii="Times New Roman" w:hAnsi="Times New Roman" w:cs="Times New Roman"/>
          <w:lang w:eastAsia="ru-RU"/>
        </w:rPr>
        <w:t>регистрация залога ценных бумаг</w:t>
      </w:r>
      <w:r w:rsidR="00265604">
        <w:rPr>
          <w:rFonts w:ascii="Times New Roman" w:hAnsi="Times New Roman" w:cs="Times New Roman"/>
          <w:lang w:eastAsia="ru-RU"/>
        </w:rPr>
        <w:t>, прекращение</w:t>
      </w:r>
      <w:r w:rsidR="002C5922">
        <w:rPr>
          <w:rFonts w:ascii="Times New Roman" w:hAnsi="Times New Roman" w:cs="Times New Roman"/>
          <w:lang w:eastAsia="ru-RU"/>
        </w:rPr>
        <w:t xml:space="preserve"> залога</w:t>
      </w:r>
      <w:r w:rsidR="00265604">
        <w:rPr>
          <w:rFonts w:ascii="Times New Roman" w:hAnsi="Times New Roman" w:cs="Times New Roman"/>
          <w:lang w:eastAsia="ru-RU"/>
        </w:rPr>
        <w:t xml:space="preserve"> ценных бумаг.</w:t>
      </w:r>
    </w:p>
    <w:p w:rsidR="00265604" w:rsidRDefault="00265604" w:rsidP="00F8766C">
      <w:pPr>
        <w:pStyle w:val="ac"/>
        <w:numPr>
          <w:ilvl w:val="1"/>
          <w:numId w:val="23"/>
        </w:numPr>
        <w:tabs>
          <w:tab w:val="left" w:pos="709"/>
        </w:tabs>
        <w:ind w:left="0" w:firstLine="0"/>
        <w:jc w:val="both"/>
        <w:rPr>
          <w:rFonts w:ascii="Times New Roman" w:hAnsi="Times New Roman" w:cs="Times New Roman"/>
          <w:lang w:eastAsia="ru-RU"/>
        </w:rPr>
      </w:pPr>
      <w:r>
        <w:rPr>
          <w:rFonts w:ascii="Times New Roman" w:hAnsi="Times New Roman" w:cs="Times New Roman"/>
          <w:i/>
          <w:lang w:eastAsia="ru-RU"/>
        </w:rPr>
        <w:t xml:space="preserve">Глобальные операции </w:t>
      </w:r>
      <w:r>
        <w:rPr>
          <w:rFonts w:ascii="Times New Roman" w:hAnsi="Times New Roman" w:cs="Times New Roman"/>
          <w:lang w:eastAsia="ru-RU"/>
        </w:rPr>
        <w:t xml:space="preserve">– депозитарные операции, приводящие </w:t>
      </w:r>
      <w:r w:rsidR="00AD0996">
        <w:rPr>
          <w:rFonts w:ascii="Times New Roman" w:hAnsi="Times New Roman" w:cs="Times New Roman"/>
          <w:lang w:eastAsia="ru-RU"/>
        </w:rPr>
        <w:t>к изменению состояния всех или значительной части учетных регистров Депозитария. Как правило, проведение глобальных операций происходит по инициативе эмитента и связано с проведением им корпоративных действий.</w:t>
      </w:r>
      <w:r w:rsidR="00DC7E90" w:rsidRPr="00DC7E90">
        <w:rPr>
          <w:rFonts w:ascii="Times New Roman" w:hAnsi="Times New Roman" w:cs="Times New Roman"/>
          <w:lang w:eastAsia="ru-RU"/>
        </w:rPr>
        <w:t xml:space="preserve"> </w:t>
      </w:r>
      <w:r w:rsidR="00DC7E90">
        <w:rPr>
          <w:rFonts w:ascii="Times New Roman" w:hAnsi="Times New Roman" w:cs="Times New Roman"/>
          <w:lang w:eastAsia="ru-RU"/>
        </w:rPr>
        <w:t>Депозитарий вправе осуществлять глобальные операции по счетам депо без поручений Депонентов.</w:t>
      </w:r>
      <w:r w:rsidR="00AD0996">
        <w:rPr>
          <w:rFonts w:ascii="Times New Roman" w:hAnsi="Times New Roman" w:cs="Times New Roman"/>
          <w:lang w:eastAsia="ru-RU"/>
        </w:rPr>
        <w:t xml:space="preserve"> К глобальным операциям относятся:</w:t>
      </w:r>
    </w:p>
    <w:p w:rsidR="00AD0996" w:rsidRDefault="00AD0996" w:rsidP="00F8766C">
      <w:pPr>
        <w:pStyle w:val="ac"/>
        <w:numPr>
          <w:ilvl w:val="0"/>
          <w:numId w:val="20"/>
        </w:numPr>
        <w:jc w:val="both"/>
        <w:rPr>
          <w:rFonts w:ascii="Times New Roman" w:hAnsi="Times New Roman" w:cs="Times New Roman"/>
          <w:lang w:eastAsia="ru-RU"/>
        </w:rPr>
      </w:pPr>
      <w:r>
        <w:rPr>
          <w:rFonts w:ascii="Times New Roman" w:hAnsi="Times New Roman" w:cs="Times New Roman"/>
          <w:lang w:eastAsia="ru-RU"/>
        </w:rPr>
        <w:t>Конвертация ценных бумаг</w:t>
      </w:r>
    </w:p>
    <w:p w:rsidR="00AD0996" w:rsidRDefault="00AD0996" w:rsidP="00F8766C">
      <w:pPr>
        <w:pStyle w:val="ac"/>
        <w:numPr>
          <w:ilvl w:val="0"/>
          <w:numId w:val="20"/>
        </w:numPr>
        <w:jc w:val="both"/>
        <w:rPr>
          <w:rFonts w:ascii="Times New Roman" w:hAnsi="Times New Roman" w:cs="Times New Roman"/>
          <w:lang w:eastAsia="ru-RU"/>
        </w:rPr>
      </w:pPr>
      <w:r>
        <w:rPr>
          <w:rFonts w:ascii="Times New Roman" w:hAnsi="Times New Roman" w:cs="Times New Roman"/>
          <w:lang w:eastAsia="ru-RU"/>
        </w:rPr>
        <w:t>Аннулирование (погашение) ценных бумаг;</w:t>
      </w:r>
    </w:p>
    <w:p w:rsidR="00AD0996" w:rsidRDefault="00AD0996" w:rsidP="00F8766C">
      <w:pPr>
        <w:pStyle w:val="ac"/>
        <w:numPr>
          <w:ilvl w:val="0"/>
          <w:numId w:val="20"/>
        </w:numPr>
        <w:jc w:val="both"/>
        <w:rPr>
          <w:rFonts w:ascii="Times New Roman" w:hAnsi="Times New Roman" w:cs="Times New Roman"/>
          <w:lang w:eastAsia="ru-RU"/>
        </w:rPr>
      </w:pPr>
      <w:r>
        <w:rPr>
          <w:rFonts w:ascii="Times New Roman" w:hAnsi="Times New Roman" w:cs="Times New Roman"/>
          <w:lang w:eastAsia="ru-RU"/>
        </w:rPr>
        <w:t>Дробление или консолидация ценных бумаг;</w:t>
      </w:r>
    </w:p>
    <w:p w:rsidR="005E28F7" w:rsidRDefault="005E28F7" w:rsidP="00F8766C">
      <w:pPr>
        <w:pStyle w:val="ac"/>
        <w:numPr>
          <w:ilvl w:val="0"/>
          <w:numId w:val="20"/>
        </w:numPr>
        <w:jc w:val="both"/>
        <w:rPr>
          <w:rFonts w:ascii="Times New Roman" w:hAnsi="Times New Roman" w:cs="Times New Roman"/>
          <w:lang w:eastAsia="ru-RU"/>
        </w:rPr>
      </w:pPr>
      <w:r>
        <w:rPr>
          <w:rFonts w:ascii="Times New Roman" w:hAnsi="Times New Roman" w:cs="Times New Roman"/>
          <w:lang w:eastAsia="ru-RU"/>
        </w:rPr>
        <w:t>Объединение дополнительных выпусков ценных бумаг;</w:t>
      </w:r>
    </w:p>
    <w:p w:rsidR="00AD0996" w:rsidRDefault="00AD0996" w:rsidP="00F8766C">
      <w:pPr>
        <w:pStyle w:val="ac"/>
        <w:numPr>
          <w:ilvl w:val="0"/>
          <w:numId w:val="20"/>
        </w:numPr>
        <w:jc w:val="both"/>
        <w:rPr>
          <w:rFonts w:ascii="Times New Roman" w:hAnsi="Times New Roman" w:cs="Times New Roman"/>
          <w:lang w:eastAsia="ru-RU"/>
        </w:rPr>
      </w:pPr>
      <w:r>
        <w:rPr>
          <w:rFonts w:ascii="Times New Roman" w:hAnsi="Times New Roman" w:cs="Times New Roman"/>
          <w:lang w:eastAsia="ru-RU"/>
        </w:rPr>
        <w:t>Начисление дохода ценными бумагами</w:t>
      </w:r>
      <w:r w:rsidR="00171320">
        <w:rPr>
          <w:rFonts w:ascii="Times New Roman" w:hAnsi="Times New Roman" w:cs="Times New Roman"/>
          <w:lang w:eastAsia="ru-RU"/>
        </w:rPr>
        <w:t>.</w:t>
      </w:r>
    </w:p>
    <w:p w:rsidR="00066212" w:rsidRDefault="00171320" w:rsidP="00F8766C">
      <w:pPr>
        <w:pStyle w:val="ac"/>
        <w:numPr>
          <w:ilvl w:val="1"/>
          <w:numId w:val="23"/>
        </w:numPr>
        <w:tabs>
          <w:tab w:val="left" w:pos="709"/>
        </w:tabs>
        <w:ind w:left="0" w:firstLine="0"/>
        <w:jc w:val="both"/>
        <w:rPr>
          <w:rFonts w:ascii="Times New Roman" w:hAnsi="Times New Roman" w:cs="Times New Roman"/>
          <w:lang w:eastAsia="ru-RU"/>
        </w:rPr>
      </w:pPr>
      <w:r w:rsidRPr="00171320">
        <w:rPr>
          <w:rFonts w:ascii="Times New Roman" w:hAnsi="Times New Roman" w:cs="Times New Roman"/>
        </w:rPr>
        <w:t xml:space="preserve">Все операции по счету производятся на основании поручения на исполнение или требования об исполнении депозитарной операции, поданного инициатором операции, которым может являться Депонент, </w:t>
      </w:r>
      <w:r>
        <w:rPr>
          <w:rFonts w:ascii="Times New Roman" w:hAnsi="Times New Roman" w:cs="Times New Roman"/>
        </w:rPr>
        <w:t>О</w:t>
      </w:r>
      <w:r w:rsidRPr="00171320">
        <w:rPr>
          <w:rFonts w:ascii="Times New Roman" w:hAnsi="Times New Roman" w:cs="Times New Roman"/>
        </w:rPr>
        <w:t xml:space="preserve">ператор счета депо, </w:t>
      </w:r>
      <w:r>
        <w:rPr>
          <w:rFonts w:ascii="Times New Roman" w:hAnsi="Times New Roman" w:cs="Times New Roman"/>
        </w:rPr>
        <w:t>уполномоченный сотрудник</w:t>
      </w:r>
      <w:r w:rsidRPr="00171320">
        <w:rPr>
          <w:rFonts w:ascii="Times New Roman" w:hAnsi="Times New Roman" w:cs="Times New Roman"/>
        </w:rPr>
        <w:t xml:space="preserve"> Депозитария, уполномоченное лицо Депонента, иные лица, действующие в рамках полномочий, определенных договором Депонента или законодательством РФ</w:t>
      </w:r>
      <w:r>
        <w:rPr>
          <w:rFonts w:ascii="Times New Roman" w:hAnsi="Times New Roman" w:cs="Times New Roman"/>
        </w:rPr>
        <w:t>.</w:t>
      </w:r>
    </w:p>
    <w:p w:rsidR="00B8720C" w:rsidRDefault="00B8720C" w:rsidP="00F8766C">
      <w:pPr>
        <w:pStyle w:val="ac"/>
        <w:numPr>
          <w:ilvl w:val="1"/>
          <w:numId w:val="23"/>
        </w:numPr>
        <w:tabs>
          <w:tab w:val="left" w:pos="709"/>
        </w:tabs>
        <w:ind w:left="0" w:firstLine="0"/>
        <w:jc w:val="both"/>
        <w:rPr>
          <w:rFonts w:ascii="Times New Roman" w:hAnsi="Times New Roman" w:cs="Times New Roman"/>
          <w:lang w:eastAsia="ru-RU"/>
        </w:rPr>
      </w:pPr>
      <w:r>
        <w:rPr>
          <w:rFonts w:ascii="Times New Roman" w:hAnsi="Times New Roman" w:cs="Times New Roman"/>
        </w:rPr>
        <w:t>Формы поручений/распоряжений Депонентов являются приложениями к настоящим Условиям.</w:t>
      </w:r>
    </w:p>
    <w:p w:rsidR="00171320" w:rsidRPr="00171320" w:rsidRDefault="00171320" w:rsidP="00F8766C">
      <w:pPr>
        <w:pStyle w:val="ac"/>
        <w:numPr>
          <w:ilvl w:val="1"/>
          <w:numId w:val="23"/>
        </w:numPr>
        <w:tabs>
          <w:tab w:val="left" w:pos="709"/>
        </w:tabs>
        <w:ind w:left="0" w:firstLine="0"/>
        <w:jc w:val="both"/>
        <w:rPr>
          <w:rFonts w:ascii="Times New Roman" w:hAnsi="Times New Roman" w:cs="Times New Roman"/>
        </w:rPr>
      </w:pPr>
      <w:r w:rsidRPr="00171320">
        <w:rPr>
          <w:rFonts w:ascii="Times New Roman" w:hAnsi="Times New Roman" w:cs="Times New Roman"/>
        </w:rPr>
        <w:t xml:space="preserve">Поручения по счету депо подаются </w:t>
      </w:r>
      <w:r>
        <w:rPr>
          <w:rFonts w:ascii="Times New Roman" w:hAnsi="Times New Roman" w:cs="Times New Roman"/>
        </w:rPr>
        <w:t>в</w:t>
      </w:r>
      <w:r w:rsidRPr="00171320">
        <w:rPr>
          <w:rFonts w:ascii="Times New Roman" w:hAnsi="Times New Roman" w:cs="Times New Roman"/>
        </w:rPr>
        <w:t xml:space="preserve"> Депозитари</w:t>
      </w:r>
      <w:r>
        <w:rPr>
          <w:rFonts w:ascii="Times New Roman" w:hAnsi="Times New Roman" w:cs="Times New Roman"/>
        </w:rPr>
        <w:t>й</w:t>
      </w:r>
      <w:r w:rsidRPr="00171320">
        <w:rPr>
          <w:rFonts w:ascii="Times New Roman" w:hAnsi="Times New Roman" w:cs="Times New Roman"/>
        </w:rPr>
        <w:t xml:space="preserve">  в одном экземпляре, оформленном на бумажном носителе, подписанны</w:t>
      </w:r>
      <w:r w:rsidR="00DC4331">
        <w:rPr>
          <w:rFonts w:ascii="Times New Roman" w:hAnsi="Times New Roman" w:cs="Times New Roman"/>
        </w:rPr>
        <w:t>м</w:t>
      </w:r>
      <w:r w:rsidRPr="00171320">
        <w:rPr>
          <w:rFonts w:ascii="Times New Roman" w:hAnsi="Times New Roman" w:cs="Times New Roman"/>
        </w:rPr>
        <w:t xml:space="preserve"> уполномоченными должностными и/или доверенными лицами и заверенном печатью Депонента.</w:t>
      </w:r>
    </w:p>
    <w:p w:rsidR="00AD0996" w:rsidRDefault="00B8720C" w:rsidP="00F8766C">
      <w:pPr>
        <w:pStyle w:val="ac"/>
        <w:numPr>
          <w:ilvl w:val="1"/>
          <w:numId w:val="23"/>
        </w:numPr>
        <w:tabs>
          <w:tab w:val="left" w:pos="709"/>
        </w:tabs>
        <w:ind w:left="0" w:firstLine="0"/>
        <w:jc w:val="both"/>
        <w:rPr>
          <w:rFonts w:ascii="Times New Roman" w:hAnsi="Times New Roman" w:cs="Times New Roman"/>
        </w:rPr>
      </w:pPr>
      <w:r w:rsidRPr="00B8720C">
        <w:rPr>
          <w:rFonts w:ascii="Times New Roman" w:hAnsi="Times New Roman" w:cs="Times New Roman"/>
        </w:rPr>
        <w:t xml:space="preserve">Поручения могут быть переданы Депонентом по почте путем направления в адрес Депозитария заказного письма с уведомлением. Если Депонентом является физическое лицо, его подпись на поручении должна быть удостоверена нотариально. Допускается передача поручений по счету депо и обмен иной информацией между сторонами с помощью электронных средств связи на условиях отдельного дополнительного соглашения к </w:t>
      </w:r>
      <w:r w:rsidR="00DC4331">
        <w:rPr>
          <w:rFonts w:ascii="Times New Roman" w:hAnsi="Times New Roman" w:cs="Times New Roman"/>
        </w:rPr>
        <w:t>Депозит</w:t>
      </w:r>
      <w:r w:rsidR="00993459">
        <w:rPr>
          <w:rFonts w:ascii="Times New Roman" w:hAnsi="Times New Roman" w:cs="Times New Roman"/>
        </w:rPr>
        <w:t>а</w:t>
      </w:r>
      <w:r w:rsidR="00DC4331">
        <w:rPr>
          <w:rFonts w:ascii="Times New Roman" w:hAnsi="Times New Roman" w:cs="Times New Roman"/>
        </w:rPr>
        <w:t>рному/Междепозитарному</w:t>
      </w:r>
      <w:r w:rsidRPr="00B8720C">
        <w:rPr>
          <w:rFonts w:ascii="Times New Roman" w:hAnsi="Times New Roman" w:cs="Times New Roman"/>
        </w:rPr>
        <w:t xml:space="preserve"> договору</w:t>
      </w:r>
      <w:r>
        <w:rPr>
          <w:rFonts w:ascii="Times New Roman" w:hAnsi="Times New Roman" w:cs="Times New Roman"/>
        </w:rPr>
        <w:t>.</w:t>
      </w:r>
    </w:p>
    <w:p w:rsidR="00B8720C" w:rsidRDefault="00B8720C" w:rsidP="00F8766C">
      <w:pPr>
        <w:pStyle w:val="ac"/>
        <w:numPr>
          <w:ilvl w:val="1"/>
          <w:numId w:val="23"/>
        </w:numPr>
        <w:tabs>
          <w:tab w:val="left" w:pos="709"/>
        </w:tabs>
        <w:ind w:left="0" w:firstLine="0"/>
        <w:jc w:val="both"/>
        <w:rPr>
          <w:rFonts w:ascii="Times New Roman" w:hAnsi="Times New Roman" w:cs="Times New Roman"/>
        </w:rPr>
      </w:pPr>
      <w:r>
        <w:rPr>
          <w:rFonts w:ascii="Times New Roman" w:hAnsi="Times New Roman" w:cs="Times New Roman"/>
        </w:rPr>
        <w:t>Началом исполнения депозитарной операции является поступление поручения/распоряжения Депонента в Депозитарий, если иное не предусмотрено настоящими Условиями. Срок исполнения поручения исчисляется с момента получения вышеуказанных Поручений.</w:t>
      </w:r>
    </w:p>
    <w:p w:rsidR="00B8720C" w:rsidRPr="00B8720C" w:rsidRDefault="00B8720C" w:rsidP="00F8766C">
      <w:pPr>
        <w:pStyle w:val="ac"/>
        <w:numPr>
          <w:ilvl w:val="1"/>
          <w:numId w:val="23"/>
        </w:numPr>
        <w:tabs>
          <w:tab w:val="left" w:pos="709"/>
        </w:tabs>
        <w:ind w:left="0" w:firstLine="0"/>
        <w:jc w:val="both"/>
        <w:rPr>
          <w:rFonts w:ascii="Times New Roman" w:hAnsi="Times New Roman" w:cs="Times New Roman"/>
        </w:rPr>
      </w:pPr>
      <w:r w:rsidRPr="00B8720C">
        <w:rPr>
          <w:rFonts w:ascii="Times New Roman" w:hAnsi="Times New Roman" w:cs="Times New Roman"/>
        </w:rPr>
        <w:t xml:space="preserve">Депозитарий не принимает поручения в следующих случаях: </w:t>
      </w:r>
    </w:p>
    <w:p w:rsidR="00B8720C" w:rsidRPr="00B8720C" w:rsidRDefault="00B8720C" w:rsidP="00F8766C">
      <w:pPr>
        <w:pStyle w:val="ac"/>
        <w:numPr>
          <w:ilvl w:val="0"/>
          <w:numId w:val="21"/>
        </w:numPr>
        <w:jc w:val="both"/>
        <w:rPr>
          <w:rFonts w:ascii="Times New Roman" w:hAnsi="Times New Roman" w:cs="Times New Roman"/>
        </w:rPr>
      </w:pPr>
      <w:r w:rsidRPr="00B8720C">
        <w:rPr>
          <w:rFonts w:ascii="Times New Roman" w:hAnsi="Times New Roman" w:cs="Times New Roman"/>
        </w:rPr>
        <w:t xml:space="preserve">Депозитарий не оказывает услуг по учету прав на ценные бумаги (не обслуживает ценные бумаги), в отношении которых поданы документы; </w:t>
      </w:r>
    </w:p>
    <w:p w:rsidR="00B8720C" w:rsidRPr="00B8720C" w:rsidRDefault="00B8720C" w:rsidP="00F8766C">
      <w:pPr>
        <w:pStyle w:val="ac"/>
        <w:numPr>
          <w:ilvl w:val="0"/>
          <w:numId w:val="21"/>
        </w:numPr>
        <w:jc w:val="both"/>
        <w:rPr>
          <w:rFonts w:ascii="Times New Roman" w:hAnsi="Times New Roman" w:cs="Times New Roman"/>
        </w:rPr>
      </w:pPr>
      <w:r w:rsidRPr="00B8720C">
        <w:rPr>
          <w:rFonts w:ascii="Times New Roman" w:hAnsi="Times New Roman" w:cs="Times New Roman"/>
        </w:rPr>
        <w:t xml:space="preserve">представленные документы оформлены с нарушением требований настоящих Условий и действующих нормативных актов; </w:t>
      </w:r>
    </w:p>
    <w:p w:rsidR="00B8720C" w:rsidRPr="00B8720C" w:rsidRDefault="00B8720C" w:rsidP="00F8766C">
      <w:pPr>
        <w:pStyle w:val="ac"/>
        <w:numPr>
          <w:ilvl w:val="0"/>
          <w:numId w:val="21"/>
        </w:numPr>
        <w:jc w:val="both"/>
        <w:rPr>
          <w:rFonts w:ascii="Times New Roman" w:hAnsi="Times New Roman" w:cs="Times New Roman"/>
        </w:rPr>
      </w:pPr>
      <w:r w:rsidRPr="00B8720C">
        <w:rPr>
          <w:rFonts w:ascii="Times New Roman" w:hAnsi="Times New Roman" w:cs="Times New Roman"/>
        </w:rPr>
        <w:t xml:space="preserve">при возникновении у Депозитария сомнения в соответствии подписи и/или оттиска печати на поручении образцам подписей и оттисков печати Депонента (в банковской </w:t>
      </w:r>
    </w:p>
    <w:p w:rsidR="00B8720C" w:rsidRPr="00B8720C" w:rsidRDefault="00DF62C8" w:rsidP="00DF62C8">
      <w:pPr>
        <w:pStyle w:val="ac"/>
        <w:ind w:left="1436"/>
        <w:jc w:val="both"/>
        <w:rPr>
          <w:rFonts w:ascii="Times New Roman" w:hAnsi="Times New Roman" w:cs="Times New Roman"/>
        </w:rPr>
      </w:pPr>
      <w:r>
        <w:rPr>
          <w:rFonts w:ascii="Times New Roman" w:hAnsi="Times New Roman" w:cs="Times New Roman"/>
        </w:rPr>
        <w:t>карточке)</w:t>
      </w:r>
      <w:r w:rsidR="00B8720C" w:rsidRPr="00B8720C">
        <w:rPr>
          <w:rFonts w:ascii="Times New Roman" w:hAnsi="Times New Roman" w:cs="Times New Roman"/>
        </w:rPr>
        <w:t xml:space="preserve">; </w:t>
      </w:r>
    </w:p>
    <w:p w:rsidR="00B8720C" w:rsidRPr="00B8720C" w:rsidRDefault="00B8720C" w:rsidP="00F8766C">
      <w:pPr>
        <w:pStyle w:val="ac"/>
        <w:numPr>
          <w:ilvl w:val="0"/>
          <w:numId w:val="21"/>
        </w:numPr>
        <w:jc w:val="both"/>
        <w:rPr>
          <w:rFonts w:ascii="Times New Roman" w:hAnsi="Times New Roman" w:cs="Times New Roman"/>
        </w:rPr>
      </w:pPr>
      <w:r w:rsidRPr="00B8720C">
        <w:rPr>
          <w:rFonts w:ascii="Times New Roman" w:hAnsi="Times New Roman" w:cs="Times New Roman"/>
        </w:rPr>
        <w:t xml:space="preserve">поручение поступило более чем через 10 дней со дня его оформления; </w:t>
      </w:r>
    </w:p>
    <w:p w:rsidR="00B8720C" w:rsidRPr="00B8720C" w:rsidRDefault="00B8720C" w:rsidP="00F8766C">
      <w:pPr>
        <w:pStyle w:val="ac"/>
        <w:numPr>
          <w:ilvl w:val="0"/>
          <w:numId w:val="21"/>
        </w:numPr>
        <w:jc w:val="both"/>
        <w:rPr>
          <w:rFonts w:ascii="Times New Roman" w:hAnsi="Times New Roman" w:cs="Times New Roman"/>
        </w:rPr>
      </w:pPr>
      <w:r w:rsidRPr="00B8720C">
        <w:rPr>
          <w:rFonts w:ascii="Times New Roman" w:hAnsi="Times New Roman" w:cs="Times New Roman"/>
        </w:rPr>
        <w:t xml:space="preserve">при неполной информации  и/или наличии исправлений в поручениях; </w:t>
      </w:r>
    </w:p>
    <w:p w:rsidR="00B8720C" w:rsidRDefault="00B8720C" w:rsidP="00F8766C">
      <w:pPr>
        <w:pStyle w:val="ac"/>
        <w:numPr>
          <w:ilvl w:val="0"/>
          <w:numId w:val="21"/>
        </w:numPr>
        <w:jc w:val="both"/>
        <w:rPr>
          <w:rFonts w:ascii="Times New Roman" w:hAnsi="Times New Roman" w:cs="Times New Roman"/>
        </w:rPr>
      </w:pPr>
      <w:r w:rsidRPr="00B8720C">
        <w:rPr>
          <w:rFonts w:ascii="Times New Roman" w:hAnsi="Times New Roman" w:cs="Times New Roman"/>
        </w:rPr>
        <w:t xml:space="preserve">истек срок действия полномочий (доверенности) попечителя, оператора, распорядителя, лица, передающего поручение депо в Депозитарий и/или доверенность оформлена не должным образом /и (или) в доверенности отсутствуют необходимые полномочия. </w:t>
      </w:r>
    </w:p>
    <w:p w:rsidR="00DF62C8" w:rsidRDefault="00DF62C8" w:rsidP="00F8766C">
      <w:pPr>
        <w:pStyle w:val="ac"/>
        <w:numPr>
          <w:ilvl w:val="1"/>
          <w:numId w:val="23"/>
        </w:numPr>
        <w:tabs>
          <w:tab w:val="left" w:pos="709"/>
        </w:tabs>
        <w:ind w:left="0" w:firstLine="0"/>
        <w:jc w:val="both"/>
        <w:rPr>
          <w:rFonts w:ascii="Times New Roman" w:hAnsi="Times New Roman" w:cs="Times New Roman"/>
        </w:rPr>
      </w:pPr>
      <w:r>
        <w:rPr>
          <w:rFonts w:ascii="Times New Roman" w:hAnsi="Times New Roman" w:cs="Times New Roman"/>
        </w:rPr>
        <w:t xml:space="preserve">Поручение может быть отозвано Инициатором депозитарной операции подачей Поручения на отмену поручения </w:t>
      </w:r>
      <w:r w:rsidRPr="00BA14A2">
        <w:rPr>
          <w:rFonts w:ascii="Times New Roman" w:hAnsi="Times New Roman" w:cs="Times New Roman"/>
        </w:rPr>
        <w:t>(Приложение №</w:t>
      </w:r>
      <w:r w:rsidR="00BA14A2" w:rsidRPr="00BA14A2">
        <w:rPr>
          <w:rFonts w:ascii="Times New Roman" w:hAnsi="Times New Roman" w:cs="Times New Roman"/>
        </w:rPr>
        <w:t xml:space="preserve"> 11</w:t>
      </w:r>
      <w:r w:rsidRPr="00BA14A2">
        <w:rPr>
          <w:rFonts w:ascii="Times New Roman" w:hAnsi="Times New Roman" w:cs="Times New Roman"/>
        </w:rPr>
        <w:t>)</w:t>
      </w:r>
      <w:r>
        <w:rPr>
          <w:rFonts w:ascii="Times New Roman" w:hAnsi="Times New Roman" w:cs="Times New Roman"/>
        </w:rPr>
        <w:t xml:space="preserve"> до конца операционного дня Депозитария, если последний не исполнил отменяемое Поручение к моменту его отмены.</w:t>
      </w:r>
    </w:p>
    <w:p w:rsidR="00DC4331" w:rsidRDefault="00DC4331" w:rsidP="00F8766C">
      <w:pPr>
        <w:pStyle w:val="ac"/>
        <w:numPr>
          <w:ilvl w:val="1"/>
          <w:numId w:val="23"/>
        </w:numPr>
        <w:tabs>
          <w:tab w:val="left" w:pos="709"/>
        </w:tabs>
        <w:ind w:left="0" w:firstLine="0"/>
        <w:jc w:val="both"/>
        <w:rPr>
          <w:rFonts w:ascii="Times New Roman" w:hAnsi="Times New Roman" w:cs="Times New Roman"/>
        </w:rPr>
      </w:pPr>
      <w:r>
        <w:rPr>
          <w:rFonts w:ascii="Times New Roman" w:hAnsi="Times New Roman" w:cs="Times New Roman"/>
        </w:rPr>
        <w:t xml:space="preserve">Документы, предоставляемые Депозитарию для проведения депозитарных операций, считаются принятыми к исполнению Депозитарием в день поступления документов до 16.00 текущего операционного дня. При поступлении поручений в Депозитарий после 16.00 текущего операционного дня, считаются принятыми к исполнению следующим днем. </w:t>
      </w:r>
    </w:p>
    <w:p w:rsidR="00DF62C8" w:rsidRDefault="00DF62C8" w:rsidP="00F8766C">
      <w:pPr>
        <w:pStyle w:val="ac"/>
        <w:numPr>
          <w:ilvl w:val="1"/>
          <w:numId w:val="23"/>
        </w:numPr>
        <w:tabs>
          <w:tab w:val="left" w:pos="709"/>
        </w:tabs>
        <w:ind w:left="0" w:firstLine="0"/>
        <w:jc w:val="both"/>
        <w:rPr>
          <w:rFonts w:ascii="Times New Roman" w:hAnsi="Times New Roman" w:cs="Times New Roman"/>
        </w:rPr>
      </w:pPr>
      <w:r w:rsidRPr="00DF62C8">
        <w:rPr>
          <w:rFonts w:ascii="Times New Roman" w:hAnsi="Times New Roman" w:cs="Times New Roman"/>
        </w:rPr>
        <w:t>Депозитарий вправе отказать Депоненту, если в ходе выполнения инициированной этим поручением операции выяснится, что</w:t>
      </w:r>
      <w:r>
        <w:rPr>
          <w:rFonts w:ascii="Times New Roman" w:hAnsi="Times New Roman" w:cs="Times New Roman"/>
        </w:rPr>
        <w:t>:</w:t>
      </w:r>
    </w:p>
    <w:p w:rsidR="00DF62C8" w:rsidRPr="00DF62C8" w:rsidRDefault="00DF62C8" w:rsidP="00F8766C">
      <w:pPr>
        <w:numPr>
          <w:ilvl w:val="0"/>
          <w:numId w:val="22"/>
        </w:numPr>
        <w:spacing w:after="0" w:line="267" w:lineRule="auto"/>
        <w:ind w:left="993" w:right="55" w:hanging="284"/>
        <w:jc w:val="both"/>
        <w:rPr>
          <w:rFonts w:ascii="Times New Roman" w:hAnsi="Times New Roman" w:cs="Times New Roman"/>
        </w:rPr>
      </w:pPr>
      <w:r w:rsidRPr="00DF62C8">
        <w:rPr>
          <w:rFonts w:ascii="Times New Roman" w:hAnsi="Times New Roman" w:cs="Times New Roman"/>
        </w:rPr>
        <w:t xml:space="preserve">количество ценных бумаг, указанное в </w:t>
      </w:r>
      <w:r>
        <w:rPr>
          <w:rFonts w:ascii="Times New Roman" w:hAnsi="Times New Roman" w:cs="Times New Roman"/>
        </w:rPr>
        <w:t>П</w:t>
      </w:r>
      <w:r w:rsidRPr="00DF62C8">
        <w:rPr>
          <w:rFonts w:ascii="Times New Roman" w:hAnsi="Times New Roman" w:cs="Times New Roman"/>
        </w:rPr>
        <w:t xml:space="preserve">оручении на операцию списания или перевода по счету, больше количества ценных бумаг, учитываемых на счете депо; </w:t>
      </w:r>
    </w:p>
    <w:p w:rsidR="00DF62C8" w:rsidRDefault="00DF62C8" w:rsidP="00F8766C">
      <w:pPr>
        <w:numPr>
          <w:ilvl w:val="0"/>
          <w:numId w:val="22"/>
        </w:numPr>
        <w:spacing w:after="13" w:line="267" w:lineRule="auto"/>
        <w:ind w:left="993" w:right="55" w:hanging="284"/>
        <w:jc w:val="both"/>
        <w:rPr>
          <w:rFonts w:ascii="Times New Roman" w:hAnsi="Times New Roman" w:cs="Times New Roman"/>
        </w:rPr>
      </w:pPr>
      <w:r w:rsidRPr="00DF62C8">
        <w:rPr>
          <w:rFonts w:ascii="Times New Roman" w:hAnsi="Times New Roman" w:cs="Times New Roman"/>
        </w:rPr>
        <w:t xml:space="preserve">Депонентом не представлены дополнительные документы, необходимые для </w:t>
      </w:r>
      <w:r w:rsidR="00DC4331">
        <w:rPr>
          <w:rFonts w:ascii="Times New Roman" w:hAnsi="Times New Roman" w:cs="Times New Roman"/>
        </w:rPr>
        <w:t xml:space="preserve"> п</w:t>
      </w:r>
      <w:r w:rsidRPr="00DF62C8">
        <w:rPr>
          <w:rFonts w:ascii="Times New Roman" w:hAnsi="Times New Roman" w:cs="Times New Roman"/>
        </w:rPr>
        <w:t xml:space="preserve">роведения операции и установленные настоящими Условиями; </w:t>
      </w:r>
    </w:p>
    <w:p w:rsidR="00993459" w:rsidRDefault="00993459" w:rsidP="00F8766C">
      <w:pPr>
        <w:numPr>
          <w:ilvl w:val="0"/>
          <w:numId w:val="22"/>
        </w:numPr>
        <w:spacing w:after="13" w:line="267" w:lineRule="auto"/>
        <w:ind w:left="993" w:right="55" w:hanging="284"/>
        <w:jc w:val="both"/>
        <w:rPr>
          <w:rFonts w:ascii="Times New Roman" w:hAnsi="Times New Roman" w:cs="Times New Roman"/>
        </w:rPr>
      </w:pPr>
      <w:r>
        <w:rPr>
          <w:rFonts w:ascii="Times New Roman" w:hAnsi="Times New Roman" w:cs="Times New Roman"/>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DF62C8" w:rsidRPr="00DF62C8" w:rsidRDefault="00DF62C8" w:rsidP="00F8766C">
      <w:pPr>
        <w:numPr>
          <w:ilvl w:val="0"/>
          <w:numId w:val="22"/>
        </w:numPr>
        <w:spacing w:after="13" w:line="267" w:lineRule="auto"/>
        <w:ind w:left="993" w:right="55" w:hanging="284"/>
        <w:jc w:val="both"/>
        <w:rPr>
          <w:rFonts w:ascii="Times New Roman" w:hAnsi="Times New Roman" w:cs="Times New Roman"/>
        </w:rPr>
      </w:pPr>
      <w:r>
        <w:rPr>
          <w:rFonts w:ascii="Times New Roman" w:hAnsi="Times New Roman" w:cs="Times New Roman"/>
        </w:rPr>
        <w:t>П</w:t>
      </w:r>
      <w:r w:rsidRPr="00DF62C8">
        <w:rPr>
          <w:rFonts w:ascii="Times New Roman" w:hAnsi="Times New Roman" w:cs="Times New Roman"/>
        </w:rPr>
        <w:t xml:space="preserve">оручение дано в отношении ценных бумаг, находящихся в закрытом хранении, но индивидуальные признаки ценных бумаг, указанных в поручении, не соответствуют индивидуальным признакам ценных бумаг, находящихся на счете депо или индивидуальные признаки ценных бумаг в поручении не указаны; </w:t>
      </w:r>
    </w:p>
    <w:p w:rsidR="00DF62C8" w:rsidRDefault="00DF62C8" w:rsidP="00F8766C">
      <w:pPr>
        <w:numPr>
          <w:ilvl w:val="0"/>
          <w:numId w:val="22"/>
        </w:numPr>
        <w:spacing w:after="13" w:line="267" w:lineRule="auto"/>
        <w:ind w:left="993" w:right="55" w:hanging="284"/>
        <w:jc w:val="both"/>
        <w:rPr>
          <w:rFonts w:ascii="Times New Roman" w:hAnsi="Times New Roman" w:cs="Times New Roman"/>
        </w:rPr>
      </w:pPr>
      <w:r w:rsidRPr="00DF62C8">
        <w:rPr>
          <w:rFonts w:ascii="Times New Roman" w:hAnsi="Times New Roman" w:cs="Times New Roman"/>
        </w:rPr>
        <w:t xml:space="preserve">ценные бумаги, в отношении которых дано </w:t>
      </w:r>
      <w:r>
        <w:rPr>
          <w:rFonts w:ascii="Times New Roman" w:hAnsi="Times New Roman" w:cs="Times New Roman"/>
        </w:rPr>
        <w:t>П</w:t>
      </w:r>
      <w:r w:rsidRPr="00DF62C8">
        <w:rPr>
          <w:rFonts w:ascii="Times New Roman" w:hAnsi="Times New Roman" w:cs="Times New Roman"/>
        </w:rPr>
        <w:t xml:space="preserve">оручение, обременены обязательствами, зарегистрированными Депозитарием, и исполнение поручения приводит к нарушению этих обязательств; </w:t>
      </w:r>
    </w:p>
    <w:p w:rsidR="00C2389D" w:rsidRDefault="00C2389D" w:rsidP="00F8766C">
      <w:pPr>
        <w:numPr>
          <w:ilvl w:val="0"/>
          <w:numId w:val="22"/>
        </w:numPr>
        <w:spacing w:after="13" w:line="267" w:lineRule="auto"/>
        <w:ind w:left="993" w:right="55" w:hanging="284"/>
        <w:jc w:val="both"/>
        <w:rPr>
          <w:rFonts w:ascii="Times New Roman" w:hAnsi="Times New Roman" w:cs="Times New Roman"/>
        </w:rPr>
      </w:pPr>
      <w:r>
        <w:rPr>
          <w:rFonts w:ascii="Times New Roman" w:hAnsi="Times New Roman" w:cs="Times New Roman"/>
        </w:rPr>
        <w:t>поручения подписано лицом, не имеющим соответствующих полномочий или срок указанных полномочий истек;</w:t>
      </w:r>
    </w:p>
    <w:p w:rsidR="005D56A9" w:rsidRPr="00DF62C8" w:rsidRDefault="005D56A9" w:rsidP="00F8766C">
      <w:pPr>
        <w:numPr>
          <w:ilvl w:val="0"/>
          <w:numId w:val="22"/>
        </w:numPr>
        <w:spacing w:after="13" w:line="267" w:lineRule="auto"/>
        <w:ind w:left="993" w:right="55" w:hanging="284"/>
        <w:jc w:val="both"/>
        <w:rPr>
          <w:rFonts w:ascii="Times New Roman" w:hAnsi="Times New Roman" w:cs="Times New Roman"/>
        </w:rPr>
      </w:pPr>
      <w:r>
        <w:rPr>
          <w:rFonts w:ascii="Times New Roman" w:hAnsi="Times New Roman" w:cs="Times New Roman"/>
        </w:rPr>
        <w:t>услуги Депозитария не оплачены в соответствии с Тарифами Депозитария.</w:t>
      </w:r>
    </w:p>
    <w:p w:rsidR="00C2389D" w:rsidRDefault="00C2389D" w:rsidP="00F8766C">
      <w:pPr>
        <w:pStyle w:val="ac"/>
        <w:numPr>
          <w:ilvl w:val="1"/>
          <w:numId w:val="23"/>
        </w:numPr>
        <w:tabs>
          <w:tab w:val="left" w:pos="709"/>
        </w:tabs>
        <w:ind w:left="0" w:firstLine="0"/>
        <w:jc w:val="both"/>
        <w:rPr>
          <w:rFonts w:ascii="Times New Roman" w:hAnsi="Times New Roman" w:cs="Times New Roman"/>
        </w:rPr>
      </w:pPr>
      <w:r>
        <w:rPr>
          <w:rFonts w:ascii="Times New Roman" w:hAnsi="Times New Roman" w:cs="Times New Roman"/>
        </w:rPr>
        <w:t>Депозитарий не исполняет поручения:</w:t>
      </w:r>
    </w:p>
    <w:p w:rsidR="00C2389D" w:rsidRDefault="00C2389D" w:rsidP="00F8766C">
      <w:pPr>
        <w:numPr>
          <w:ilvl w:val="0"/>
          <w:numId w:val="22"/>
        </w:numPr>
        <w:spacing w:after="13" w:line="267" w:lineRule="auto"/>
        <w:ind w:left="993" w:right="55" w:hanging="284"/>
        <w:jc w:val="both"/>
        <w:rPr>
          <w:rFonts w:ascii="Times New Roman" w:hAnsi="Times New Roman" w:cs="Times New Roman"/>
        </w:rPr>
      </w:pPr>
      <w:r w:rsidRPr="00C2389D">
        <w:rPr>
          <w:rFonts w:ascii="Times New Roman" w:hAnsi="Times New Roman" w:cs="Times New Roman"/>
        </w:rPr>
        <w:t xml:space="preserve">несоответствие информации, содержащейся в поручении, информации, имеющейся в Депозитарии о </w:t>
      </w:r>
      <w:r>
        <w:rPr>
          <w:rFonts w:ascii="Times New Roman" w:hAnsi="Times New Roman" w:cs="Times New Roman"/>
        </w:rPr>
        <w:t>Д</w:t>
      </w:r>
      <w:r w:rsidRPr="00C2389D">
        <w:rPr>
          <w:rFonts w:ascii="Times New Roman" w:hAnsi="Times New Roman" w:cs="Times New Roman"/>
        </w:rPr>
        <w:t xml:space="preserve">епоненте или его счете депо, а также о других </w:t>
      </w:r>
      <w:r w:rsidR="00514366">
        <w:rPr>
          <w:rFonts w:ascii="Times New Roman" w:hAnsi="Times New Roman" w:cs="Times New Roman"/>
        </w:rPr>
        <w:t>Д</w:t>
      </w:r>
      <w:r w:rsidRPr="00C2389D">
        <w:rPr>
          <w:rFonts w:ascii="Times New Roman" w:hAnsi="Times New Roman" w:cs="Times New Roman"/>
        </w:rPr>
        <w:t>епонентах или их счетах депо, информация о которых содержится в поручении</w:t>
      </w:r>
      <w:r w:rsidR="00514366">
        <w:rPr>
          <w:rFonts w:ascii="Times New Roman" w:hAnsi="Times New Roman" w:cs="Times New Roman"/>
        </w:rPr>
        <w:t>;</w:t>
      </w:r>
    </w:p>
    <w:p w:rsidR="00514366" w:rsidRDefault="00514366" w:rsidP="00F8766C">
      <w:pPr>
        <w:numPr>
          <w:ilvl w:val="0"/>
          <w:numId w:val="22"/>
        </w:numPr>
        <w:spacing w:after="13" w:line="267" w:lineRule="auto"/>
        <w:ind w:left="993" w:right="55" w:hanging="284"/>
        <w:jc w:val="both"/>
        <w:rPr>
          <w:rFonts w:ascii="Times New Roman" w:hAnsi="Times New Roman" w:cs="Times New Roman"/>
        </w:rPr>
      </w:pPr>
      <w:r>
        <w:rPr>
          <w:rFonts w:ascii="Times New Roman" w:hAnsi="Times New Roman" w:cs="Times New Roman"/>
        </w:rPr>
        <w:t>Счет депо заблокирован;</w:t>
      </w:r>
    </w:p>
    <w:p w:rsidR="00514366" w:rsidRDefault="00514366" w:rsidP="00F8766C">
      <w:pPr>
        <w:numPr>
          <w:ilvl w:val="0"/>
          <w:numId w:val="22"/>
        </w:numPr>
        <w:spacing w:after="13" w:line="267" w:lineRule="auto"/>
        <w:ind w:left="993" w:right="55" w:hanging="284"/>
        <w:jc w:val="both"/>
        <w:rPr>
          <w:rFonts w:ascii="Times New Roman" w:hAnsi="Times New Roman" w:cs="Times New Roman"/>
        </w:rPr>
      </w:pPr>
      <w:r w:rsidRPr="00514366">
        <w:rPr>
          <w:rFonts w:ascii="Times New Roman" w:hAnsi="Times New Roman" w:cs="Times New Roman"/>
        </w:rPr>
        <w:t>Депозитарием получен мотивированный отказ в исполнении операции, инициированной поручением, от третьей стороны (регистратора, эмитента, внешнего депозитария), участвующей в исполнении операции</w:t>
      </w:r>
      <w:r>
        <w:rPr>
          <w:rFonts w:ascii="Times New Roman" w:hAnsi="Times New Roman" w:cs="Times New Roman"/>
        </w:rPr>
        <w:t>;</w:t>
      </w:r>
    </w:p>
    <w:p w:rsidR="00514366" w:rsidRDefault="00514366" w:rsidP="00F8766C">
      <w:pPr>
        <w:numPr>
          <w:ilvl w:val="0"/>
          <w:numId w:val="22"/>
        </w:numPr>
        <w:spacing w:after="13" w:line="267" w:lineRule="auto"/>
        <w:ind w:left="993" w:right="55" w:hanging="284"/>
        <w:jc w:val="both"/>
        <w:rPr>
          <w:rFonts w:ascii="Times New Roman" w:hAnsi="Times New Roman" w:cs="Times New Roman"/>
        </w:rPr>
      </w:pPr>
      <w:r>
        <w:rPr>
          <w:rFonts w:ascii="Times New Roman" w:hAnsi="Times New Roman" w:cs="Times New Roman"/>
        </w:rPr>
        <w:t>существуют сомнения в подлинности документов или подписей на документах, предоставленных Депонентом или его уполномоченным представителем;</w:t>
      </w:r>
    </w:p>
    <w:p w:rsidR="00514366" w:rsidRDefault="00514366" w:rsidP="00F8766C">
      <w:pPr>
        <w:numPr>
          <w:ilvl w:val="0"/>
          <w:numId w:val="22"/>
        </w:numPr>
        <w:spacing w:after="13" w:line="267" w:lineRule="auto"/>
        <w:ind w:left="993" w:right="55" w:hanging="284"/>
        <w:jc w:val="both"/>
        <w:rPr>
          <w:rFonts w:ascii="Times New Roman" w:hAnsi="Times New Roman" w:cs="Times New Roman"/>
        </w:rPr>
      </w:pPr>
      <w:r>
        <w:rPr>
          <w:rFonts w:ascii="Times New Roman" w:hAnsi="Times New Roman" w:cs="Times New Roman"/>
        </w:rPr>
        <w:t>в случае возникновения у Депозитария сомнения в идентичности подписей и/или оттиска печати в Поручении  образцам подписей и/или оттиска печати имеющимся у Депозитария;</w:t>
      </w:r>
    </w:p>
    <w:p w:rsidR="005D56A9" w:rsidRDefault="005D56A9" w:rsidP="00F8766C">
      <w:pPr>
        <w:numPr>
          <w:ilvl w:val="0"/>
          <w:numId w:val="22"/>
        </w:numPr>
        <w:spacing w:after="13" w:line="267" w:lineRule="auto"/>
        <w:ind w:left="993" w:right="55" w:hanging="284"/>
        <w:jc w:val="both"/>
        <w:rPr>
          <w:rFonts w:ascii="Times New Roman" w:hAnsi="Times New Roman" w:cs="Times New Roman"/>
        </w:rPr>
      </w:pPr>
      <w:r w:rsidRPr="00DF62C8">
        <w:rPr>
          <w:rFonts w:ascii="Times New Roman" w:hAnsi="Times New Roman" w:cs="Times New Roman"/>
        </w:rPr>
        <w:t xml:space="preserve">иные причины, не позволяющие выполнить операцию (отказ держателя реестра, депозитария-корреспондента в перерегистрации ценных бумаг, счет контрагента Депонента арестован, блокирован и т.д.). </w:t>
      </w:r>
    </w:p>
    <w:p w:rsidR="005D56A9" w:rsidRDefault="005D56A9" w:rsidP="00F8766C">
      <w:pPr>
        <w:pStyle w:val="ac"/>
        <w:numPr>
          <w:ilvl w:val="1"/>
          <w:numId w:val="23"/>
        </w:numPr>
        <w:tabs>
          <w:tab w:val="left" w:pos="709"/>
        </w:tabs>
        <w:ind w:left="0" w:firstLine="0"/>
        <w:jc w:val="both"/>
        <w:rPr>
          <w:rFonts w:ascii="Times New Roman" w:hAnsi="Times New Roman" w:cs="Times New Roman"/>
        </w:rPr>
      </w:pPr>
      <w:r>
        <w:rPr>
          <w:rFonts w:ascii="Times New Roman" w:hAnsi="Times New Roman" w:cs="Times New Roman"/>
        </w:rPr>
        <w:t xml:space="preserve">Если Поручение было принято, но не может быть исполнено, Депозитарий предоставляет инициатору  операции </w:t>
      </w:r>
      <w:r w:rsidRPr="005D56A9">
        <w:rPr>
          <w:rFonts w:ascii="Times New Roman" w:hAnsi="Times New Roman" w:cs="Times New Roman"/>
        </w:rPr>
        <w:t>мотивированный отказ в приеме/исполнении поручения не позднее 3-х дней с момента приема поручения Депозитарием</w:t>
      </w:r>
      <w:r>
        <w:rPr>
          <w:rFonts w:ascii="Times New Roman" w:hAnsi="Times New Roman" w:cs="Times New Roman"/>
        </w:rPr>
        <w:t>.</w:t>
      </w:r>
    </w:p>
    <w:p w:rsidR="005D56A9" w:rsidRDefault="005D56A9" w:rsidP="00F8766C">
      <w:pPr>
        <w:pStyle w:val="ac"/>
        <w:numPr>
          <w:ilvl w:val="1"/>
          <w:numId w:val="23"/>
        </w:numPr>
        <w:tabs>
          <w:tab w:val="left" w:pos="709"/>
        </w:tabs>
        <w:ind w:left="0" w:firstLine="0"/>
        <w:jc w:val="both"/>
        <w:rPr>
          <w:rFonts w:ascii="Times New Roman" w:hAnsi="Times New Roman" w:cs="Times New Roman"/>
        </w:rPr>
      </w:pPr>
      <w:r>
        <w:rPr>
          <w:rFonts w:ascii="Times New Roman" w:hAnsi="Times New Roman" w:cs="Times New Roman"/>
        </w:rPr>
        <w:t>Срок и условия исполнения принятых поручений устанавливается настоящими Условиями отдельно для каждого вида операции.</w:t>
      </w:r>
    </w:p>
    <w:p w:rsidR="005D56A9" w:rsidRDefault="005D56A9" w:rsidP="00962EA8">
      <w:pPr>
        <w:pStyle w:val="ac"/>
        <w:ind w:left="0"/>
        <w:jc w:val="both"/>
        <w:rPr>
          <w:rFonts w:ascii="Times New Roman" w:hAnsi="Times New Roman" w:cs="Times New Roman"/>
        </w:rPr>
      </w:pPr>
      <w:r w:rsidRPr="005D56A9">
        <w:rPr>
          <w:rFonts w:ascii="Times New Roman" w:hAnsi="Times New Roman" w:cs="Times New Roman"/>
        </w:rPr>
        <w:t>В тех случаях, когда для исполнения поручения Депозитарию требуется произвести дополнительные действия (открытие счета номинального держателя у регистратора, во внешнем депозитарии, осуществить перерегистрацию ценных бумаг в реестре и т.д.) Депозитарий вправе установить иные сроки исполнения операции, уведомив об этом клиента при приеме поручения.</w:t>
      </w:r>
    </w:p>
    <w:p w:rsidR="00AD0996" w:rsidRDefault="00B8720C" w:rsidP="00F8766C">
      <w:pPr>
        <w:pStyle w:val="ac"/>
        <w:numPr>
          <w:ilvl w:val="1"/>
          <w:numId w:val="23"/>
        </w:numPr>
        <w:tabs>
          <w:tab w:val="left" w:pos="709"/>
        </w:tabs>
        <w:ind w:left="0" w:firstLine="0"/>
        <w:jc w:val="both"/>
        <w:rPr>
          <w:rFonts w:ascii="Times New Roman" w:hAnsi="Times New Roman" w:cs="Times New Roman"/>
        </w:rPr>
      </w:pPr>
      <w:r>
        <w:rPr>
          <w:rFonts w:ascii="Times New Roman" w:hAnsi="Times New Roman" w:cs="Times New Roman"/>
        </w:rPr>
        <w:t>Завершением депозитарной операции является передача отчета о выполнении операции Депоненту либо его уполномоченному представителю.</w:t>
      </w:r>
    </w:p>
    <w:p w:rsidR="00962EA8" w:rsidRDefault="00962EA8" w:rsidP="00962EA8">
      <w:pPr>
        <w:pStyle w:val="ac"/>
        <w:ind w:left="716"/>
        <w:jc w:val="both"/>
        <w:rPr>
          <w:rFonts w:ascii="Times New Roman" w:hAnsi="Times New Roman" w:cs="Times New Roman"/>
        </w:rPr>
      </w:pPr>
    </w:p>
    <w:p w:rsidR="00962EA8" w:rsidRDefault="00962EA8" w:rsidP="00962EA8">
      <w:pPr>
        <w:pStyle w:val="10"/>
        <w:numPr>
          <w:ilvl w:val="0"/>
          <w:numId w:val="1"/>
        </w:numPr>
        <w:tabs>
          <w:tab w:val="left" w:pos="5245"/>
        </w:tabs>
        <w:ind w:right="1317"/>
        <w:rPr>
          <w:sz w:val="22"/>
        </w:rPr>
      </w:pPr>
      <w:bookmarkStart w:id="10" w:name="_Toc6939399"/>
      <w:r w:rsidRPr="00962EA8">
        <w:rPr>
          <w:sz w:val="22"/>
        </w:rPr>
        <w:t>ПОРЯДОК СОВЕРШЕНИЯ ДЕПОЗИТАРНЫХ ОПЕРАЦИЙ</w:t>
      </w:r>
      <w:bookmarkEnd w:id="10"/>
    </w:p>
    <w:p w:rsidR="00962EA8" w:rsidRDefault="00962EA8" w:rsidP="00F8766C">
      <w:pPr>
        <w:pStyle w:val="ac"/>
        <w:numPr>
          <w:ilvl w:val="1"/>
          <w:numId w:val="18"/>
        </w:numPr>
        <w:ind w:left="567" w:hanging="567"/>
        <w:jc w:val="both"/>
        <w:rPr>
          <w:rFonts w:ascii="Times New Roman" w:hAnsi="Times New Roman" w:cs="Times New Roman"/>
          <w:b/>
          <w:lang w:eastAsia="ru-RU"/>
        </w:rPr>
      </w:pPr>
      <w:r w:rsidRPr="00962EA8">
        <w:rPr>
          <w:rFonts w:ascii="Times New Roman" w:hAnsi="Times New Roman" w:cs="Times New Roman"/>
          <w:b/>
          <w:lang w:eastAsia="ru-RU"/>
        </w:rPr>
        <w:t>Открытие счета депо</w:t>
      </w:r>
    </w:p>
    <w:p w:rsidR="00962EA8" w:rsidRDefault="00F0117D" w:rsidP="00F8766C">
      <w:pPr>
        <w:pStyle w:val="ac"/>
        <w:numPr>
          <w:ilvl w:val="2"/>
          <w:numId w:val="25"/>
        </w:numPr>
        <w:tabs>
          <w:tab w:val="left" w:pos="709"/>
          <w:tab w:val="left" w:pos="851"/>
        </w:tabs>
        <w:ind w:left="993" w:hanging="425"/>
        <w:jc w:val="both"/>
        <w:rPr>
          <w:rFonts w:ascii="Times New Roman" w:hAnsi="Times New Roman" w:cs="Times New Roman"/>
          <w:lang w:eastAsia="ru-RU"/>
        </w:rPr>
      </w:pPr>
      <w:r w:rsidRPr="00F0117D">
        <w:rPr>
          <w:rFonts w:ascii="Times New Roman" w:hAnsi="Times New Roman" w:cs="Times New Roman"/>
          <w:lang w:eastAsia="ru-RU"/>
        </w:rPr>
        <w:t>Операция по открытию Счета депо Депонента представляет собой действия по внесению Депозитарием в учетные регистры информации о Депоненте, позволяющей однозначно идентифицировать Депонента и осуществлять операции по его счету</w:t>
      </w:r>
      <w:r>
        <w:rPr>
          <w:rFonts w:ascii="Times New Roman" w:hAnsi="Times New Roman" w:cs="Times New Roman"/>
          <w:lang w:eastAsia="ru-RU"/>
        </w:rPr>
        <w:t>.</w:t>
      </w:r>
    </w:p>
    <w:p w:rsidR="00F0117D" w:rsidRDefault="00F0117D" w:rsidP="00F8766C">
      <w:pPr>
        <w:pStyle w:val="ac"/>
        <w:numPr>
          <w:ilvl w:val="2"/>
          <w:numId w:val="25"/>
        </w:numPr>
        <w:tabs>
          <w:tab w:val="left" w:pos="709"/>
          <w:tab w:val="left" w:pos="851"/>
        </w:tabs>
        <w:ind w:left="1418" w:hanging="851"/>
        <w:jc w:val="both"/>
        <w:rPr>
          <w:rFonts w:ascii="Times New Roman" w:hAnsi="Times New Roman" w:cs="Times New Roman"/>
          <w:lang w:eastAsia="ru-RU"/>
        </w:rPr>
      </w:pPr>
      <w:r>
        <w:rPr>
          <w:rFonts w:ascii="Times New Roman" w:hAnsi="Times New Roman" w:cs="Times New Roman"/>
          <w:lang w:eastAsia="ru-RU"/>
        </w:rPr>
        <w:t xml:space="preserve">Открытие счет депо Депонента производится после заключения с ним договора на депозитарное обслуживание. </w:t>
      </w:r>
      <w:r w:rsidR="00DC5043">
        <w:rPr>
          <w:rFonts w:ascii="Times New Roman" w:hAnsi="Times New Roman" w:cs="Times New Roman"/>
          <w:lang w:eastAsia="ru-RU"/>
        </w:rPr>
        <w:t>Открытие счета депо не влечет за собой обязанности Депонента по немедленному зачислению ценных бумаг на свой счет.</w:t>
      </w:r>
    </w:p>
    <w:p w:rsidR="005C0DCF" w:rsidRDefault="00DC5043" w:rsidP="00F8766C">
      <w:pPr>
        <w:pStyle w:val="ac"/>
        <w:numPr>
          <w:ilvl w:val="2"/>
          <w:numId w:val="25"/>
        </w:numPr>
        <w:tabs>
          <w:tab w:val="left" w:pos="709"/>
          <w:tab w:val="left" w:pos="851"/>
        </w:tabs>
        <w:ind w:left="1418" w:hanging="851"/>
        <w:jc w:val="both"/>
        <w:rPr>
          <w:rFonts w:ascii="Times New Roman" w:hAnsi="Times New Roman" w:cs="Times New Roman"/>
          <w:lang w:eastAsia="ru-RU"/>
        </w:rPr>
      </w:pPr>
      <w:r w:rsidRPr="005C0DCF">
        <w:rPr>
          <w:rFonts w:ascii="Times New Roman" w:hAnsi="Times New Roman" w:cs="Times New Roman"/>
          <w:lang w:eastAsia="ru-RU"/>
        </w:rPr>
        <w:t xml:space="preserve">Для открытия счета депо Депонент предоставляет в Депозитарий Поручение на открытие счета депо </w:t>
      </w:r>
      <w:r w:rsidRPr="00D54AD2">
        <w:rPr>
          <w:rFonts w:ascii="Times New Roman" w:hAnsi="Times New Roman" w:cs="Times New Roman"/>
          <w:lang w:eastAsia="ru-RU"/>
        </w:rPr>
        <w:t>(Приложение №</w:t>
      </w:r>
      <w:r w:rsidR="00D54AD2" w:rsidRPr="00D54AD2">
        <w:rPr>
          <w:rFonts w:ascii="Times New Roman" w:hAnsi="Times New Roman" w:cs="Times New Roman"/>
          <w:lang w:eastAsia="ru-RU"/>
        </w:rPr>
        <w:t xml:space="preserve"> 5</w:t>
      </w:r>
      <w:r w:rsidRPr="00D54AD2">
        <w:rPr>
          <w:rFonts w:ascii="Times New Roman" w:hAnsi="Times New Roman" w:cs="Times New Roman"/>
          <w:lang w:eastAsia="ru-RU"/>
        </w:rPr>
        <w:t>).</w:t>
      </w:r>
      <w:r w:rsidRPr="005C0DCF">
        <w:rPr>
          <w:rFonts w:ascii="Times New Roman" w:hAnsi="Times New Roman" w:cs="Times New Roman"/>
          <w:lang w:eastAsia="ru-RU"/>
        </w:rPr>
        <w:t xml:space="preserve"> </w:t>
      </w:r>
      <w:r w:rsidR="005C0DCF">
        <w:rPr>
          <w:rFonts w:ascii="Times New Roman" w:hAnsi="Times New Roman" w:cs="Times New Roman"/>
          <w:lang w:eastAsia="ru-RU"/>
        </w:rPr>
        <w:t>В случае, если Поручение на открытие счета депо подписывается уполномоченным представителем Депонента, в Депозитарий необходимо предоставить документы, подтверждающие права представителя на совершение вышеуказанных действий.</w:t>
      </w:r>
    </w:p>
    <w:p w:rsidR="00DC5043" w:rsidRPr="005C0DCF" w:rsidRDefault="00DC5043" w:rsidP="00F8766C">
      <w:pPr>
        <w:pStyle w:val="ac"/>
        <w:numPr>
          <w:ilvl w:val="2"/>
          <w:numId w:val="25"/>
        </w:numPr>
        <w:tabs>
          <w:tab w:val="left" w:pos="709"/>
          <w:tab w:val="left" w:pos="851"/>
        </w:tabs>
        <w:ind w:left="1418" w:hanging="851"/>
        <w:jc w:val="both"/>
        <w:rPr>
          <w:rFonts w:ascii="Times New Roman" w:hAnsi="Times New Roman" w:cs="Times New Roman"/>
          <w:lang w:eastAsia="ru-RU"/>
        </w:rPr>
      </w:pPr>
      <w:r w:rsidRPr="005C0DCF">
        <w:rPr>
          <w:rFonts w:ascii="Times New Roman" w:hAnsi="Times New Roman" w:cs="Times New Roman"/>
        </w:rPr>
        <w:t>Депозитарий не ограничивает количество Счетов депо, открываемых одному Депоненту. Открытие каждого Счета депо не требует заключения отдельного Договора.</w:t>
      </w:r>
    </w:p>
    <w:p w:rsidR="00DC5043" w:rsidRDefault="00DC5043" w:rsidP="00F8766C">
      <w:pPr>
        <w:pStyle w:val="ac"/>
        <w:numPr>
          <w:ilvl w:val="2"/>
          <w:numId w:val="25"/>
        </w:numPr>
        <w:tabs>
          <w:tab w:val="left" w:pos="709"/>
          <w:tab w:val="left" w:pos="851"/>
        </w:tabs>
        <w:ind w:left="1418" w:hanging="851"/>
        <w:jc w:val="both"/>
        <w:rPr>
          <w:rFonts w:ascii="Times New Roman" w:hAnsi="Times New Roman" w:cs="Times New Roman"/>
          <w:lang w:eastAsia="ru-RU"/>
        </w:rPr>
      </w:pPr>
      <w:r w:rsidRPr="00DC5043">
        <w:rPr>
          <w:rFonts w:ascii="Times New Roman" w:hAnsi="Times New Roman" w:cs="Times New Roman"/>
          <w:lang w:eastAsia="ru-RU"/>
        </w:rPr>
        <w:t xml:space="preserve">Открытие Счета депо Депонента производится в течение не более 3-х (трех) рабочих дней с даты принятия </w:t>
      </w:r>
      <w:r w:rsidR="005C0DCF">
        <w:rPr>
          <w:rFonts w:ascii="Times New Roman" w:hAnsi="Times New Roman" w:cs="Times New Roman"/>
          <w:lang w:eastAsia="ru-RU"/>
        </w:rPr>
        <w:t>необходимых</w:t>
      </w:r>
      <w:r w:rsidRPr="00DC5043">
        <w:rPr>
          <w:rFonts w:ascii="Times New Roman" w:hAnsi="Times New Roman" w:cs="Times New Roman"/>
          <w:lang w:eastAsia="ru-RU"/>
        </w:rPr>
        <w:t xml:space="preserve"> документов к исполнению</w:t>
      </w:r>
      <w:r w:rsidR="005C0DCF">
        <w:rPr>
          <w:rFonts w:ascii="Times New Roman" w:hAnsi="Times New Roman" w:cs="Times New Roman"/>
          <w:lang w:eastAsia="ru-RU"/>
        </w:rPr>
        <w:t>.</w:t>
      </w:r>
    </w:p>
    <w:p w:rsidR="005C0DCF" w:rsidRPr="005C0DCF" w:rsidRDefault="005C0DCF" w:rsidP="00F8766C">
      <w:pPr>
        <w:pStyle w:val="ac"/>
        <w:numPr>
          <w:ilvl w:val="2"/>
          <w:numId w:val="25"/>
        </w:numPr>
        <w:ind w:left="1418" w:hanging="851"/>
        <w:jc w:val="both"/>
        <w:rPr>
          <w:rFonts w:ascii="Times New Roman" w:hAnsi="Times New Roman" w:cs="Times New Roman"/>
          <w:lang w:eastAsia="ru-RU"/>
        </w:rPr>
      </w:pPr>
      <w:r w:rsidRPr="005C0DCF">
        <w:rPr>
          <w:rFonts w:ascii="Times New Roman" w:hAnsi="Times New Roman" w:cs="Times New Roman"/>
          <w:lang w:eastAsia="ru-RU"/>
        </w:rPr>
        <w:t>При открытии счет депо ему присваивается уникальный номер счета депо.</w:t>
      </w:r>
      <w:r>
        <w:rPr>
          <w:rFonts w:ascii="Times New Roman" w:hAnsi="Times New Roman" w:cs="Times New Roman"/>
          <w:lang w:eastAsia="ru-RU"/>
        </w:rPr>
        <w:t xml:space="preserve"> </w:t>
      </w:r>
      <w:r w:rsidRPr="005C0DCF">
        <w:rPr>
          <w:rFonts w:ascii="Times New Roman" w:hAnsi="Times New Roman" w:cs="Times New Roman"/>
          <w:lang w:eastAsia="ru-RU"/>
        </w:rPr>
        <w:t>Номер Счета депо сообщается Депоненту и должен указываться им на всех Поручениях, распоряжениях, запросах и иных документах, передаваемых Депозитарию</w:t>
      </w:r>
      <w:r>
        <w:rPr>
          <w:rFonts w:ascii="Times New Roman" w:hAnsi="Times New Roman" w:cs="Times New Roman"/>
          <w:lang w:eastAsia="ru-RU"/>
        </w:rPr>
        <w:t xml:space="preserve">. </w:t>
      </w:r>
    </w:p>
    <w:p w:rsidR="005C0DCF" w:rsidRDefault="005C0DCF" w:rsidP="00F8766C">
      <w:pPr>
        <w:pStyle w:val="ac"/>
        <w:numPr>
          <w:ilvl w:val="2"/>
          <w:numId w:val="25"/>
        </w:numPr>
        <w:tabs>
          <w:tab w:val="left" w:pos="709"/>
          <w:tab w:val="left" w:pos="851"/>
        </w:tabs>
        <w:ind w:left="1418" w:hanging="851"/>
        <w:jc w:val="both"/>
        <w:rPr>
          <w:rFonts w:ascii="Times New Roman" w:hAnsi="Times New Roman" w:cs="Times New Roman"/>
          <w:lang w:eastAsia="ru-RU"/>
        </w:rPr>
      </w:pPr>
      <w:r w:rsidRPr="005C0DCF">
        <w:rPr>
          <w:rFonts w:ascii="Times New Roman" w:hAnsi="Times New Roman" w:cs="Times New Roman"/>
          <w:lang w:eastAsia="ru-RU"/>
        </w:rPr>
        <w:t xml:space="preserve">Правила кодирования Счетов депо определяются Депозитарием в соответствии с требованиями Банка России и внутренними </w:t>
      </w:r>
      <w:r>
        <w:rPr>
          <w:rFonts w:ascii="Times New Roman" w:hAnsi="Times New Roman" w:cs="Times New Roman"/>
          <w:lang w:eastAsia="ru-RU"/>
        </w:rPr>
        <w:t>положениями</w:t>
      </w:r>
      <w:r w:rsidRPr="005C0DCF">
        <w:rPr>
          <w:rFonts w:ascii="Times New Roman" w:hAnsi="Times New Roman" w:cs="Times New Roman"/>
          <w:lang w:eastAsia="ru-RU"/>
        </w:rPr>
        <w:t xml:space="preserve"> Депозитария</w:t>
      </w:r>
      <w:r>
        <w:rPr>
          <w:rFonts w:ascii="Times New Roman" w:hAnsi="Times New Roman" w:cs="Times New Roman"/>
          <w:lang w:eastAsia="ru-RU"/>
        </w:rPr>
        <w:t>.</w:t>
      </w:r>
    </w:p>
    <w:p w:rsidR="005C0DCF" w:rsidRDefault="005C0DCF" w:rsidP="00F8766C">
      <w:pPr>
        <w:pStyle w:val="ac"/>
        <w:numPr>
          <w:ilvl w:val="2"/>
          <w:numId w:val="25"/>
        </w:numPr>
        <w:tabs>
          <w:tab w:val="left" w:pos="709"/>
          <w:tab w:val="left" w:pos="851"/>
        </w:tabs>
        <w:ind w:left="1418" w:hanging="851"/>
        <w:jc w:val="both"/>
        <w:rPr>
          <w:rFonts w:ascii="Times New Roman" w:hAnsi="Times New Roman" w:cs="Times New Roman"/>
          <w:lang w:eastAsia="ru-RU"/>
        </w:rPr>
      </w:pPr>
      <w:r w:rsidRPr="005C0DCF">
        <w:rPr>
          <w:rFonts w:ascii="Times New Roman" w:hAnsi="Times New Roman" w:cs="Times New Roman"/>
          <w:lang w:eastAsia="ru-RU"/>
        </w:rPr>
        <w:t>После завершения операции по открытию Счета депо Депоненту направляется отчет об исполнении операции (</w:t>
      </w:r>
      <w:r w:rsidRPr="00C635BD">
        <w:rPr>
          <w:rFonts w:ascii="Times New Roman" w:hAnsi="Times New Roman" w:cs="Times New Roman"/>
          <w:lang w:eastAsia="ru-RU"/>
        </w:rPr>
        <w:t>Приложение №</w:t>
      </w:r>
      <w:r w:rsidR="00C635BD">
        <w:rPr>
          <w:rFonts w:ascii="Times New Roman" w:hAnsi="Times New Roman" w:cs="Times New Roman"/>
          <w:lang w:eastAsia="ru-RU"/>
        </w:rPr>
        <w:t xml:space="preserve"> 17</w:t>
      </w:r>
      <w:r w:rsidRPr="005C0DCF">
        <w:rPr>
          <w:rFonts w:ascii="Times New Roman" w:hAnsi="Times New Roman" w:cs="Times New Roman"/>
          <w:lang w:eastAsia="ru-RU"/>
        </w:rPr>
        <w:t xml:space="preserve"> или в свободном формате) способом, указанным в Анкете депонента</w:t>
      </w:r>
      <w:r>
        <w:rPr>
          <w:rFonts w:ascii="Times New Roman" w:hAnsi="Times New Roman" w:cs="Times New Roman"/>
          <w:lang w:eastAsia="ru-RU"/>
        </w:rPr>
        <w:t>.</w:t>
      </w:r>
    </w:p>
    <w:p w:rsidR="005C0DCF" w:rsidRPr="005C0DCF" w:rsidRDefault="005C0DCF" w:rsidP="005C0DCF">
      <w:pPr>
        <w:pStyle w:val="ac"/>
        <w:tabs>
          <w:tab w:val="left" w:pos="709"/>
          <w:tab w:val="left" w:pos="851"/>
        </w:tabs>
        <w:ind w:left="1418"/>
        <w:jc w:val="both"/>
        <w:rPr>
          <w:rFonts w:ascii="Times New Roman" w:hAnsi="Times New Roman" w:cs="Times New Roman"/>
          <w:b/>
          <w:lang w:eastAsia="ru-RU"/>
        </w:rPr>
      </w:pPr>
    </w:p>
    <w:p w:rsidR="00B373F8" w:rsidRPr="00B373F8" w:rsidRDefault="00B373F8" w:rsidP="00F8766C">
      <w:pPr>
        <w:pStyle w:val="ac"/>
        <w:numPr>
          <w:ilvl w:val="1"/>
          <w:numId w:val="18"/>
        </w:numPr>
        <w:ind w:left="567" w:hanging="567"/>
        <w:jc w:val="both"/>
        <w:rPr>
          <w:rFonts w:ascii="Times New Roman" w:hAnsi="Times New Roman" w:cs="Times New Roman"/>
          <w:b/>
          <w:lang w:eastAsia="ru-RU"/>
        </w:rPr>
      </w:pPr>
      <w:r w:rsidRPr="00B373F8">
        <w:rPr>
          <w:rFonts w:ascii="Times New Roman" w:hAnsi="Times New Roman" w:cs="Times New Roman"/>
          <w:b/>
          <w:lang w:eastAsia="ru-RU"/>
        </w:rPr>
        <w:t>Изменение реквизитов Счета депо (изменение анкетных данных)</w:t>
      </w:r>
    </w:p>
    <w:p w:rsidR="00B373F8" w:rsidRDefault="00B373F8" w:rsidP="00F8766C">
      <w:pPr>
        <w:pStyle w:val="ac"/>
        <w:numPr>
          <w:ilvl w:val="2"/>
          <w:numId w:val="27"/>
        </w:numPr>
        <w:tabs>
          <w:tab w:val="left" w:pos="709"/>
          <w:tab w:val="left" w:pos="851"/>
        </w:tabs>
        <w:ind w:hanging="657"/>
        <w:jc w:val="both"/>
        <w:rPr>
          <w:rFonts w:ascii="Times New Roman" w:hAnsi="Times New Roman" w:cs="Times New Roman"/>
          <w:lang w:eastAsia="ru-RU"/>
        </w:rPr>
      </w:pPr>
      <w:r w:rsidRPr="00B373F8">
        <w:rPr>
          <w:rFonts w:ascii="Times New Roman" w:hAnsi="Times New Roman" w:cs="Times New Roman"/>
          <w:lang w:eastAsia="ru-RU"/>
        </w:rPr>
        <w:t>Операция изменения реквизитов Счета депо представляет собой действия по изменению Депозитарием информации о Депоненте, содержащейся в учетных регистрах Депозитария</w:t>
      </w:r>
      <w:r>
        <w:rPr>
          <w:rFonts w:ascii="Times New Roman" w:hAnsi="Times New Roman" w:cs="Times New Roman"/>
          <w:lang w:eastAsia="ru-RU"/>
        </w:rPr>
        <w:t>.</w:t>
      </w:r>
    </w:p>
    <w:p w:rsidR="009A61A3" w:rsidRDefault="009A61A3" w:rsidP="00F8766C">
      <w:pPr>
        <w:pStyle w:val="ac"/>
        <w:numPr>
          <w:ilvl w:val="2"/>
          <w:numId w:val="27"/>
        </w:numPr>
        <w:tabs>
          <w:tab w:val="left" w:pos="709"/>
          <w:tab w:val="left" w:pos="851"/>
        </w:tabs>
        <w:ind w:hanging="657"/>
        <w:jc w:val="both"/>
        <w:rPr>
          <w:rFonts w:ascii="Times New Roman" w:hAnsi="Times New Roman" w:cs="Times New Roman"/>
          <w:lang w:eastAsia="ru-RU"/>
        </w:rPr>
      </w:pPr>
      <w:r w:rsidRPr="00B373F8">
        <w:rPr>
          <w:rFonts w:ascii="Times New Roman" w:hAnsi="Times New Roman" w:cs="Times New Roman"/>
          <w:lang w:eastAsia="ru-RU"/>
        </w:rPr>
        <w:t>Депонент обязан незамедлительно письменно уведомить Депозитарий об изменениях данных, указанных в Анкете Депонента, или о внесении изменений в документы, предоставленные Депозитарию при открытии Счета депо. При этом предоставляются следующие документы:</w:t>
      </w:r>
    </w:p>
    <w:p w:rsidR="009A61A3" w:rsidRDefault="009A61A3" w:rsidP="00F8766C">
      <w:pPr>
        <w:pStyle w:val="ac"/>
        <w:numPr>
          <w:ilvl w:val="0"/>
          <w:numId w:val="28"/>
        </w:numPr>
        <w:tabs>
          <w:tab w:val="left" w:pos="709"/>
          <w:tab w:val="left" w:pos="851"/>
        </w:tabs>
        <w:jc w:val="both"/>
        <w:rPr>
          <w:rFonts w:ascii="Times New Roman" w:hAnsi="Times New Roman" w:cs="Times New Roman"/>
          <w:lang w:eastAsia="ru-RU"/>
        </w:rPr>
      </w:pPr>
      <w:r>
        <w:rPr>
          <w:rFonts w:ascii="Times New Roman" w:hAnsi="Times New Roman" w:cs="Times New Roman"/>
          <w:lang w:eastAsia="ru-RU"/>
        </w:rPr>
        <w:t>Анкета депонента, содержащая обновленные сведения, предоставленная для внесения изменений в реквизиты счета депо;</w:t>
      </w:r>
    </w:p>
    <w:p w:rsidR="009A61A3" w:rsidRDefault="00522ABE" w:rsidP="00F8766C">
      <w:pPr>
        <w:pStyle w:val="ac"/>
        <w:numPr>
          <w:ilvl w:val="0"/>
          <w:numId w:val="28"/>
        </w:numPr>
        <w:tabs>
          <w:tab w:val="left" w:pos="709"/>
          <w:tab w:val="left" w:pos="851"/>
        </w:tabs>
        <w:jc w:val="both"/>
        <w:rPr>
          <w:rFonts w:ascii="Times New Roman" w:hAnsi="Times New Roman" w:cs="Times New Roman"/>
          <w:lang w:eastAsia="ru-RU"/>
        </w:rPr>
      </w:pPr>
      <w:r>
        <w:rPr>
          <w:rFonts w:ascii="Times New Roman" w:hAnsi="Times New Roman" w:cs="Times New Roman"/>
          <w:lang w:eastAsia="ru-RU"/>
        </w:rPr>
        <w:t>Поручен</w:t>
      </w:r>
      <w:r w:rsidR="009A61A3">
        <w:rPr>
          <w:rFonts w:ascii="Times New Roman" w:hAnsi="Times New Roman" w:cs="Times New Roman"/>
          <w:lang w:eastAsia="ru-RU"/>
        </w:rPr>
        <w:t>ие на изменение анкетных данных Депонента (</w:t>
      </w:r>
      <w:r w:rsidR="009A61A3" w:rsidRPr="00522ABE">
        <w:rPr>
          <w:rFonts w:ascii="Times New Roman" w:hAnsi="Times New Roman" w:cs="Times New Roman"/>
          <w:lang w:eastAsia="ru-RU"/>
        </w:rPr>
        <w:t>Приложение</w:t>
      </w:r>
      <w:r w:rsidR="009A61A3">
        <w:rPr>
          <w:rFonts w:ascii="Times New Roman" w:hAnsi="Times New Roman" w:cs="Times New Roman"/>
          <w:lang w:eastAsia="ru-RU"/>
        </w:rPr>
        <w:t xml:space="preserve"> №</w:t>
      </w:r>
      <w:r w:rsidR="00EE68A2">
        <w:rPr>
          <w:rFonts w:ascii="Times New Roman" w:hAnsi="Times New Roman" w:cs="Times New Roman"/>
          <w:lang w:eastAsia="ru-RU"/>
        </w:rPr>
        <w:t xml:space="preserve"> </w:t>
      </w:r>
      <w:r>
        <w:rPr>
          <w:rFonts w:ascii="Times New Roman" w:hAnsi="Times New Roman" w:cs="Times New Roman"/>
          <w:lang w:eastAsia="ru-RU"/>
        </w:rPr>
        <w:t>8</w:t>
      </w:r>
      <w:r w:rsidR="009A61A3">
        <w:rPr>
          <w:rFonts w:ascii="Times New Roman" w:hAnsi="Times New Roman" w:cs="Times New Roman"/>
          <w:lang w:eastAsia="ru-RU"/>
        </w:rPr>
        <w:t>)</w:t>
      </w:r>
    </w:p>
    <w:p w:rsidR="009A61A3" w:rsidRDefault="009A61A3" w:rsidP="00F8766C">
      <w:pPr>
        <w:pStyle w:val="ac"/>
        <w:numPr>
          <w:ilvl w:val="0"/>
          <w:numId w:val="28"/>
        </w:numPr>
        <w:tabs>
          <w:tab w:val="left" w:pos="709"/>
          <w:tab w:val="left" w:pos="851"/>
        </w:tabs>
        <w:jc w:val="both"/>
        <w:rPr>
          <w:rFonts w:ascii="Times New Roman" w:hAnsi="Times New Roman" w:cs="Times New Roman"/>
          <w:lang w:eastAsia="ru-RU"/>
        </w:rPr>
      </w:pPr>
      <w:r w:rsidRPr="00B373F8">
        <w:rPr>
          <w:rFonts w:ascii="Times New Roman" w:hAnsi="Times New Roman" w:cs="Times New Roman"/>
          <w:lang w:eastAsia="ru-RU"/>
        </w:rPr>
        <w:t xml:space="preserve">Документы, подтверждающие изменение анкетных данных, оформленные в соответствии с требованиями настоящих Условий к </w:t>
      </w:r>
      <w:r>
        <w:rPr>
          <w:rFonts w:ascii="Times New Roman" w:hAnsi="Times New Roman" w:cs="Times New Roman"/>
          <w:lang w:eastAsia="ru-RU"/>
        </w:rPr>
        <w:t xml:space="preserve">предоставленным для заключения Депозитарного /Междепозитарного договора </w:t>
      </w:r>
      <w:r w:rsidRPr="00B373F8">
        <w:rPr>
          <w:rFonts w:ascii="Times New Roman" w:hAnsi="Times New Roman" w:cs="Times New Roman"/>
          <w:lang w:eastAsia="ru-RU"/>
        </w:rPr>
        <w:t>(Приложение 1</w:t>
      </w:r>
      <w:r>
        <w:rPr>
          <w:rFonts w:ascii="Times New Roman" w:hAnsi="Times New Roman" w:cs="Times New Roman"/>
          <w:lang w:eastAsia="ru-RU"/>
        </w:rPr>
        <w:t>, Приложение2</w:t>
      </w:r>
      <w:r w:rsidRPr="00B373F8">
        <w:rPr>
          <w:rFonts w:ascii="Times New Roman" w:hAnsi="Times New Roman" w:cs="Times New Roman"/>
          <w:lang w:eastAsia="ru-RU"/>
        </w:rPr>
        <w:t>). При необходимости прекращения/изменения доверенностей на Уполномоченных представителей Депонента Депонент предоставляет в Депозитарий заявление о прекращении полномочий по доверенности в свободной форме и, в случае необходимости, новую доверенность, оформленную в соответствии с требованиями действующего законодательства и настоящих Условий</w:t>
      </w:r>
      <w:r>
        <w:rPr>
          <w:rFonts w:ascii="Times New Roman" w:hAnsi="Times New Roman" w:cs="Times New Roman"/>
          <w:lang w:eastAsia="ru-RU"/>
        </w:rPr>
        <w:t>.</w:t>
      </w:r>
    </w:p>
    <w:p w:rsidR="009A61A3" w:rsidRDefault="009A61A3" w:rsidP="00F8766C">
      <w:pPr>
        <w:pStyle w:val="ac"/>
        <w:numPr>
          <w:ilvl w:val="2"/>
          <w:numId w:val="27"/>
        </w:numPr>
        <w:tabs>
          <w:tab w:val="left" w:pos="709"/>
          <w:tab w:val="left" w:pos="851"/>
        </w:tabs>
        <w:ind w:hanging="657"/>
        <w:jc w:val="both"/>
        <w:rPr>
          <w:rFonts w:ascii="Times New Roman" w:hAnsi="Times New Roman" w:cs="Times New Roman"/>
          <w:lang w:eastAsia="ru-RU"/>
        </w:rPr>
      </w:pPr>
      <w:r w:rsidRPr="009A61A3">
        <w:rPr>
          <w:rFonts w:ascii="Times New Roman" w:hAnsi="Times New Roman" w:cs="Times New Roman"/>
          <w:lang w:eastAsia="ru-RU"/>
        </w:rPr>
        <w:t>При изменении реквизитов Счета депо Депозитарий хранит информацию о прежних значениях измененных реквизитов</w:t>
      </w:r>
      <w:r>
        <w:rPr>
          <w:rFonts w:ascii="Times New Roman" w:hAnsi="Times New Roman" w:cs="Times New Roman"/>
          <w:lang w:eastAsia="ru-RU"/>
        </w:rPr>
        <w:t>.</w:t>
      </w:r>
    </w:p>
    <w:p w:rsidR="005C0DCF" w:rsidRPr="009A61A3" w:rsidRDefault="005C0DCF" w:rsidP="00F8766C">
      <w:pPr>
        <w:pStyle w:val="ac"/>
        <w:numPr>
          <w:ilvl w:val="1"/>
          <w:numId w:val="18"/>
        </w:numPr>
        <w:ind w:left="567" w:hanging="567"/>
        <w:jc w:val="both"/>
        <w:rPr>
          <w:rFonts w:ascii="Times New Roman" w:hAnsi="Times New Roman" w:cs="Times New Roman"/>
          <w:b/>
          <w:lang w:eastAsia="ru-RU"/>
        </w:rPr>
      </w:pPr>
      <w:r w:rsidRPr="00B373F8">
        <w:rPr>
          <w:rFonts w:ascii="Times New Roman" w:hAnsi="Times New Roman" w:cs="Times New Roman"/>
          <w:b/>
          <w:lang w:eastAsia="ru-RU"/>
        </w:rPr>
        <w:t>Закрытие счет депо</w:t>
      </w:r>
    </w:p>
    <w:p w:rsidR="005C0DCF" w:rsidRDefault="00BF2263" w:rsidP="00F8766C">
      <w:pPr>
        <w:pStyle w:val="ac"/>
        <w:numPr>
          <w:ilvl w:val="2"/>
          <w:numId w:val="29"/>
        </w:numPr>
        <w:tabs>
          <w:tab w:val="left" w:pos="709"/>
          <w:tab w:val="left" w:pos="851"/>
        </w:tabs>
        <w:ind w:hanging="657"/>
        <w:jc w:val="both"/>
        <w:rPr>
          <w:rFonts w:ascii="Times New Roman" w:hAnsi="Times New Roman" w:cs="Times New Roman"/>
          <w:lang w:eastAsia="ru-RU"/>
        </w:rPr>
      </w:pPr>
      <w:r>
        <w:rPr>
          <w:rFonts w:ascii="Times New Roman" w:hAnsi="Times New Roman" w:cs="Times New Roman"/>
          <w:lang w:eastAsia="ru-RU"/>
        </w:rPr>
        <w:t>Закрытие счет депо – административная операция, представляющая собой действие по внесению Депозитарием в учетные регистры и</w:t>
      </w:r>
      <w:r w:rsidR="009A61A3">
        <w:rPr>
          <w:rFonts w:ascii="Times New Roman" w:hAnsi="Times New Roman" w:cs="Times New Roman"/>
          <w:lang w:eastAsia="ru-RU"/>
        </w:rPr>
        <w:t>нформации, обеспечивающей невозможность осуществлять по счету депо любых операций, за исключением информационных.</w:t>
      </w:r>
    </w:p>
    <w:p w:rsidR="009A61A3" w:rsidRDefault="009A61A3" w:rsidP="00F8766C">
      <w:pPr>
        <w:pStyle w:val="ac"/>
        <w:numPr>
          <w:ilvl w:val="2"/>
          <w:numId w:val="29"/>
        </w:numPr>
        <w:tabs>
          <w:tab w:val="left" w:pos="709"/>
          <w:tab w:val="left" w:pos="851"/>
        </w:tabs>
        <w:jc w:val="both"/>
        <w:rPr>
          <w:rFonts w:ascii="Times New Roman" w:hAnsi="Times New Roman" w:cs="Times New Roman"/>
          <w:lang w:eastAsia="ru-RU"/>
        </w:rPr>
      </w:pPr>
      <w:r>
        <w:rPr>
          <w:rFonts w:ascii="Times New Roman" w:hAnsi="Times New Roman" w:cs="Times New Roman"/>
          <w:lang w:eastAsia="ru-RU"/>
        </w:rPr>
        <w:t>Закрытие счета депо  осуществляется в следующих случаях:</w:t>
      </w:r>
    </w:p>
    <w:p w:rsidR="009A61A3" w:rsidRPr="009A61A3" w:rsidRDefault="009A61A3" w:rsidP="00F8766C">
      <w:pPr>
        <w:pStyle w:val="ac"/>
        <w:numPr>
          <w:ilvl w:val="0"/>
          <w:numId w:val="30"/>
        </w:numPr>
        <w:tabs>
          <w:tab w:val="left" w:pos="709"/>
          <w:tab w:val="left" w:pos="851"/>
        </w:tabs>
        <w:ind w:left="1701" w:hanging="283"/>
        <w:jc w:val="both"/>
        <w:rPr>
          <w:rFonts w:ascii="Times New Roman" w:hAnsi="Times New Roman" w:cs="Times New Roman"/>
          <w:lang w:eastAsia="ru-RU"/>
        </w:rPr>
      </w:pPr>
      <w:r w:rsidRPr="009A61A3">
        <w:rPr>
          <w:rFonts w:ascii="Times New Roman" w:hAnsi="Times New Roman" w:cs="Times New Roman"/>
          <w:lang w:eastAsia="ru-RU"/>
        </w:rPr>
        <w:t xml:space="preserve">при расторжении Депозитарного договора; </w:t>
      </w:r>
    </w:p>
    <w:p w:rsidR="009A61A3" w:rsidRPr="009A61A3" w:rsidRDefault="009A61A3" w:rsidP="00F8766C">
      <w:pPr>
        <w:pStyle w:val="ac"/>
        <w:numPr>
          <w:ilvl w:val="0"/>
          <w:numId w:val="30"/>
        </w:numPr>
        <w:tabs>
          <w:tab w:val="left" w:pos="709"/>
          <w:tab w:val="left" w:pos="851"/>
        </w:tabs>
        <w:ind w:left="1701" w:hanging="283"/>
        <w:jc w:val="both"/>
        <w:rPr>
          <w:rFonts w:ascii="Times New Roman" w:hAnsi="Times New Roman" w:cs="Times New Roman"/>
          <w:lang w:eastAsia="ru-RU"/>
        </w:rPr>
      </w:pPr>
      <w:r w:rsidRPr="009A61A3">
        <w:rPr>
          <w:rFonts w:ascii="Times New Roman" w:hAnsi="Times New Roman" w:cs="Times New Roman"/>
          <w:lang w:eastAsia="ru-RU"/>
        </w:rPr>
        <w:t xml:space="preserve">при истечении срока действия Депозитарного договора; </w:t>
      </w:r>
    </w:p>
    <w:p w:rsidR="009A61A3" w:rsidRPr="009A61A3" w:rsidRDefault="009A61A3" w:rsidP="00F8766C">
      <w:pPr>
        <w:pStyle w:val="ac"/>
        <w:numPr>
          <w:ilvl w:val="0"/>
          <w:numId w:val="30"/>
        </w:numPr>
        <w:tabs>
          <w:tab w:val="left" w:pos="709"/>
          <w:tab w:val="left" w:pos="851"/>
        </w:tabs>
        <w:ind w:left="1701" w:hanging="283"/>
        <w:jc w:val="both"/>
        <w:rPr>
          <w:rFonts w:ascii="Times New Roman" w:hAnsi="Times New Roman" w:cs="Times New Roman"/>
          <w:lang w:eastAsia="ru-RU"/>
        </w:rPr>
      </w:pPr>
      <w:r w:rsidRPr="009A61A3">
        <w:rPr>
          <w:rFonts w:ascii="Times New Roman" w:hAnsi="Times New Roman" w:cs="Times New Roman"/>
          <w:lang w:eastAsia="ru-RU"/>
        </w:rPr>
        <w:t xml:space="preserve">по заявлению Депонента, оформленному в письменной форме; </w:t>
      </w:r>
    </w:p>
    <w:p w:rsidR="009A61A3" w:rsidRPr="009A61A3" w:rsidRDefault="009A61A3" w:rsidP="00F8766C">
      <w:pPr>
        <w:pStyle w:val="ac"/>
        <w:numPr>
          <w:ilvl w:val="0"/>
          <w:numId w:val="30"/>
        </w:numPr>
        <w:tabs>
          <w:tab w:val="left" w:pos="709"/>
          <w:tab w:val="left" w:pos="851"/>
        </w:tabs>
        <w:ind w:left="1701" w:hanging="283"/>
        <w:jc w:val="both"/>
        <w:rPr>
          <w:rFonts w:ascii="Times New Roman" w:hAnsi="Times New Roman" w:cs="Times New Roman"/>
          <w:lang w:eastAsia="ru-RU"/>
        </w:rPr>
      </w:pPr>
      <w:r w:rsidRPr="009A61A3">
        <w:rPr>
          <w:rFonts w:ascii="Times New Roman" w:hAnsi="Times New Roman" w:cs="Times New Roman"/>
          <w:lang w:eastAsia="ru-RU"/>
        </w:rPr>
        <w:t xml:space="preserve">при ликвидации Депозитария; </w:t>
      </w:r>
    </w:p>
    <w:p w:rsidR="009A61A3" w:rsidRPr="009A61A3" w:rsidRDefault="009A61A3" w:rsidP="00F8766C">
      <w:pPr>
        <w:pStyle w:val="ac"/>
        <w:numPr>
          <w:ilvl w:val="0"/>
          <w:numId w:val="30"/>
        </w:numPr>
        <w:tabs>
          <w:tab w:val="left" w:pos="709"/>
          <w:tab w:val="left" w:pos="851"/>
        </w:tabs>
        <w:ind w:left="1701" w:hanging="283"/>
        <w:jc w:val="both"/>
        <w:rPr>
          <w:rFonts w:ascii="Times New Roman" w:hAnsi="Times New Roman" w:cs="Times New Roman"/>
          <w:lang w:eastAsia="ru-RU"/>
        </w:rPr>
      </w:pPr>
      <w:r w:rsidRPr="009A61A3">
        <w:rPr>
          <w:rFonts w:ascii="Times New Roman" w:hAnsi="Times New Roman" w:cs="Times New Roman"/>
          <w:lang w:eastAsia="ru-RU"/>
        </w:rPr>
        <w:t xml:space="preserve">при ликвидации (реорганизации) Депонента; </w:t>
      </w:r>
    </w:p>
    <w:p w:rsidR="009A61A3" w:rsidRPr="009A61A3" w:rsidRDefault="009A61A3" w:rsidP="00F8766C">
      <w:pPr>
        <w:pStyle w:val="ac"/>
        <w:numPr>
          <w:ilvl w:val="0"/>
          <w:numId w:val="30"/>
        </w:numPr>
        <w:tabs>
          <w:tab w:val="left" w:pos="709"/>
          <w:tab w:val="left" w:pos="851"/>
        </w:tabs>
        <w:ind w:left="1701" w:hanging="283"/>
        <w:jc w:val="both"/>
        <w:rPr>
          <w:rFonts w:ascii="Times New Roman" w:hAnsi="Times New Roman" w:cs="Times New Roman"/>
          <w:lang w:eastAsia="ru-RU"/>
        </w:rPr>
      </w:pPr>
      <w:r w:rsidRPr="009A61A3">
        <w:rPr>
          <w:rFonts w:ascii="Times New Roman" w:hAnsi="Times New Roman" w:cs="Times New Roman"/>
          <w:lang w:eastAsia="ru-RU"/>
        </w:rPr>
        <w:t xml:space="preserve">в случае смерти Депонента; </w:t>
      </w:r>
    </w:p>
    <w:p w:rsidR="009A61A3" w:rsidRPr="009A61A3" w:rsidRDefault="009A61A3" w:rsidP="00F8766C">
      <w:pPr>
        <w:pStyle w:val="ac"/>
        <w:numPr>
          <w:ilvl w:val="0"/>
          <w:numId w:val="30"/>
        </w:numPr>
        <w:tabs>
          <w:tab w:val="left" w:pos="709"/>
          <w:tab w:val="left" w:pos="851"/>
        </w:tabs>
        <w:ind w:left="1701" w:hanging="283"/>
        <w:jc w:val="both"/>
        <w:rPr>
          <w:rFonts w:ascii="Times New Roman" w:hAnsi="Times New Roman" w:cs="Times New Roman"/>
          <w:lang w:eastAsia="ru-RU"/>
        </w:rPr>
      </w:pPr>
      <w:r w:rsidRPr="009A61A3">
        <w:rPr>
          <w:rFonts w:ascii="Times New Roman" w:hAnsi="Times New Roman" w:cs="Times New Roman"/>
          <w:lang w:eastAsia="ru-RU"/>
        </w:rPr>
        <w:t xml:space="preserve">при аннулировании у Депозитария лицензии профессионального участника рынка ценных бумаг на право осуществления Депозитарной деятельности; </w:t>
      </w:r>
    </w:p>
    <w:p w:rsidR="009A61A3" w:rsidRPr="009A61A3" w:rsidRDefault="009A61A3" w:rsidP="00F8766C">
      <w:pPr>
        <w:pStyle w:val="ac"/>
        <w:numPr>
          <w:ilvl w:val="0"/>
          <w:numId w:val="30"/>
        </w:numPr>
        <w:tabs>
          <w:tab w:val="left" w:pos="709"/>
          <w:tab w:val="left" w:pos="851"/>
        </w:tabs>
        <w:ind w:left="1701" w:hanging="283"/>
        <w:jc w:val="both"/>
        <w:rPr>
          <w:rFonts w:ascii="Times New Roman" w:hAnsi="Times New Roman" w:cs="Times New Roman"/>
          <w:lang w:eastAsia="ru-RU"/>
        </w:rPr>
      </w:pPr>
      <w:r w:rsidRPr="009A61A3">
        <w:rPr>
          <w:rFonts w:ascii="Times New Roman" w:hAnsi="Times New Roman" w:cs="Times New Roman"/>
          <w:lang w:eastAsia="ru-RU"/>
        </w:rPr>
        <w:t xml:space="preserve">при прекращении срока действия или аннулировании у депонента-депозитария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rsidR="009A61A3" w:rsidRPr="009A61A3" w:rsidRDefault="009A61A3" w:rsidP="00F8766C">
      <w:pPr>
        <w:pStyle w:val="ac"/>
        <w:numPr>
          <w:ilvl w:val="0"/>
          <w:numId w:val="30"/>
        </w:numPr>
        <w:tabs>
          <w:tab w:val="left" w:pos="709"/>
          <w:tab w:val="left" w:pos="851"/>
        </w:tabs>
        <w:ind w:left="1701" w:hanging="283"/>
        <w:jc w:val="both"/>
        <w:rPr>
          <w:rFonts w:ascii="Times New Roman" w:hAnsi="Times New Roman" w:cs="Times New Roman"/>
          <w:lang w:eastAsia="ru-RU"/>
        </w:rPr>
      </w:pPr>
      <w:r w:rsidRPr="009A61A3">
        <w:rPr>
          <w:rFonts w:ascii="Times New Roman" w:hAnsi="Times New Roman" w:cs="Times New Roman"/>
          <w:lang w:eastAsia="ru-RU"/>
        </w:rPr>
        <w:t xml:space="preserve">по инициативе Депозитария, если в течение </w:t>
      </w:r>
      <w:r>
        <w:rPr>
          <w:rFonts w:ascii="Times New Roman" w:hAnsi="Times New Roman" w:cs="Times New Roman"/>
          <w:lang w:eastAsia="ru-RU"/>
        </w:rPr>
        <w:t>одного года</w:t>
      </w:r>
      <w:r w:rsidRPr="009A61A3">
        <w:rPr>
          <w:rFonts w:ascii="Times New Roman" w:hAnsi="Times New Roman" w:cs="Times New Roman"/>
          <w:lang w:eastAsia="ru-RU"/>
        </w:rPr>
        <w:t xml:space="preserve"> по Счету депо, на котором не учитываются Ценные бумаги, не производилось никаких операций. Депозитарий уведомляет Депонента о расторжении Договора и закрытии Счета депо за 30 дней до даты расторжения, если иной срок не указан в Договоре. </w:t>
      </w:r>
    </w:p>
    <w:p w:rsidR="00D174E8" w:rsidRDefault="00D174E8" w:rsidP="00F8766C">
      <w:pPr>
        <w:pStyle w:val="ac"/>
        <w:numPr>
          <w:ilvl w:val="2"/>
          <w:numId w:val="29"/>
        </w:numPr>
        <w:tabs>
          <w:tab w:val="left" w:pos="709"/>
          <w:tab w:val="left" w:pos="851"/>
        </w:tabs>
        <w:jc w:val="both"/>
        <w:rPr>
          <w:rFonts w:ascii="Times New Roman" w:hAnsi="Times New Roman" w:cs="Times New Roman"/>
          <w:lang w:eastAsia="ru-RU"/>
        </w:rPr>
      </w:pPr>
      <w:r w:rsidRPr="00D174E8">
        <w:rPr>
          <w:rFonts w:ascii="Times New Roman" w:hAnsi="Times New Roman" w:cs="Times New Roman"/>
          <w:lang w:eastAsia="ru-RU"/>
        </w:rPr>
        <w:t xml:space="preserve">Операция закрытия Счета депо осуществляется на основании полученного от клиента </w:t>
      </w:r>
      <w:r w:rsidR="00677BA1">
        <w:rPr>
          <w:rFonts w:ascii="Times New Roman" w:hAnsi="Times New Roman" w:cs="Times New Roman"/>
          <w:lang w:eastAsia="ru-RU"/>
        </w:rPr>
        <w:t>Поручения</w:t>
      </w:r>
      <w:r w:rsidRPr="00D174E8">
        <w:rPr>
          <w:rFonts w:ascii="Times New Roman" w:hAnsi="Times New Roman" w:cs="Times New Roman"/>
          <w:lang w:eastAsia="ru-RU"/>
        </w:rPr>
        <w:t xml:space="preserve"> на закрытие Счета депо (Приложение </w:t>
      </w:r>
      <w:r w:rsidR="00677BA1">
        <w:rPr>
          <w:rFonts w:ascii="Times New Roman" w:hAnsi="Times New Roman" w:cs="Times New Roman"/>
          <w:lang w:eastAsia="ru-RU"/>
        </w:rPr>
        <w:t>6</w:t>
      </w:r>
      <w:r w:rsidRPr="00D174E8">
        <w:rPr>
          <w:rFonts w:ascii="Times New Roman" w:hAnsi="Times New Roman" w:cs="Times New Roman"/>
          <w:lang w:eastAsia="ru-RU"/>
        </w:rPr>
        <w:t>) или Служебного поручения. При этом к Служебному поручению прикладываются следующие документы</w:t>
      </w:r>
      <w:r>
        <w:rPr>
          <w:rFonts w:ascii="Times New Roman" w:hAnsi="Times New Roman" w:cs="Times New Roman"/>
          <w:lang w:eastAsia="ru-RU"/>
        </w:rPr>
        <w:t>:</w:t>
      </w:r>
    </w:p>
    <w:p w:rsidR="00D174E8" w:rsidRPr="00D174E8" w:rsidRDefault="00D174E8" w:rsidP="00F8766C">
      <w:pPr>
        <w:pStyle w:val="ac"/>
        <w:numPr>
          <w:ilvl w:val="0"/>
          <w:numId w:val="31"/>
        </w:numPr>
        <w:tabs>
          <w:tab w:val="left" w:pos="709"/>
          <w:tab w:val="left" w:pos="851"/>
        </w:tabs>
        <w:jc w:val="both"/>
        <w:rPr>
          <w:rFonts w:ascii="Times New Roman" w:hAnsi="Times New Roman" w:cs="Times New Roman"/>
          <w:lang w:eastAsia="ru-RU"/>
        </w:rPr>
      </w:pPr>
      <w:r w:rsidRPr="00D174E8">
        <w:rPr>
          <w:rFonts w:ascii="Times New Roman" w:hAnsi="Times New Roman" w:cs="Times New Roman"/>
          <w:lang w:eastAsia="ru-RU"/>
        </w:rPr>
        <w:t xml:space="preserve">при закрытии Счета депо по инициативе Депозитария – уведомление Депозитария о расторжении Договора, составленное в свободной форме, и направленное по каналу связи и на адрес, указанный в Анкете депонента  </w:t>
      </w:r>
    </w:p>
    <w:p w:rsidR="00D174E8" w:rsidRPr="00D174E8" w:rsidRDefault="00D174E8" w:rsidP="00F8766C">
      <w:pPr>
        <w:pStyle w:val="ac"/>
        <w:numPr>
          <w:ilvl w:val="0"/>
          <w:numId w:val="31"/>
        </w:numPr>
        <w:tabs>
          <w:tab w:val="left" w:pos="709"/>
          <w:tab w:val="left" w:pos="851"/>
        </w:tabs>
        <w:jc w:val="both"/>
        <w:rPr>
          <w:rFonts w:ascii="Times New Roman" w:hAnsi="Times New Roman" w:cs="Times New Roman"/>
          <w:lang w:eastAsia="ru-RU"/>
        </w:rPr>
      </w:pPr>
      <w:r w:rsidRPr="00D174E8">
        <w:rPr>
          <w:rFonts w:ascii="Times New Roman" w:hAnsi="Times New Roman" w:cs="Times New Roman"/>
          <w:lang w:eastAsia="ru-RU"/>
        </w:rPr>
        <w:t xml:space="preserve">при ликвидиации Депонента – документ, подтверждающий внесение записи о ликвидации юридического лица в ЕГРЮЛ или аналогичный документ (для Депонентов – нерезидентов) </w:t>
      </w:r>
    </w:p>
    <w:p w:rsidR="00D174E8" w:rsidRPr="00D174E8" w:rsidRDefault="00D174E8" w:rsidP="00F8766C">
      <w:pPr>
        <w:pStyle w:val="ac"/>
        <w:numPr>
          <w:ilvl w:val="0"/>
          <w:numId w:val="31"/>
        </w:numPr>
        <w:tabs>
          <w:tab w:val="left" w:pos="709"/>
          <w:tab w:val="left" w:pos="851"/>
        </w:tabs>
        <w:jc w:val="both"/>
        <w:rPr>
          <w:rFonts w:ascii="Times New Roman" w:hAnsi="Times New Roman" w:cs="Times New Roman"/>
          <w:lang w:eastAsia="ru-RU"/>
        </w:rPr>
      </w:pPr>
      <w:r w:rsidRPr="00D174E8">
        <w:rPr>
          <w:rFonts w:ascii="Times New Roman" w:hAnsi="Times New Roman" w:cs="Times New Roman"/>
          <w:lang w:eastAsia="ru-RU"/>
        </w:rPr>
        <w:t xml:space="preserve">при реорганизации Депонента – копия передаточного акта, удостоверенного реорганизованным юридическим лицом или аналогичный документ (для Депонентов – нерезидентов), а также документ, подтверждающий внесение в ЕГРЮЛ записи о создании реорганизованного юридического лица </w:t>
      </w:r>
    </w:p>
    <w:p w:rsidR="00D174E8" w:rsidRPr="00D174E8" w:rsidRDefault="00D174E8" w:rsidP="00F8766C">
      <w:pPr>
        <w:pStyle w:val="ac"/>
        <w:numPr>
          <w:ilvl w:val="0"/>
          <w:numId w:val="31"/>
        </w:numPr>
        <w:tabs>
          <w:tab w:val="left" w:pos="709"/>
          <w:tab w:val="left" w:pos="851"/>
        </w:tabs>
        <w:jc w:val="both"/>
        <w:rPr>
          <w:rFonts w:ascii="Times New Roman" w:hAnsi="Times New Roman" w:cs="Times New Roman"/>
          <w:lang w:eastAsia="ru-RU"/>
        </w:rPr>
      </w:pPr>
      <w:r w:rsidRPr="00D174E8">
        <w:rPr>
          <w:rFonts w:ascii="Times New Roman" w:hAnsi="Times New Roman" w:cs="Times New Roman"/>
          <w:lang w:eastAsia="ru-RU"/>
        </w:rPr>
        <w:t xml:space="preserve">в случае смерти Депонента – свидетельство о смерти Депонента или иной документ, подтверждающий факт смерти Депонента  </w:t>
      </w:r>
    </w:p>
    <w:p w:rsidR="00D174E8" w:rsidRDefault="00D174E8" w:rsidP="00F8766C">
      <w:pPr>
        <w:pStyle w:val="ac"/>
        <w:numPr>
          <w:ilvl w:val="2"/>
          <w:numId w:val="29"/>
        </w:numPr>
        <w:tabs>
          <w:tab w:val="left" w:pos="709"/>
          <w:tab w:val="left" w:pos="851"/>
        </w:tabs>
        <w:jc w:val="both"/>
        <w:rPr>
          <w:rFonts w:ascii="Times New Roman" w:hAnsi="Times New Roman" w:cs="Times New Roman"/>
          <w:lang w:eastAsia="ru-RU"/>
        </w:rPr>
      </w:pPr>
      <w:r w:rsidRPr="00D174E8">
        <w:rPr>
          <w:rFonts w:ascii="Times New Roman" w:hAnsi="Times New Roman" w:cs="Times New Roman"/>
          <w:lang w:eastAsia="ru-RU"/>
        </w:rPr>
        <w:t xml:space="preserve">Не может быть закрыт Счет депо, на котором учитываются Ценные бумаги. Для закрытия Счета депо, на котором учитываются Ценные бумаги, Депонент помимо Заявления на закрытие Счета депо предоставляет в Депозитарий Поручение на вывод ценных бумаг, хранящихся на Счете депо. В этом случае Депозитарий принимает Заявление на закрытие Счета депо к исполнению только после завершения операции по выводу ценных бумаг со Счета депо Депонента. В случае расторжения Депозитарного договора по инициативе Депозитария и наличии положительного остатка на Счете депо, Депозитарий вправе инициировать перевод Ценных бумаг Депонента в зависимости от Места их хранения на лицевой счет Депонента в Держателе реестра (в случае его наличия) или счет клиентов номинальных держателей в Вышестоящем депозитарии на основании Служебного поручения по истечении 30 дней или иного срока, указанного в Договоре, когда Депонент был уведомлен о расторжении Договора. </w:t>
      </w:r>
    </w:p>
    <w:p w:rsidR="004C3CD6" w:rsidRDefault="004C3CD6" w:rsidP="00F8766C">
      <w:pPr>
        <w:pStyle w:val="ac"/>
        <w:numPr>
          <w:ilvl w:val="2"/>
          <w:numId w:val="29"/>
        </w:numPr>
        <w:tabs>
          <w:tab w:val="left" w:pos="709"/>
          <w:tab w:val="left" w:pos="851"/>
        </w:tabs>
        <w:jc w:val="both"/>
        <w:rPr>
          <w:rFonts w:ascii="Times New Roman" w:hAnsi="Times New Roman" w:cs="Times New Roman"/>
          <w:lang w:eastAsia="ru-RU"/>
        </w:rPr>
      </w:pPr>
      <w:r w:rsidRPr="004C3CD6">
        <w:rPr>
          <w:rFonts w:ascii="Times New Roman" w:hAnsi="Times New Roman" w:cs="Times New Roman"/>
          <w:lang w:eastAsia="ru-RU"/>
        </w:rPr>
        <w:t>Не может быть закрыт Счет депо Депонента, у которого есть задолженность по оплате Услуг Депозитария</w:t>
      </w:r>
      <w:r>
        <w:rPr>
          <w:rFonts w:ascii="Times New Roman" w:hAnsi="Times New Roman" w:cs="Times New Roman"/>
          <w:lang w:eastAsia="ru-RU"/>
        </w:rPr>
        <w:t xml:space="preserve">. </w:t>
      </w:r>
      <w:r w:rsidRPr="004C3CD6">
        <w:rPr>
          <w:rFonts w:ascii="Times New Roman" w:hAnsi="Times New Roman" w:cs="Times New Roman"/>
          <w:lang w:eastAsia="ru-RU"/>
        </w:rPr>
        <w:t>Заявление на закрытие Счета депо принимается Депозитарием к исполнению после завершения всех взаиморасчетов между Депозитарием и Депонентом</w:t>
      </w:r>
      <w:r>
        <w:rPr>
          <w:rFonts w:ascii="Times New Roman" w:hAnsi="Times New Roman" w:cs="Times New Roman"/>
          <w:lang w:eastAsia="ru-RU"/>
        </w:rPr>
        <w:t>.</w:t>
      </w:r>
    </w:p>
    <w:p w:rsidR="004C3CD6" w:rsidRDefault="004C3CD6" w:rsidP="00F8766C">
      <w:pPr>
        <w:pStyle w:val="ac"/>
        <w:numPr>
          <w:ilvl w:val="2"/>
          <w:numId w:val="29"/>
        </w:numPr>
        <w:tabs>
          <w:tab w:val="left" w:pos="709"/>
          <w:tab w:val="left" w:pos="851"/>
        </w:tabs>
        <w:jc w:val="both"/>
        <w:rPr>
          <w:rFonts w:ascii="Times New Roman" w:hAnsi="Times New Roman" w:cs="Times New Roman"/>
          <w:lang w:eastAsia="ru-RU"/>
        </w:rPr>
      </w:pPr>
      <w:r w:rsidRPr="004C3CD6">
        <w:rPr>
          <w:rFonts w:ascii="Times New Roman" w:hAnsi="Times New Roman" w:cs="Times New Roman"/>
          <w:lang w:eastAsia="ru-RU"/>
        </w:rPr>
        <w:t>Не допускается повторное открытие ранее закрытого Счета депо</w:t>
      </w:r>
      <w:r>
        <w:rPr>
          <w:rFonts w:ascii="Times New Roman" w:hAnsi="Times New Roman" w:cs="Times New Roman"/>
          <w:lang w:eastAsia="ru-RU"/>
        </w:rPr>
        <w:t>. Номер закрытого Счета депо не может использован повторно при открытии нового Счета депо.</w:t>
      </w:r>
    </w:p>
    <w:p w:rsidR="004C3CD6" w:rsidRDefault="00BA4573" w:rsidP="00F8766C">
      <w:pPr>
        <w:pStyle w:val="ac"/>
        <w:numPr>
          <w:ilvl w:val="2"/>
          <w:numId w:val="29"/>
        </w:numPr>
        <w:tabs>
          <w:tab w:val="left" w:pos="709"/>
          <w:tab w:val="left" w:pos="851"/>
        </w:tabs>
        <w:jc w:val="both"/>
        <w:rPr>
          <w:rFonts w:ascii="Times New Roman" w:hAnsi="Times New Roman" w:cs="Times New Roman"/>
          <w:lang w:eastAsia="ru-RU"/>
        </w:rPr>
      </w:pPr>
      <w:r w:rsidRPr="00BA4573">
        <w:rPr>
          <w:rFonts w:ascii="Times New Roman" w:hAnsi="Times New Roman" w:cs="Times New Roman"/>
          <w:lang w:eastAsia="ru-RU"/>
        </w:rPr>
        <w:t xml:space="preserve">По завершении операции закрытия Счета депо Депоненту направляется </w:t>
      </w:r>
      <w:r>
        <w:rPr>
          <w:rFonts w:ascii="Times New Roman" w:hAnsi="Times New Roman" w:cs="Times New Roman"/>
          <w:lang w:eastAsia="ru-RU"/>
        </w:rPr>
        <w:t>Уведомление</w:t>
      </w:r>
      <w:r w:rsidRPr="00BA4573">
        <w:rPr>
          <w:rFonts w:ascii="Times New Roman" w:hAnsi="Times New Roman" w:cs="Times New Roman"/>
          <w:lang w:eastAsia="ru-RU"/>
        </w:rPr>
        <w:t xml:space="preserve"> о закрытии Счета депо (</w:t>
      </w:r>
      <w:r w:rsidR="00EE68A2">
        <w:rPr>
          <w:rFonts w:ascii="Times New Roman" w:hAnsi="Times New Roman" w:cs="Times New Roman"/>
          <w:lang w:eastAsia="ru-RU"/>
        </w:rPr>
        <w:t>Предоставляется в свободной форме</w:t>
      </w:r>
      <w:r w:rsidRPr="00BA4573">
        <w:rPr>
          <w:rFonts w:ascii="Times New Roman" w:hAnsi="Times New Roman" w:cs="Times New Roman"/>
          <w:lang w:eastAsia="ru-RU"/>
        </w:rPr>
        <w:t>) способом, указанным в Анкете депонента</w:t>
      </w:r>
      <w:r>
        <w:rPr>
          <w:rFonts w:ascii="Times New Roman" w:hAnsi="Times New Roman" w:cs="Times New Roman"/>
          <w:lang w:eastAsia="ru-RU"/>
        </w:rPr>
        <w:t>.</w:t>
      </w:r>
    </w:p>
    <w:p w:rsidR="00BA4573" w:rsidRPr="007F602D" w:rsidRDefault="00BA4573" w:rsidP="00F8766C">
      <w:pPr>
        <w:pStyle w:val="ac"/>
        <w:numPr>
          <w:ilvl w:val="1"/>
          <w:numId w:val="18"/>
        </w:numPr>
        <w:ind w:left="567" w:hanging="567"/>
        <w:jc w:val="both"/>
        <w:rPr>
          <w:rFonts w:ascii="Times New Roman" w:hAnsi="Times New Roman" w:cs="Times New Roman"/>
          <w:b/>
          <w:lang w:eastAsia="ru-RU"/>
        </w:rPr>
      </w:pPr>
      <w:r w:rsidRPr="00BA4573">
        <w:rPr>
          <w:rFonts w:ascii="Times New Roman" w:hAnsi="Times New Roman" w:cs="Times New Roman"/>
          <w:b/>
          <w:lang w:eastAsia="ru-RU"/>
        </w:rPr>
        <w:t>Назначение</w:t>
      </w:r>
      <w:r w:rsidR="002F16D9">
        <w:rPr>
          <w:rFonts w:ascii="Times New Roman" w:hAnsi="Times New Roman" w:cs="Times New Roman"/>
          <w:b/>
          <w:lang w:eastAsia="ru-RU"/>
        </w:rPr>
        <w:t>/отмена</w:t>
      </w:r>
      <w:r w:rsidRPr="00BA4573">
        <w:rPr>
          <w:rFonts w:ascii="Times New Roman" w:hAnsi="Times New Roman" w:cs="Times New Roman"/>
          <w:b/>
          <w:lang w:eastAsia="ru-RU"/>
        </w:rPr>
        <w:t xml:space="preserve"> Уполномоченных представителей</w:t>
      </w:r>
    </w:p>
    <w:p w:rsidR="00BA4573" w:rsidRPr="008D64FD" w:rsidRDefault="00BA4573" w:rsidP="00F8766C">
      <w:pPr>
        <w:pStyle w:val="ac"/>
        <w:numPr>
          <w:ilvl w:val="2"/>
          <w:numId w:val="32"/>
        </w:numPr>
        <w:tabs>
          <w:tab w:val="left" w:pos="709"/>
          <w:tab w:val="left" w:pos="851"/>
        </w:tabs>
        <w:jc w:val="both"/>
        <w:rPr>
          <w:rFonts w:ascii="Times New Roman" w:hAnsi="Times New Roman" w:cs="Times New Roman"/>
          <w:b/>
          <w:lang w:eastAsia="ru-RU"/>
        </w:rPr>
      </w:pPr>
      <w:r w:rsidRPr="008D64FD">
        <w:rPr>
          <w:rFonts w:ascii="Times New Roman" w:hAnsi="Times New Roman" w:cs="Times New Roman"/>
          <w:b/>
          <w:i/>
          <w:lang w:eastAsia="ru-RU"/>
        </w:rPr>
        <w:t>Назначение</w:t>
      </w:r>
      <w:r w:rsidR="002F16D9" w:rsidRPr="008D64FD">
        <w:rPr>
          <w:rFonts w:ascii="Times New Roman" w:hAnsi="Times New Roman" w:cs="Times New Roman"/>
          <w:b/>
          <w:i/>
          <w:lang w:eastAsia="ru-RU"/>
        </w:rPr>
        <w:t>/отмена</w:t>
      </w:r>
      <w:r w:rsidRPr="008D64FD">
        <w:rPr>
          <w:rFonts w:ascii="Times New Roman" w:hAnsi="Times New Roman" w:cs="Times New Roman"/>
          <w:b/>
          <w:i/>
          <w:lang w:eastAsia="ru-RU"/>
        </w:rPr>
        <w:t xml:space="preserve"> </w:t>
      </w:r>
      <w:r w:rsidR="002F16D9" w:rsidRPr="008D64FD">
        <w:rPr>
          <w:rFonts w:ascii="Times New Roman" w:hAnsi="Times New Roman" w:cs="Times New Roman"/>
          <w:b/>
          <w:i/>
          <w:lang w:eastAsia="ru-RU"/>
        </w:rPr>
        <w:t>Попечителя счета</w:t>
      </w:r>
      <w:r w:rsidR="002F16D9" w:rsidRPr="008D64FD">
        <w:rPr>
          <w:rFonts w:ascii="Times New Roman" w:hAnsi="Times New Roman" w:cs="Times New Roman"/>
          <w:b/>
          <w:lang w:eastAsia="ru-RU"/>
        </w:rPr>
        <w:t>.</w:t>
      </w:r>
    </w:p>
    <w:p w:rsidR="002F16D9" w:rsidRDefault="008D64FD" w:rsidP="00F8766C">
      <w:pPr>
        <w:pStyle w:val="ac"/>
        <w:numPr>
          <w:ilvl w:val="2"/>
          <w:numId w:val="32"/>
        </w:numPr>
        <w:tabs>
          <w:tab w:val="left" w:pos="709"/>
          <w:tab w:val="left" w:pos="851"/>
        </w:tabs>
        <w:jc w:val="both"/>
        <w:rPr>
          <w:rFonts w:ascii="Times New Roman" w:hAnsi="Times New Roman" w:cs="Times New Roman"/>
          <w:lang w:eastAsia="ru-RU"/>
        </w:rPr>
      </w:pPr>
      <w:r w:rsidRPr="008D64FD">
        <w:rPr>
          <w:rFonts w:ascii="Times New Roman" w:hAnsi="Times New Roman" w:cs="Times New Roman"/>
          <w:lang w:eastAsia="ru-RU"/>
        </w:rPr>
        <w:t>Назначение попечителя счета депо – операция, исполняемая Депозитарием, которая заключается в регистрации Депозитарием полномочий, переданных депонентом попечителю счета депо для проведения операций по счету депо депонента</w:t>
      </w:r>
      <w:r w:rsidR="00335430">
        <w:rPr>
          <w:rFonts w:ascii="Times New Roman" w:hAnsi="Times New Roman" w:cs="Times New Roman"/>
          <w:lang w:eastAsia="ru-RU"/>
        </w:rPr>
        <w:t>.</w:t>
      </w:r>
    </w:p>
    <w:p w:rsidR="00DB58CF" w:rsidRDefault="008D64FD" w:rsidP="00F8766C">
      <w:pPr>
        <w:pStyle w:val="ac"/>
        <w:numPr>
          <w:ilvl w:val="2"/>
          <w:numId w:val="32"/>
        </w:numPr>
        <w:tabs>
          <w:tab w:val="left" w:pos="709"/>
          <w:tab w:val="left" w:pos="851"/>
        </w:tabs>
        <w:jc w:val="both"/>
        <w:rPr>
          <w:rFonts w:ascii="Times New Roman" w:hAnsi="Times New Roman" w:cs="Times New Roman"/>
          <w:lang w:eastAsia="ru-RU"/>
        </w:rPr>
      </w:pPr>
      <w:r>
        <w:rPr>
          <w:rFonts w:ascii="Times New Roman" w:hAnsi="Times New Roman" w:cs="Times New Roman"/>
          <w:lang w:eastAsia="ru-RU"/>
        </w:rPr>
        <w:t>Отмена П</w:t>
      </w:r>
      <w:r w:rsidRPr="008D64FD">
        <w:rPr>
          <w:rFonts w:ascii="Times New Roman" w:hAnsi="Times New Roman" w:cs="Times New Roman"/>
          <w:lang w:eastAsia="ru-RU"/>
        </w:rPr>
        <w:t xml:space="preserve">опечителя счета депо – операция, исполняемая Депозитарием, которая заключается в регистрации Депозитарием прекращения действия полномочий, предоставленных депонентом </w:t>
      </w:r>
      <w:r>
        <w:rPr>
          <w:rFonts w:ascii="Times New Roman" w:hAnsi="Times New Roman" w:cs="Times New Roman"/>
          <w:lang w:eastAsia="ru-RU"/>
        </w:rPr>
        <w:t>П</w:t>
      </w:r>
      <w:r w:rsidRPr="008D64FD">
        <w:rPr>
          <w:rFonts w:ascii="Times New Roman" w:hAnsi="Times New Roman" w:cs="Times New Roman"/>
          <w:lang w:eastAsia="ru-RU"/>
        </w:rPr>
        <w:t>опечителю счета депо</w:t>
      </w:r>
      <w:r>
        <w:rPr>
          <w:rFonts w:ascii="Times New Roman" w:hAnsi="Times New Roman" w:cs="Times New Roman"/>
          <w:lang w:eastAsia="ru-RU"/>
        </w:rPr>
        <w:t>.</w:t>
      </w:r>
    </w:p>
    <w:p w:rsidR="008D64FD" w:rsidRDefault="008D64FD" w:rsidP="00F8766C">
      <w:pPr>
        <w:pStyle w:val="ac"/>
        <w:numPr>
          <w:ilvl w:val="2"/>
          <w:numId w:val="32"/>
        </w:numPr>
        <w:tabs>
          <w:tab w:val="left" w:pos="709"/>
          <w:tab w:val="left" w:pos="851"/>
        </w:tabs>
        <w:jc w:val="both"/>
        <w:rPr>
          <w:rFonts w:ascii="Times New Roman" w:hAnsi="Times New Roman" w:cs="Times New Roman"/>
          <w:lang w:eastAsia="ru-RU"/>
        </w:rPr>
      </w:pPr>
      <w:r w:rsidRPr="008D64FD">
        <w:rPr>
          <w:rFonts w:ascii="Times New Roman" w:hAnsi="Times New Roman" w:cs="Times New Roman"/>
          <w:lang w:eastAsia="ru-RU"/>
        </w:rPr>
        <w:t xml:space="preserve">По одному счету может быть назначен только один </w:t>
      </w:r>
      <w:r>
        <w:rPr>
          <w:rFonts w:ascii="Times New Roman" w:hAnsi="Times New Roman" w:cs="Times New Roman"/>
          <w:lang w:eastAsia="ru-RU"/>
        </w:rPr>
        <w:t>П</w:t>
      </w:r>
      <w:r w:rsidRPr="008D64FD">
        <w:rPr>
          <w:rFonts w:ascii="Times New Roman" w:hAnsi="Times New Roman" w:cs="Times New Roman"/>
          <w:lang w:eastAsia="ru-RU"/>
        </w:rPr>
        <w:t>опечитель счета – профессиональный участник рынка ценных бумаг. Попечитель счета депо обязан заключить с Депозитарием соответствующий договор</w:t>
      </w:r>
      <w:r>
        <w:rPr>
          <w:rFonts w:ascii="Times New Roman" w:hAnsi="Times New Roman" w:cs="Times New Roman"/>
          <w:lang w:eastAsia="ru-RU"/>
        </w:rPr>
        <w:t>.</w:t>
      </w:r>
    </w:p>
    <w:p w:rsidR="008D64FD" w:rsidRDefault="008D64FD" w:rsidP="00F8766C">
      <w:pPr>
        <w:pStyle w:val="ac"/>
        <w:numPr>
          <w:ilvl w:val="2"/>
          <w:numId w:val="32"/>
        </w:numPr>
        <w:tabs>
          <w:tab w:val="left" w:pos="709"/>
          <w:tab w:val="left" w:pos="851"/>
        </w:tabs>
        <w:jc w:val="both"/>
        <w:rPr>
          <w:rFonts w:ascii="Times New Roman" w:hAnsi="Times New Roman" w:cs="Times New Roman"/>
          <w:lang w:eastAsia="ru-RU"/>
        </w:rPr>
      </w:pPr>
      <w:r w:rsidRPr="008D64FD">
        <w:rPr>
          <w:rFonts w:ascii="Times New Roman" w:hAnsi="Times New Roman" w:cs="Times New Roman"/>
          <w:lang w:eastAsia="ru-RU"/>
        </w:rPr>
        <w:t xml:space="preserve">С момента регистрации Попечителя счета депо в Депозитарии </w:t>
      </w:r>
      <w:r>
        <w:rPr>
          <w:rFonts w:ascii="Times New Roman" w:hAnsi="Times New Roman" w:cs="Times New Roman"/>
          <w:lang w:eastAsia="ru-RU"/>
        </w:rPr>
        <w:t>Д</w:t>
      </w:r>
      <w:r w:rsidRPr="008D64FD">
        <w:rPr>
          <w:rFonts w:ascii="Times New Roman" w:hAnsi="Times New Roman" w:cs="Times New Roman"/>
          <w:lang w:eastAsia="ru-RU"/>
        </w:rPr>
        <w:t xml:space="preserve">епонент </w:t>
      </w:r>
      <w:r>
        <w:rPr>
          <w:rFonts w:ascii="Times New Roman" w:hAnsi="Times New Roman" w:cs="Times New Roman"/>
          <w:lang w:eastAsia="ru-RU"/>
        </w:rPr>
        <w:t>не имеет</w:t>
      </w:r>
      <w:r w:rsidRPr="008D64FD">
        <w:rPr>
          <w:rFonts w:ascii="Times New Roman" w:hAnsi="Times New Roman" w:cs="Times New Roman"/>
          <w:lang w:eastAsia="ru-RU"/>
        </w:rPr>
        <w:t xml:space="preserve"> право самостоятельно передавать Депозитарию поручения в отношении ценных бумаг, учитываемых на его счете депо, кроме поручений на изменение анкетных данных депонента, проведение информационных операций, снятия назначенного на счет депо </w:t>
      </w:r>
      <w:r>
        <w:rPr>
          <w:rFonts w:ascii="Times New Roman" w:hAnsi="Times New Roman" w:cs="Times New Roman"/>
          <w:lang w:eastAsia="ru-RU"/>
        </w:rPr>
        <w:t>П</w:t>
      </w:r>
      <w:r w:rsidRPr="008D64FD">
        <w:rPr>
          <w:rFonts w:ascii="Times New Roman" w:hAnsi="Times New Roman" w:cs="Times New Roman"/>
          <w:lang w:eastAsia="ru-RU"/>
        </w:rPr>
        <w:t>опечителя счета</w:t>
      </w:r>
      <w:r>
        <w:rPr>
          <w:rFonts w:ascii="Times New Roman" w:hAnsi="Times New Roman" w:cs="Times New Roman"/>
          <w:lang w:eastAsia="ru-RU"/>
        </w:rPr>
        <w:t>.</w:t>
      </w:r>
    </w:p>
    <w:p w:rsidR="008D64FD" w:rsidRDefault="002141F1" w:rsidP="00F8766C">
      <w:pPr>
        <w:pStyle w:val="ac"/>
        <w:numPr>
          <w:ilvl w:val="2"/>
          <w:numId w:val="32"/>
        </w:numPr>
        <w:tabs>
          <w:tab w:val="left" w:pos="709"/>
          <w:tab w:val="left" w:pos="851"/>
        </w:tabs>
        <w:jc w:val="both"/>
        <w:rPr>
          <w:rFonts w:ascii="Times New Roman" w:hAnsi="Times New Roman" w:cs="Times New Roman"/>
          <w:lang w:eastAsia="ru-RU"/>
        </w:rPr>
      </w:pPr>
      <w:r w:rsidRPr="002141F1">
        <w:rPr>
          <w:rFonts w:ascii="Times New Roman" w:hAnsi="Times New Roman" w:cs="Times New Roman"/>
          <w:lang w:eastAsia="ru-RU"/>
        </w:rPr>
        <w:t>Попечитель счета депо назначается на срок, указанный депонентом в доверенности, Если срок в доверенности не указан, попечитель счета депо назначается сроком на один год. Для продления срока действия полномочий попечителя счета депо депонент предоставляет в Депозитарий новую доверенность</w:t>
      </w:r>
      <w:r>
        <w:rPr>
          <w:rFonts w:ascii="Times New Roman" w:hAnsi="Times New Roman" w:cs="Times New Roman"/>
          <w:lang w:eastAsia="ru-RU"/>
        </w:rPr>
        <w:t>.</w:t>
      </w:r>
    </w:p>
    <w:p w:rsidR="002141F1" w:rsidRDefault="002141F1" w:rsidP="00F8766C">
      <w:pPr>
        <w:pStyle w:val="ac"/>
        <w:numPr>
          <w:ilvl w:val="2"/>
          <w:numId w:val="32"/>
        </w:numPr>
        <w:tabs>
          <w:tab w:val="left" w:pos="709"/>
          <w:tab w:val="left" w:pos="851"/>
        </w:tabs>
        <w:jc w:val="both"/>
        <w:rPr>
          <w:rFonts w:ascii="Times New Roman" w:hAnsi="Times New Roman" w:cs="Times New Roman"/>
          <w:lang w:eastAsia="ru-RU"/>
        </w:rPr>
      </w:pPr>
      <w:r>
        <w:rPr>
          <w:rFonts w:ascii="Times New Roman" w:hAnsi="Times New Roman" w:cs="Times New Roman"/>
          <w:lang w:eastAsia="ru-RU"/>
        </w:rPr>
        <w:t>Основанием для назначения Попечителя счета является:</w:t>
      </w:r>
    </w:p>
    <w:p w:rsidR="002141F1" w:rsidRDefault="004001F3" w:rsidP="00F8766C">
      <w:pPr>
        <w:pStyle w:val="ac"/>
        <w:numPr>
          <w:ilvl w:val="0"/>
          <w:numId w:val="33"/>
        </w:numPr>
        <w:tabs>
          <w:tab w:val="left" w:pos="709"/>
          <w:tab w:val="left" w:pos="851"/>
        </w:tabs>
        <w:ind w:left="1560" w:hanging="284"/>
        <w:jc w:val="both"/>
        <w:rPr>
          <w:rFonts w:ascii="Times New Roman" w:hAnsi="Times New Roman" w:cs="Times New Roman"/>
          <w:lang w:eastAsia="ru-RU"/>
        </w:rPr>
      </w:pPr>
      <w:r>
        <w:rPr>
          <w:rFonts w:ascii="Times New Roman" w:hAnsi="Times New Roman" w:cs="Times New Roman"/>
          <w:lang w:eastAsia="ru-RU"/>
        </w:rPr>
        <w:t>поручение Депонента о назначении/отмене Попечителя счета (</w:t>
      </w:r>
      <w:r w:rsidRPr="003F4B41">
        <w:rPr>
          <w:rFonts w:ascii="Times New Roman" w:hAnsi="Times New Roman" w:cs="Times New Roman"/>
          <w:lang w:eastAsia="ru-RU"/>
        </w:rPr>
        <w:t>Приложение №</w:t>
      </w:r>
      <w:r w:rsidR="003F4B41">
        <w:rPr>
          <w:rFonts w:ascii="Times New Roman" w:hAnsi="Times New Roman" w:cs="Times New Roman"/>
          <w:lang w:eastAsia="ru-RU"/>
        </w:rPr>
        <w:t xml:space="preserve"> 9</w:t>
      </w:r>
      <w:r>
        <w:rPr>
          <w:rFonts w:ascii="Times New Roman" w:hAnsi="Times New Roman" w:cs="Times New Roman"/>
          <w:lang w:eastAsia="ru-RU"/>
        </w:rPr>
        <w:t>);</w:t>
      </w:r>
    </w:p>
    <w:p w:rsidR="004001F3" w:rsidRDefault="004001F3" w:rsidP="00F8766C">
      <w:pPr>
        <w:pStyle w:val="ac"/>
        <w:numPr>
          <w:ilvl w:val="0"/>
          <w:numId w:val="33"/>
        </w:numPr>
        <w:tabs>
          <w:tab w:val="left" w:pos="709"/>
          <w:tab w:val="left" w:pos="851"/>
        </w:tabs>
        <w:ind w:left="1560" w:hanging="284"/>
        <w:jc w:val="both"/>
        <w:rPr>
          <w:rFonts w:ascii="Times New Roman" w:hAnsi="Times New Roman" w:cs="Times New Roman"/>
          <w:lang w:eastAsia="ru-RU"/>
        </w:rPr>
      </w:pPr>
      <w:r>
        <w:rPr>
          <w:rFonts w:ascii="Times New Roman" w:hAnsi="Times New Roman" w:cs="Times New Roman"/>
          <w:lang w:eastAsia="ru-RU"/>
        </w:rPr>
        <w:t>договор между Депозитарием и Попечителем счета;</w:t>
      </w:r>
    </w:p>
    <w:p w:rsidR="004001F3" w:rsidRDefault="004001F3" w:rsidP="00F8766C">
      <w:pPr>
        <w:pStyle w:val="ac"/>
        <w:numPr>
          <w:ilvl w:val="0"/>
          <w:numId w:val="33"/>
        </w:numPr>
        <w:tabs>
          <w:tab w:val="left" w:pos="709"/>
          <w:tab w:val="left" w:pos="851"/>
        </w:tabs>
        <w:ind w:left="1560" w:hanging="284"/>
        <w:jc w:val="both"/>
        <w:rPr>
          <w:rFonts w:ascii="Times New Roman" w:hAnsi="Times New Roman" w:cs="Times New Roman"/>
          <w:lang w:eastAsia="ru-RU"/>
        </w:rPr>
      </w:pPr>
      <w:r>
        <w:rPr>
          <w:rFonts w:ascii="Times New Roman" w:hAnsi="Times New Roman" w:cs="Times New Roman"/>
          <w:lang w:eastAsia="ru-RU"/>
        </w:rPr>
        <w:t>анкета Попечителя счета (</w:t>
      </w:r>
      <w:r w:rsidRPr="003F4B41">
        <w:rPr>
          <w:rFonts w:ascii="Times New Roman" w:hAnsi="Times New Roman" w:cs="Times New Roman"/>
          <w:lang w:eastAsia="ru-RU"/>
        </w:rPr>
        <w:t>Приложение №</w:t>
      </w:r>
      <w:r w:rsidR="003F4B41">
        <w:rPr>
          <w:rFonts w:ascii="Times New Roman" w:hAnsi="Times New Roman" w:cs="Times New Roman"/>
          <w:lang w:eastAsia="ru-RU"/>
        </w:rPr>
        <w:t xml:space="preserve"> 3а</w:t>
      </w:r>
      <w:r>
        <w:rPr>
          <w:rFonts w:ascii="Times New Roman" w:hAnsi="Times New Roman" w:cs="Times New Roman"/>
          <w:lang w:eastAsia="ru-RU"/>
        </w:rPr>
        <w:t>);</w:t>
      </w:r>
    </w:p>
    <w:p w:rsidR="004001F3" w:rsidRDefault="004001F3" w:rsidP="00F8766C">
      <w:pPr>
        <w:pStyle w:val="ac"/>
        <w:numPr>
          <w:ilvl w:val="0"/>
          <w:numId w:val="33"/>
        </w:numPr>
        <w:tabs>
          <w:tab w:val="left" w:pos="709"/>
          <w:tab w:val="left" w:pos="851"/>
        </w:tabs>
        <w:ind w:left="1560"/>
        <w:jc w:val="both"/>
        <w:rPr>
          <w:rFonts w:ascii="Times New Roman" w:hAnsi="Times New Roman" w:cs="Times New Roman"/>
          <w:lang w:eastAsia="ru-RU"/>
        </w:rPr>
      </w:pPr>
      <w:r>
        <w:rPr>
          <w:rFonts w:ascii="Times New Roman" w:hAnsi="Times New Roman" w:cs="Times New Roman"/>
          <w:lang w:eastAsia="ru-RU"/>
        </w:rPr>
        <w:t xml:space="preserve">документы, указанные в Приложении № </w:t>
      </w:r>
      <w:r w:rsidR="003F4B41">
        <w:rPr>
          <w:rFonts w:ascii="Times New Roman" w:hAnsi="Times New Roman" w:cs="Times New Roman"/>
          <w:lang w:eastAsia="ru-RU"/>
        </w:rPr>
        <w:t>1</w:t>
      </w:r>
      <w:r>
        <w:rPr>
          <w:rFonts w:ascii="Times New Roman" w:hAnsi="Times New Roman" w:cs="Times New Roman"/>
          <w:lang w:eastAsia="ru-RU"/>
        </w:rPr>
        <w:t xml:space="preserve">. </w:t>
      </w:r>
      <w:r w:rsidRPr="004001F3">
        <w:rPr>
          <w:rFonts w:ascii="Times New Roman" w:hAnsi="Times New Roman" w:cs="Times New Roman"/>
          <w:lang w:eastAsia="ru-RU"/>
        </w:rPr>
        <w:t xml:space="preserve">В случае, если </w:t>
      </w:r>
      <w:r>
        <w:rPr>
          <w:rFonts w:ascii="Times New Roman" w:hAnsi="Times New Roman" w:cs="Times New Roman"/>
          <w:lang w:eastAsia="ru-RU"/>
        </w:rPr>
        <w:t>П</w:t>
      </w:r>
      <w:r w:rsidRPr="004001F3">
        <w:rPr>
          <w:rFonts w:ascii="Times New Roman" w:hAnsi="Times New Roman" w:cs="Times New Roman"/>
          <w:lang w:eastAsia="ru-RU"/>
        </w:rPr>
        <w:t xml:space="preserve">опечитель не зарегистрирован в Депозитарии, </w:t>
      </w:r>
      <w:r>
        <w:rPr>
          <w:rFonts w:ascii="Times New Roman" w:hAnsi="Times New Roman" w:cs="Times New Roman"/>
          <w:lang w:eastAsia="ru-RU"/>
        </w:rPr>
        <w:t>перечень</w:t>
      </w:r>
      <w:r w:rsidRPr="004001F3">
        <w:rPr>
          <w:rFonts w:ascii="Times New Roman" w:hAnsi="Times New Roman" w:cs="Times New Roman"/>
          <w:lang w:eastAsia="ru-RU"/>
        </w:rPr>
        <w:t xml:space="preserve"> документов и </w:t>
      </w:r>
      <w:r>
        <w:rPr>
          <w:rFonts w:ascii="Times New Roman" w:hAnsi="Times New Roman" w:cs="Times New Roman"/>
          <w:lang w:eastAsia="ru-RU"/>
        </w:rPr>
        <w:t xml:space="preserve">проверка </w:t>
      </w:r>
      <w:r w:rsidRPr="004001F3">
        <w:rPr>
          <w:rFonts w:ascii="Times New Roman" w:hAnsi="Times New Roman" w:cs="Times New Roman"/>
          <w:lang w:eastAsia="ru-RU"/>
        </w:rPr>
        <w:t>полномочий попечителя осуществляется аналогично порядку, установленному настоящими Условиями при открытии счета депо</w:t>
      </w:r>
      <w:r>
        <w:rPr>
          <w:rFonts w:ascii="Times New Roman" w:hAnsi="Times New Roman" w:cs="Times New Roman"/>
          <w:lang w:eastAsia="ru-RU"/>
        </w:rPr>
        <w:t>;</w:t>
      </w:r>
    </w:p>
    <w:p w:rsidR="004001F3" w:rsidRDefault="004001F3" w:rsidP="00F8766C">
      <w:pPr>
        <w:pStyle w:val="ac"/>
        <w:numPr>
          <w:ilvl w:val="0"/>
          <w:numId w:val="33"/>
        </w:numPr>
        <w:tabs>
          <w:tab w:val="left" w:pos="709"/>
          <w:tab w:val="left" w:pos="851"/>
        </w:tabs>
        <w:ind w:left="1560" w:hanging="284"/>
        <w:jc w:val="both"/>
        <w:rPr>
          <w:rFonts w:ascii="Times New Roman" w:hAnsi="Times New Roman" w:cs="Times New Roman"/>
          <w:lang w:eastAsia="ru-RU"/>
        </w:rPr>
      </w:pPr>
      <w:r>
        <w:rPr>
          <w:rFonts w:ascii="Times New Roman" w:hAnsi="Times New Roman" w:cs="Times New Roman"/>
          <w:lang w:eastAsia="ru-RU"/>
        </w:rPr>
        <w:t>доверенности, выдаваемые Депонентом Попечителю счета.</w:t>
      </w:r>
    </w:p>
    <w:p w:rsidR="004001F3" w:rsidRDefault="004001F3" w:rsidP="00F8766C">
      <w:pPr>
        <w:pStyle w:val="ac"/>
        <w:numPr>
          <w:ilvl w:val="2"/>
          <w:numId w:val="32"/>
        </w:numPr>
        <w:tabs>
          <w:tab w:val="left" w:pos="709"/>
          <w:tab w:val="left" w:pos="851"/>
        </w:tabs>
        <w:jc w:val="both"/>
        <w:rPr>
          <w:rFonts w:ascii="Times New Roman" w:hAnsi="Times New Roman" w:cs="Times New Roman"/>
          <w:lang w:eastAsia="ru-RU"/>
        </w:rPr>
      </w:pPr>
      <w:r>
        <w:rPr>
          <w:rFonts w:ascii="Times New Roman" w:hAnsi="Times New Roman" w:cs="Times New Roman"/>
          <w:lang w:eastAsia="ru-RU"/>
        </w:rPr>
        <w:t xml:space="preserve">Основанием для отмены Попечителя счета является поручение Депонента </w:t>
      </w:r>
      <w:r w:rsidRPr="004001F3">
        <w:rPr>
          <w:rFonts w:ascii="Times New Roman" w:hAnsi="Times New Roman" w:cs="Times New Roman"/>
          <w:lang w:eastAsia="ru-RU"/>
        </w:rPr>
        <w:t xml:space="preserve">о назначении/отмене </w:t>
      </w:r>
      <w:r>
        <w:rPr>
          <w:rFonts w:ascii="Times New Roman" w:hAnsi="Times New Roman" w:cs="Times New Roman"/>
          <w:lang w:eastAsia="ru-RU"/>
        </w:rPr>
        <w:t>Попечителя счета (Приложение №</w:t>
      </w:r>
      <w:r w:rsidR="003F4B41">
        <w:rPr>
          <w:rFonts w:ascii="Times New Roman" w:hAnsi="Times New Roman" w:cs="Times New Roman"/>
          <w:lang w:eastAsia="ru-RU"/>
        </w:rPr>
        <w:t xml:space="preserve"> 9</w:t>
      </w:r>
      <w:r>
        <w:rPr>
          <w:rFonts w:ascii="Times New Roman" w:hAnsi="Times New Roman" w:cs="Times New Roman"/>
          <w:lang w:eastAsia="ru-RU"/>
        </w:rPr>
        <w:t>).</w:t>
      </w:r>
    </w:p>
    <w:p w:rsidR="004001F3" w:rsidRDefault="004001F3" w:rsidP="00F8766C">
      <w:pPr>
        <w:pStyle w:val="ac"/>
        <w:numPr>
          <w:ilvl w:val="2"/>
          <w:numId w:val="32"/>
        </w:numPr>
        <w:tabs>
          <w:tab w:val="left" w:pos="709"/>
          <w:tab w:val="left" w:pos="851"/>
        </w:tabs>
        <w:jc w:val="both"/>
        <w:rPr>
          <w:rFonts w:ascii="Times New Roman" w:hAnsi="Times New Roman" w:cs="Times New Roman"/>
          <w:lang w:eastAsia="ru-RU"/>
        </w:rPr>
      </w:pPr>
      <w:r w:rsidRPr="004001F3">
        <w:rPr>
          <w:rFonts w:ascii="Times New Roman" w:hAnsi="Times New Roman" w:cs="Times New Roman"/>
          <w:lang w:eastAsia="ru-RU"/>
        </w:rPr>
        <w:t>Срок выполнения операции назначения/</w:t>
      </w:r>
      <w:r>
        <w:rPr>
          <w:rFonts w:ascii="Times New Roman" w:hAnsi="Times New Roman" w:cs="Times New Roman"/>
          <w:lang w:eastAsia="ru-RU"/>
        </w:rPr>
        <w:t>отмене</w:t>
      </w:r>
      <w:r w:rsidRPr="004001F3">
        <w:rPr>
          <w:rFonts w:ascii="Times New Roman" w:hAnsi="Times New Roman" w:cs="Times New Roman"/>
          <w:lang w:eastAsia="ru-RU"/>
        </w:rPr>
        <w:t xml:space="preserve"> </w:t>
      </w:r>
      <w:r>
        <w:rPr>
          <w:rFonts w:ascii="Times New Roman" w:hAnsi="Times New Roman" w:cs="Times New Roman"/>
          <w:lang w:eastAsia="ru-RU"/>
        </w:rPr>
        <w:t>П</w:t>
      </w:r>
      <w:r w:rsidRPr="004001F3">
        <w:rPr>
          <w:rFonts w:ascii="Times New Roman" w:hAnsi="Times New Roman" w:cs="Times New Roman"/>
          <w:lang w:eastAsia="ru-RU"/>
        </w:rPr>
        <w:t>опечителя счета депо: не позднее 1-го рабочего дня с момента получения всех документов, необходимых для назначения/снятия попечителя счета депо</w:t>
      </w:r>
      <w:r>
        <w:rPr>
          <w:rFonts w:ascii="Times New Roman" w:hAnsi="Times New Roman" w:cs="Times New Roman"/>
          <w:lang w:eastAsia="ru-RU"/>
        </w:rPr>
        <w:t>.</w:t>
      </w:r>
    </w:p>
    <w:p w:rsidR="004001F3" w:rsidRDefault="004001F3" w:rsidP="00F8766C">
      <w:pPr>
        <w:pStyle w:val="ac"/>
        <w:numPr>
          <w:ilvl w:val="2"/>
          <w:numId w:val="32"/>
        </w:numPr>
        <w:tabs>
          <w:tab w:val="left" w:pos="709"/>
          <w:tab w:val="left" w:pos="1418"/>
        </w:tabs>
        <w:ind w:left="1560" w:hanging="851"/>
        <w:jc w:val="both"/>
        <w:rPr>
          <w:rFonts w:ascii="Times New Roman" w:hAnsi="Times New Roman" w:cs="Times New Roman"/>
          <w:lang w:eastAsia="ru-RU"/>
        </w:rPr>
      </w:pPr>
      <w:r>
        <w:rPr>
          <w:rFonts w:ascii="Times New Roman" w:hAnsi="Times New Roman" w:cs="Times New Roman"/>
          <w:lang w:eastAsia="ru-RU"/>
        </w:rPr>
        <w:t xml:space="preserve">Завершением операции назначения/отмены Попечителя счета является предоставление Депоненту уведомления о назначении/отмене Попечителя счета </w:t>
      </w:r>
      <w:r w:rsidRPr="00EE68A2">
        <w:rPr>
          <w:rFonts w:ascii="Times New Roman" w:hAnsi="Times New Roman" w:cs="Times New Roman"/>
          <w:lang w:eastAsia="ru-RU"/>
        </w:rPr>
        <w:t>(Приложение №</w:t>
      </w:r>
      <w:r w:rsidR="00EE68A2">
        <w:rPr>
          <w:rFonts w:ascii="Times New Roman" w:hAnsi="Times New Roman" w:cs="Times New Roman"/>
          <w:lang w:eastAsia="ru-RU"/>
        </w:rPr>
        <w:t xml:space="preserve"> 18</w:t>
      </w:r>
      <w:r>
        <w:rPr>
          <w:rFonts w:ascii="Times New Roman" w:hAnsi="Times New Roman" w:cs="Times New Roman"/>
          <w:lang w:eastAsia="ru-RU"/>
        </w:rPr>
        <w:t>).</w:t>
      </w:r>
      <w:r w:rsidR="00164105">
        <w:rPr>
          <w:rFonts w:ascii="Times New Roman" w:hAnsi="Times New Roman" w:cs="Times New Roman"/>
          <w:lang w:eastAsia="ru-RU"/>
        </w:rPr>
        <w:t xml:space="preserve"> </w:t>
      </w:r>
    </w:p>
    <w:p w:rsidR="004001F3" w:rsidRPr="004001F3" w:rsidRDefault="004001F3" w:rsidP="00F8766C">
      <w:pPr>
        <w:pStyle w:val="ac"/>
        <w:numPr>
          <w:ilvl w:val="2"/>
          <w:numId w:val="32"/>
        </w:numPr>
        <w:tabs>
          <w:tab w:val="left" w:pos="709"/>
          <w:tab w:val="left" w:pos="851"/>
        </w:tabs>
        <w:jc w:val="both"/>
        <w:rPr>
          <w:rFonts w:ascii="Times New Roman" w:hAnsi="Times New Roman" w:cs="Times New Roman"/>
          <w:lang w:eastAsia="ru-RU"/>
        </w:rPr>
      </w:pPr>
      <w:r w:rsidRPr="00164105">
        <w:rPr>
          <w:rFonts w:ascii="Times New Roman" w:hAnsi="Times New Roman" w:cs="Times New Roman"/>
          <w:b/>
          <w:i/>
          <w:lang w:eastAsia="ru-RU"/>
        </w:rPr>
        <w:t>Назначение</w:t>
      </w:r>
      <w:r w:rsidR="0018446D" w:rsidRPr="00164105">
        <w:rPr>
          <w:rFonts w:ascii="Times New Roman" w:hAnsi="Times New Roman" w:cs="Times New Roman"/>
          <w:b/>
          <w:i/>
          <w:lang w:eastAsia="ru-RU"/>
        </w:rPr>
        <w:t>/</w:t>
      </w:r>
      <w:r w:rsidR="0018446D">
        <w:rPr>
          <w:rFonts w:ascii="Times New Roman" w:hAnsi="Times New Roman" w:cs="Times New Roman"/>
          <w:b/>
          <w:i/>
          <w:lang w:eastAsia="ru-RU"/>
        </w:rPr>
        <w:t>отмена</w:t>
      </w:r>
      <w:r>
        <w:rPr>
          <w:rFonts w:ascii="Times New Roman" w:hAnsi="Times New Roman" w:cs="Times New Roman"/>
          <w:b/>
          <w:i/>
          <w:lang w:eastAsia="ru-RU"/>
        </w:rPr>
        <w:t xml:space="preserve"> Оператора счета (раздела счета)депо.</w:t>
      </w:r>
    </w:p>
    <w:p w:rsidR="004001F3" w:rsidRDefault="0018446D" w:rsidP="00F8766C">
      <w:pPr>
        <w:pStyle w:val="ac"/>
        <w:numPr>
          <w:ilvl w:val="2"/>
          <w:numId w:val="32"/>
        </w:numPr>
        <w:tabs>
          <w:tab w:val="left" w:pos="709"/>
          <w:tab w:val="left" w:pos="851"/>
          <w:tab w:val="left" w:pos="1701"/>
        </w:tabs>
        <w:jc w:val="both"/>
        <w:rPr>
          <w:rFonts w:ascii="Times New Roman" w:hAnsi="Times New Roman" w:cs="Times New Roman"/>
          <w:lang w:eastAsia="ru-RU"/>
        </w:rPr>
      </w:pPr>
      <w:r w:rsidRPr="002F1447">
        <w:rPr>
          <w:rFonts w:ascii="Times New Roman" w:hAnsi="Times New Roman" w:cs="Times New Roman"/>
          <w:lang w:eastAsia="ru-RU"/>
        </w:rPr>
        <w:t>Назначение</w:t>
      </w:r>
      <w:r w:rsidRPr="0018446D">
        <w:rPr>
          <w:rFonts w:ascii="Times New Roman" w:hAnsi="Times New Roman" w:cs="Times New Roman"/>
          <w:lang w:eastAsia="ru-RU"/>
        </w:rPr>
        <w:t xml:space="preserve"> Оператора счета (раздела счета</w:t>
      </w:r>
      <w:r>
        <w:rPr>
          <w:rFonts w:ascii="Times New Roman" w:hAnsi="Times New Roman" w:cs="Times New Roman"/>
          <w:lang w:eastAsia="ru-RU"/>
        </w:rPr>
        <w:t>)</w:t>
      </w:r>
      <w:r w:rsidRPr="0018446D">
        <w:rPr>
          <w:rFonts w:ascii="Times New Roman" w:hAnsi="Times New Roman" w:cs="Times New Roman"/>
          <w:lang w:eastAsia="ru-RU"/>
        </w:rPr>
        <w:t xml:space="preserve"> депо – операция, исполняемая Депозитарием, которая заключается в регистрации Депозитарием полномочий, переданных </w:t>
      </w:r>
      <w:r>
        <w:rPr>
          <w:rFonts w:ascii="Times New Roman" w:hAnsi="Times New Roman" w:cs="Times New Roman"/>
          <w:lang w:eastAsia="ru-RU"/>
        </w:rPr>
        <w:t>Д</w:t>
      </w:r>
      <w:r w:rsidRPr="0018446D">
        <w:rPr>
          <w:rFonts w:ascii="Times New Roman" w:hAnsi="Times New Roman" w:cs="Times New Roman"/>
          <w:lang w:eastAsia="ru-RU"/>
        </w:rPr>
        <w:t xml:space="preserve">епонентом </w:t>
      </w:r>
      <w:r>
        <w:rPr>
          <w:rFonts w:ascii="Times New Roman" w:hAnsi="Times New Roman" w:cs="Times New Roman"/>
          <w:lang w:eastAsia="ru-RU"/>
        </w:rPr>
        <w:t>О</w:t>
      </w:r>
      <w:r w:rsidRPr="0018446D">
        <w:rPr>
          <w:rFonts w:ascii="Times New Roman" w:hAnsi="Times New Roman" w:cs="Times New Roman"/>
          <w:lang w:eastAsia="ru-RU"/>
        </w:rPr>
        <w:t>ператору счета депо для проведения операций по счету (разделу счета депо) Депонента</w:t>
      </w:r>
      <w:r>
        <w:rPr>
          <w:rFonts w:ascii="Times New Roman" w:hAnsi="Times New Roman" w:cs="Times New Roman"/>
          <w:lang w:eastAsia="ru-RU"/>
        </w:rPr>
        <w:t>.</w:t>
      </w:r>
    </w:p>
    <w:p w:rsidR="0018446D" w:rsidRDefault="0018446D" w:rsidP="00F8766C">
      <w:pPr>
        <w:pStyle w:val="ac"/>
        <w:numPr>
          <w:ilvl w:val="2"/>
          <w:numId w:val="32"/>
        </w:numPr>
        <w:tabs>
          <w:tab w:val="left" w:pos="709"/>
          <w:tab w:val="left" w:pos="851"/>
          <w:tab w:val="left" w:pos="1701"/>
        </w:tabs>
        <w:jc w:val="both"/>
        <w:rPr>
          <w:rFonts w:ascii="Times New Roman" w:hAnsi="Times New Roman" w:cs="Times New Roman"/>
          <w:lang w:eastAsia="ru-RU"/>
        </w:rPr>
      </w:pPr>
      <w:r>
        <w:rPr>
          <w:rFonts w:ascii="Times New Roman" w:hAnsi="Times New Roman" w:cs="Times New Roman"/>
          <w:lang w:eastAsia="ru-RU"/>
        </w:rPr>
        <w:t>Поручения</w:t>
      </w:r>
      <w:r w:rsidRPr="0018446D">
        <w:rPr>
          <w:rFonts w:ascii="Times New Roman" w:hAnsi="Times New Roman" w:cs="Times New Roman"/>
          <w:lang w:eastAsia="ru-RU"/>
        </w:rPr>
        <w:t xml:space="preserve"> на проведение </w:t>
      </w:r>
      <w:r>
        <w:rPr>
          <w:rFonts w:ascii="Times New Roman" w:hAnsi="Times New Roman" w:cs="Times New Roman"/>
          <w:lang w:eastAsia="ru-RU"/>
        </w:rPr>
        <w:t xml:space="preserve">депозитарных </w:t>
      </w:r>
      <w:r w:rsidRPr="0018446D">
        <w:rPr>
          <w:rFonts w:ascii="Times New Roman" w:hAnsi="Times New Roman" w:cs="Times New Roman"/>
          <w:lang w:eastAsia="ru-RU"/>
        </w:rPr>
        <w:t xml:space="preserve">операций по счету депо </w:t>
      </w:r>
      <w:r>
        <w:rPr>
          <w:rFonts w:ascii="Times New Roman" w:hAnsi="Times New Roman" w:cs="Times New Roman"/>
          <w:lang w:eastAsia="ru-RU"/>
        </w:rPr>
        <w:t>Д</w:t>
      </w:r>
      <w:r w:rsidRPr="0018446D">
        <w:rPr>
          <w:rFonts w:ascii="Times New Roman" w:hAnsi="Times New Roman" w:cs="Times New Roman"/>
          <w:lang w:eastAsia="ru-RU"/>
        </w:rPr>
        <w:t>епонент</w:t>
      </w:r>
      <w:r>
        <w:rPr>
          <w:rFonts w:ascii="Times New Roman" w:hAnsi="Times New Roman" w:cs="Times New Roman"/>
          <w:lang w:eastAsia="ru-RU"/>
        </w:rPr>
        <w:t>а</w:t>
      </w:r>
      <w:r w:rsidRPr="0018446D">
        <w:rPr>
          <w:rFonts w:ascii="Times New Roman" w:hAnsi="Times New Roman" w:cs="Times New Roman"/>
          <w:lang w:eastAsia="ru-RU"/>
        </w:rPr>
        <w:t xml:space="preserve"> оформляются и передаются в Депозитарий </w:t>
      </w:r>
      <w:r>
        <w:rPr>
          <w:rFonts w:ascii="Times New Roman" w:hAnsi="Times New Roman" w:cs="Times New Roman"/>
          <w:lang w:eastAsia="ru-RU"/>
        </w:rPr>
        <w:t>О</w:t>
      </w:r>
      <w:r w:rsidRPr="0018446D">
        <w:rPr>
          <w:rFonts w:ascii="Times New Roman" w:hAnsi="Times New Roman" w:cs="Times New Roman"/>
          <w:lang w:eastAsia="ru-RU"/>
        </w:rPr>
        <w:t xml:space="preserve">ператором счета депо или указанного раздела счета депо. При этом отчеты о совершенных </w:t>
      </w:r>
      <w:r>
        <w:rPr>
          <w:rFonts w:ascii="Times New Roman" w:hAnsi="Times New Roman" w:cs="Times New Roman"/>
          <w:lang w:eastAsia="ru-RU"/>
        </w:rPr>
        <w:t>операциях Депозитарий передает Оператору раздела счета депо</w:t>
      </w:r>
      <w:r w:rsidRPr="0018446D">
        <w:rPr>
          <w:rFonts w:ascii="Times New Roman" w:hAnsi="Times New Roman" w:cs="Times New Roman"/>
          <w:lang w:eastAsia="ru-RU"/>
        </w:rPr>
        <w:t>.</w:t>
      </w:r>
    </w:p>
    <w:p w:rsidR="0018446D" w:rsidRDefault="0018446D" w:rsidP="00F8766C">
      <w:pPr>
        <w:pStyle w:val="ac"/>
        <w:numPr>
          <w:ilvl w:val="2"/>
          <w:numId w:val="32"/>
        </w:numPr>
        <w:tabs>
          <w:tab w:val="left" w:pos="709"/>
          <w:tab w:val="left" w:pos="851"/>
          <w:tab w:val="left" w:pos="1701"/>
        </w:tabs>
        <w:jc w:val="both"/>
        <w:rPr>
          <w:rFonts w:ascii="Times New Roman" w:hAnsi="Times New Roman" w:cs="Times New Roman"/>
          <w:lang w:eastAsia="ru-RU"/>
        </w:rPr>
      </w:pPr>
      <w:r>
        <w:rPr>
          <w:rFonts w:ascii="Times New Roman" w:hAnsi="Times New Roman" w:cs="Times New Roman"/>
          <w:lang w:eastAsia="ru-RU"/>
        </w:rPr>
        <w:t>Назначение/отмена Оператора счета (раздела счета) осуществляется на основании:</w:t>
      </w:r>
    </w:p>
    <w:p w:rsidR="0018446D" w:rsidRDefault="0018446D" w:rsidP="00F8766C">
      <w:pPr>
        <w:pStyle w:val="ac"/>
        <w:numPr>
          <w:ilvl w:val="0"/>
          <w:numId w:val="34"/>
        </w:numPr>
        <w:tabs>
          <w:tab w:val="left" w:pos="709"/>
          <w:tab w:val="left" w:pos="1418"/>
          <w:tab w:val="left" w:pos="1560"/>
        </w:tabs>
        <w:jc w:val="both"/>
        <w:rPr>
          <w:rFonts w:ascii="Times New Roman" w:hAnsi="Times New Roman" w:cs="Times New Roman"/>
          <w:lang w:eastAsia="ru-RU"/>
        </w:rPr>
      </w:pPr>
      <w:r>
        <w:rPr>
          <w:rFonts w:ascii="Times New Roman" w:hAnsi="Times New Roman" w:cs="Times New Roman"/>
          <w:lang w:eastAsia="ru-RU"/>
        </w:rPr>
        <w:t>Поручение Депонента о назначении/отмене Оператора счета (раздела счета) депо (</w:t>
      </w:r>
      <w:r w:rsidRPr="003F4B41">
        <w:rPr>
          <w:rFonts w:ascii="Times New Roman" w:hAnsi="Times New Roman" w:cs="Times New Roman"/>
          <w:lang w:eastAsia="ru-RU"/>
        </w:rPr>
        <w:t>Приложение №</w:t>
      </w:r>
      <w:r w:rsidR="004A2F69">
        <w:rPr>
          <w:rFonts w:ascii="Times New Roman" w:hAnsi="Times New Roman" w:cs="Times New Roman"/>
          <w:lang w:eastAsia="ru-RU"/>
        </w:rPr>
        <w:t xml:space="preserve"> </w:t>
      </w:r>
      <w:r w:rsidR="003F4B41" w:rsidRPr="003F4B41">
        <w:rPr>
          <w:rFonts w:ascii="Times New Roman" w:hAnsi="Times New Roman" w:cs="Times New Roman"/>
          <w:lang w:eastAsia="ru-RU"/>
        </w:rPr>
        <w:t>10</w:t>
      </w:r>
      <w:r>
        <w:rPr>
          <w:rFonts w:ascii="Times New Roman" w:hAnsi="Times New Roman" w:cs="Times New Roman"/>
          <w:lang w:eastAsia="ru-RU"/>
        </w:rPr>
        <w:t>);</w:t>
      </w:r>
    </w:p>
    <w:p w:rsidR="0018446D" w:rsidRDefault="0018446D" w:rsidP="00F8766C">
      <w:pPr>
        <w:pStyle w:val="ac"/>
        <w:numPr>
          <w:ilvl w:val="0"/>
          <w:numId w:val="34"/>
        </w:numPr>
        <w:tabs>
          <w:tab w:val="left" w:pos="709"/>
          <w:tab w:val="left" w:pos="1418"/>
          <w:tab w:val="left" w:pos="1560"/>
        </w:tabs>
        <w:jc w:val="both"/>
        <w:rPr>
          <w:rFonts w:ascii="Times New Roman" w:hAnsi="Times New Roman" w:cs="Times New Roman"/>
          <w:lang w:eastAsia="ru-RU"/>
        </w:rPr>
      </w:pPr>
      <w:r>
        <w:rPr>
          <w:rFonts w:ascii="Times New Roman" w:hAnsi="Times New Roman" w:cs="Times New Roman"/>
          <w:lang w:eastAsia="ru-RU"/>
        </w:rPr>
        <w:t>Доверенность, выдаваемая Депонентом Оператору счета (раздела счета) депо;</w:t>
      </w:r>
    </w:p>
    <w:p w:rsidR="0018446D" w:rsidRDefault="005711DD" w:rsidP="00F8766C">
      <w:pPr>
        <w:pStyle w:val="ac"/>
        <w:numPr>
          <w:ilvl w:val="0"/>
          <w:numId w:val="34"/>
        </w:numPr>
        <w:tabs>
          <w:tab w:val="left" w:pos="709"/>
          <w:tab w:val="left" w:pos="1418"/>
          <w:tab w:val="left" w:pos="1560"/>
        </w:tabs>
        <w:jc w:val="both"/>
        <w:rPr>
          <w:rFonts w:ascii="Times New Roman" w:hAnsi="Times New Roman" w:cs="Times New Roman"/>
          <w:lang w:eastAsia="ru-RU"/>
        </w:rPr>
      </w:pPr>
      <w:r w:rsidRPr="005711DD">
        <w:rPr>
          <w:rFonts w:ascii="Times New Roman" w:hAnsi="Times New Roman" w:cs="Times New Roman"/>
          <w:lang w:eastAsia="ru-RU"/>
        </w:rPr>
        <w:t xml:space="preserve">документы, указанные в Приложении № </w:t>
      </w:r>
      <w:r w:rsidR="003F4B41">
        <w:rPr>
          <w:rFonts w:ascii="Times New Roman" w:hAnsi="Times New Roman" w:cs="Times New Roman"/>
          <w:lang w:eastAsia="ru-RU"/>
        </w:rPr>
        <w:t>1</w:t>
      </w:r>
      <w:r w:rsidRPr="005711DD">
        <w:rPr>
          <w:rFonts w:ascii="Times New Roman" w:hAnsi="Times New Roman" w:cs="Times New Roman"/>
          <w:lang w:eastAsia="ru-RU"/>
        </w:rPr>
        <w:t xml:space="preserve">. В случае, если </w:t>
      </w:r>
      <w:r>
        <w:rPr>
          <w:rFonts w:ascii="Times New Roman" w:hAnsi="Times New Roman" w:cs="Times New Roman"/>
          <w:lang w:eastAsia="ru-RU"/>
        </w:rPr>
        <w:t>Оператор</w:t>
      </w:r>
      <w:r w:rsidRPr="005711DD">
        <w:rPr>
          <w:rFonts w:ascii="Times New Roman" w:hAnsi="Times New Roman" w:cs="Times New Roman"/>
          <w:lang w:eastAsia="ru-RU"/>
        </w:rPr>
        <w:t xml:space="preserve"> не зарегистрирован в Депозитарии, перечень документов и проверка полномочий </w:t>
      </w:r>
      <w:r>
        <w:rPr>
          <w:rFonts w:ascii="Times New Roman" w:hAnsi="Times New Roman" w:cs="Times New Roman"/>
          <w:lang w:eastAsia="ru-RU"/>
        </w:rPr>
        <w:t>Оператора счета (раздела счета) депо</w:t>
      </w:r>
      <w:r w:rsidRPr="005711DD">
        <w:rPr>
          <w:rFonts w:ascii="Times New Roman" w:hAnsi="Times New Roman" w:cs="Times New Roman"/>
          <w:lang w:eastAsia="ru-RU"/>
        </w:rPr>
        <w:t xml:space="preserve"> осуществляется аналогично порядку, установленному настоящими Условиями при открытии счета депо</w:t>
      </w:r>
      <w:r>
        <w:rPr>
          <w:rFonts w:ascii="Times New Roman" w:hAnsi="Times New Roman" w:cs="Times New Roman"/>
          <w:lang w:eastAsia="ru-RU"/>
        </w:rPr>
        <w:t>.</w:t>
      </w:r>
    </w:p>
    <w:p w:rsidR="009B1DB7" w:rsidRDefault="005711DD" w:rsidP="00F8766C">
      <w:pPr>
        <w:pStyle w:val="ac"/>
        <w:numPr>
          <w:ilvl w:val="2"/>
          <w:numId w:val="32"/>
        </w:numPr>
        <w:tabs>
          <w:tab w:val="left" w:pos="709"/>
          <w:tab w:val="left" w:pos="851"/>
          <w:tab w:val="left" w:pos="1701"/>
        </w:tabs>
        <w:jc w:val="both"/>
        <w:rPr>
          <w:rFonts w:ascii="Times New Roman" w:hAnsi="Times New Roman" w:cs="Times New Roman"/>
          <w:lang w:eastAsia="ru-RU"/>
        </w:rPr>
      </w:pPr>
      <w:r>
        <w:rPr>
          <w:rFonts w:ascii="Times New Roman" w:hAnsi="Times New Roman" w:cs="Times New Roman"/>
          <w:lang w:eastAsia="ru-RU"/>
        </w:rPr>
        <w:t xml:space="preserve">В случае заключения между Банком и Депонентом Договора на брокерское обслуживание, на счете депо Депонента открывается раздел «Торговый» Оператором которого назначается Банк, если иное не предусмотрено иными соглашениями. Депонент обязан предоставить Поручение о назначении АО «БайкалИнвестБанк» </w:t>
      </w:r>
      <w:r w:rsidR="000964D9">
        <w:rPr>
          <w:rFonts w:ascii="Times New Roman" w:hAnsi="Times New Roman" w:cs="Times New Roman"/>
          <w:lang w:eastAsia="ru-RU"/>
        </w:rPr>
        <w:t>О</w:t>
      </w:r>
      <w:r>
        <w:rPr>
          <w:rFonts w:ascii="Times New Roman" w:hAnsi="Times New Roman" w:cs="Times New Roman"/>
          <w:lang w:eastAsia="ru-RU"/>
        </w:rPr>
        <w:t>ператором «торгового» раздела счета депо (</w:t>
      </w:r>
      <w:r w:rsidRPr="004A2F69">
        <w:rPr>
          <w:rFonts w:ascii="Times New Roman" w:hAnsi="Times New Roman" w:cs="Times New Roman"/>
          <w:lang w:eastAsia="ru-RU"/>
        </w:rPr>
        <w:t>Приложение №</w:t>
      </w:r>
      <w:r w:rsidR="004A2F69" w:rsidRPr="004A2F69">
        <w:rPr>
          <w:rFonts w:ascii="Times New Roman" w:hAnsi="Times New Roman" w:cs="Times New Roman"/>
          <w:lang w:eastAsia="ru-RU"/>
        </w:rPr>
        <w:t xml:space="preserve"> 10а</w:t>
      </w:r>
      <w:r w:rsidRPr="004A2F69">
        <w:rPr>
          <w:rFonts w:ascii="Times New Roman" w:hAnsi="Times New Roman" w:cs="Times New Roman"/>
          <w:lang w:eastAsia="ru-RU"/>
        </w:rPr>
        <w:t>)</w:t>
      </w:r>
      <w:r w:rsidR="009B1DB7">
        <w:rPr>
          <w:rFonts w:ascii="Times New Roman" w:hAnsi="Times New Roman" w:cs="Times New Roman"/>
          <w:lang w:eastAsia="ru-RU"/>
        </w:rPr>
        <w:t xml:space="preserve"> в день заключения Договора на брокерское обслуживание</w:t>
      </w:r>
      <w:r>
        <w:rPr>
          <w:rFonts w:ascii="Times New Roman" w:hAnsi="Times New Roman" w:cs="Times New Roman"/>
          <w:lang w:eastAsia="ru-RU"/>
        </w:rPr>
        <w:t>.</w:t>
      </w:r>
      <w:r w:rsidR="009B1DB7">
        <w:rPr>
          <w:rFonts w:ascii="Times New Roman" w:hAnsi="Times New Roman" w:cs="Times New Roman"/>
          <w:lang w:eastAsia="ru-RU"/>
        </w:rPr>
        <w:t xml:space="preserve"> При этом Депонент имеет право подавать поручения только на отмену </w:t>
      </w:r>
      <w:r w:rsidR="000964D9">
        <w:rPr>
          <w:rFonts w:ascii="Times New Roman" w:hAnsi="Times New Roman" w:cs="Times New Roman"/>
          <w:lang w:eastAsia="ru-RU"/>
        </w:rPr>
        <w:t xml:space="preserve">Оператора и </w:t>
      </w:r>
      <w:r w:rsidR="009B1DB7">
        <w:rPr>
          <w:rFonts w:ascii="Times New Roman" w:hAnsi="Times New Roman" w:cs="Times New Roman"/>
          <w:lang w:eastAsia="ru-RU"/>
        </w:rPr>
        <w:t>поручение на изменение своих анкетных данных.</w:t>
      </w:r>
      <w:r w:rsidR="000964D9">
        <w:rPr>
          <w:rFonts w:ascii="Times New Roman" w:hAnsi="Times New Roman" w:cs="Times New Roman"/>
          <w:lang w:eastAsia="ru-RU"/>
        </w:rPr>
        <w:t xml:space="preserve"> Если Депонент намерен отказаться от брокерского обслуживания Банком Депонент обязан до момента расторжения договора на брокерское обслуживание обеспечить нулевой остаток ценных бумаг на «торговом» разделе своего счета депо.</w:t>
      </w:r>
      <w:r w:rsidR="004A2F69">
        <w:rPr>
          <w:rFonts w:ascii="Times New Roman" w:hAnsi="Times New Roman" w:cs="Times New Roman"/>
          <w:lang w:eastAsia="ru-RU"/>
        </w:rPr>
        <w:t xml:space="preserve"> При расторжении Депонентом договора на брокерское обслуживание с АО «БайкалИнвестБанк»</w:t>
      </w:r>
      <w:r w:rsidR="007A0ECD">
        <w:rPr>
          <w:rFonts w:ascii="Times New Roman" w:hAnsi="Times New Roman" w:cs="Times New Roman"/>
          <w:lang w:eastAsia="ru-RU"/>
        </w:rPr>
        <w:t>, отмена полномочий Оператора раздела «Торговый» осуществляется автоматически, без предоставления Поручений Депонентом.</w:t>
      </w:r>
    </w:p>
    <w:p w:rsidR="000964D9" w:rsidRDefault="000964D9" w:rsidP="00F8766C">
      <w:pPr>
        <w:pStyle w:val="ac"/>
        <w:numPr>
          <w:ilvl w:val="2"/>
          <w:numId w:val="32"/>
        </w:numPr>
        <w:tabs>
          <w:tab w:val="left" w:pos="709"/>
          <w:tab w:val="left" w:pos="851"/>
          <w:tab w:val="left" w:pos="1701"/>
        </w:tabs>
        <w:jc w:val="both"/>
        <w:rPr>
          <w:rFonts w:ascii="Times New Roman" w:hAnsi="Times New Roman" w:cs="Times New Roman"/>
          <w:lang w:eastAsia="ru-RU"/>
        </w:rPr>
      </w:pPr>
      <w:r>
        <w:rPr>
          <w:rFonts w:ascii="Times New Roman" w:hAnsi="Times New Roman" w:cs="Times New Roman"/>
          <w:lang w:eastAsia="ru-RU"/>
        </w:rPr>
        <w:t>Отмена Оператора счета (раздела счета) д</w:t>
      </w:r>
      <w:r w:rsidR="003F4B41">
        <w:rPr>
          <w:rFonts w:ascii="Times New Roman" w:hAnsi="Times New Roman" w:cs="Times New Roman"/>
          <w:lang w:eastAsia="ru-RU"/>
        </w:rPr>
        <w:t xml:space="preserve">епо осуществляется на основании </w:t>
      </w:r>
      <w:r w:rsidRPr="000964D9">
        <w:rPr>
          <w:rFonts w:ascii="Times New Roman" w:hAnsi="Times New Roman" w:cs="Times New Roman"/>
          <w:lang w:eastAsia="ru-RU"/>
        </w:rPr>
        <w:t>Поручени</w:t>
      </w:r>
      <w:r w:rsidR="003F4B41">
        <w:rPr>
          <w:rFonts w:ascii="Times New Roman" w:hAnsi="Times New Roman" w:cs="Times New Roman"/>
          <w:lang w:eastAsia="ru-RU"/>
        </w:rPr>
        <w:t>я</w:t>
      </w:r>
      <w:r w:rsidRPr="000964D9">
        <w:rPr>
          <w:rFonts w:ascii="Times New Roman" w:hAnsi="Times New Roman" w:cs="Times New Roman"/>
          <w:lang w:eastAsia="ru-RU"/>
        </w:rPr>
        <w:t xml:space="preserve"> Депонента о назначении/отмене Оператора счета (раздела счета) депо (Приложение №</w:t>
      </w:r>
      <w:r w:rsidR="007A0ECD">
        <w:rPr>
          <w:rFonts w:ascii="Times New Roman" w:hAnsi="Times New Roman" w:cs="Times New Roman"/>
          <w:lang w:eastAsia="ru-RU"/>
        </w:rPr>
        <w:t>10</w:t>
      </w:r>
      <w:r w:rsidRPr="000964D9">
        <w:rPr>
          <w:rFonts w:ascii="Times New Roman" w:hAnsi="Times New Roman" w:cs="Times New Roman"/>
          <w:lang w:eastAsia="ru-RU"/>
        </w:rPr>
        <w:t>)</w:t>
      </w:r>
      <w:r>
        <w:rPr>
          <w:rFonts w:ascii="Times New Roman" w:hAnsi="Times New Roman" w:cs="Times New Roman"/>
          <w:lang w:eastAsia="ru-RU"/>
        </w:rPr>
        <w:t>.</w:t>
      </w:r>
    </w:p>
    <w:p w:rsidR="000964D9" w:rsidRDefault="000964D9" w:rsidP="00F8766C">
      <w:pPr>
        <w:pStyle w:val="ac"/>
        <w:numPr>
          <w:ilvl w:val="2"/>
          <w:numId w:val="32"/>
        </w:numPr>
        <w:tabs>
          <w:tab w:val="left" w:pos="709"/>
          <w:tab w:val="left" w:pos="851"/>
          <w:tab w:val="left" w:pos="1701"/>
        </w:tabs>
        <w:jc w:val="both"/>
        <w:rPr>
          <w:rFonts w:ascii="Times New Roman" w:hAnsi="Times New Roman" w:cs="Times New Roman"/>
          <w:lang w:eastAsia="ru-RU"/>
        </w:rPr>
      </w:pPr>
      <w:r w:rsidRPr="000964D9">
        <w:rPr>
          <w:rFonts w:ascii="Times New Roman" w:hAnsi="Times New Roman" w:cs="Times New Roman"/>
          <w:lang w:eastAsia="ru-RU"/>
        </w:rPr>
        <w:t>Срок выполнения операции назначения/снятия распорядителя счета депо:</w:t>
      </w:r>
      <w:r>
        <w:rPr>
          <w:rFonts w:ascii="Times New Roman" w:hAnsi="Times New Roman" w:cs="Times New Roman"/>
          <w:lang w:eastAsia="ru-RU"/>
        </w:rPr>
        <w:t xml:space="preserve"> </w:t>
      </w:r>
      <w:r w:rsidRPr="000964D9">
        <w:rPr>
          <w:rFonts w:ascii="Times New Roman" w:hAnsi="Times New Roman" w:cs="Times New Roman"/>
          <w:lang w:eastAsia="ru-RU"/>
        </w:rPr>
        <w:t>не позднее 1 (одного) рабочего дня, следующего за днем получения всех документов, необходимых для назначения/</w:t>
      </w:r>
      <w:r>
        <w:rPr>
          <w:rFonts w:ascii="Times New Roman" w:hAnsi="Times New Roman" w:cs="Times New Roman"/>
          <w:lang w:eastAsia="ru-RU"/>
        </w:rPr>
        <w:t>отмены Оператора</w:t>
      </w:r>
      <w:r w:rsidRPr="000964D9">
        <w:rPr>
          <w:rFonts w:ascii="Times New Roman" w:hAnsi="Times New Roman" w:cs="Times New Roman"/>
          <w:lang w:eastAsia="ru-RU"/>
        </w:rPr>
        <w:t xml:space="preserve"> счета депо</w:t>
      </w:r>
      <w:r>
        <w:rPr>
          <w:rFonts w:ascii="Times New Roman" w:hAnsi="Times New Roman" w:cs="Times New Roman"/>
          <w:lang w:eastAsia="ru-RU"/>
        </w:rPr>
        <w:t>.</w:t>
      </w:r>
    </w:p>
    <w:p w:rsidR="000964D9" w:rsidRDefault="000964D9" w:rsidP="00F8766C">
      <w:pPr>
        <w:pStyle w:val="ac"/>
        <w:numPr>
          <w:ilvl w:val="2"/>
          <w:numId w:val="32"/>
        </w:numPr>
        <w:tabs>
          <w:tab w:val="left" w:pos="709"/>
          <w:tab w:val="left" w:pos="851"/>
          <w:tab w:val="left" w:pos="1701"/>
        </w:tabs>
        <w:jc w:val="both"/>
        <w:rPr>
          <w:rFonts w:ascii="Times New Roman" w:hAnsi="Times New Roman" w:cs="Times New Roman"/>
          <w:lang w:eastAsia="ru-RU"/>
        </w:rPr>
      </w:pPr>
      <w:r w:rsidRPr="00480D16">
        <w:rPr>
          <w:rFonts w:ascii="Times New Roman" w:hAnsi="Times New Roman" w:cs="Times New Roman"/>
          <w:lang w:eastAsia="ru-RU"/>
        </w:rPr>
        <w:t xml:space="preserve">Завершением операции является предоставление </w:t>
      </w:r>
      <w:r w:rsidR="00524CAF">
        <w:rPr>
          <w:rFonts w:ascii="Times New Roman" w:hAnsi="Times New Roman" w:cs="Times New Roman"/>
          <w:lang w:eastAsia="ru-RU"/>
        </w:rPr>
        <w:t>Д</w:t>
      </w:r>
      <w:r w:rsidRPr="00480D16">
        <w:rPr>
          <w:rFonts w:ascii="Times New Roman" w:hAnsi="Times New Roman" w:cs="Times New Roman"/>
          <w:lang w:eastAsia="ru-RU"/>
        </w:rPr>
        <w:t xml:space="preserve">епоненту </w:t>
      </w:r>
      <w:r w:rsidR="00524CAF">
        <w:rPr>
          <w:rFonts w:ascii="Times New Roman" w:hAnsi="Times New Roman" w:cs="Times New Roman"/>
          <w:lang w:eastAsia="ru-RU"/>
        </w:rPr>
        <w:t xml:space="preserve">отчета об исполнении операции </w:t>
      </w:r>
      <w:r w:rsidR="003F4B41">
        <w:rPr>
          <w:rFonts w:ascii="Times New Roman" w:hAnsi="Times New Roman" w:cs="Times New Roman"/>
          <w:lang w:eastAsia="ru-RU"/>
        </w:rPr>
        <w:t>(</w:t>
      </w:r>
      <w:r w:rsidR="003F4B41" w:rsidRPr="003F4B41">
        <w:rPr>
          <w:rFonts w:ascii="Times New Roman" w:hAnsi="Times New Roman" w:cs="Times New Roman"/>
          <w:lang w:eastAsia="ru-RU"/>
        </w:rPr>
        <w:t>Приложение №</w:t>
      </w:r>
      <w:r w:rsidR="00303CA6">
        <w:rPr>
          <w:rFonts w:ascii="Times New Roman" w:hAnsi="Times New Roman" w:cs="Times New Roman"/>
          <w:lang w:eastAsia="ru-RU"/>
        </w:rPr>
        <w:t xml:space="preserve"> 19</w:t>
      </w:r>
      <w:r w:rsidR="003F4B41">
        <w:rPr>
          <w:rFonts w:ascii="Times New Roman" w:hAnsi="Times New Roman" w:cs="Times New Roman"/>
          <w:lang w:eastAsia="ru-RU"/>
        </w:rPr>
        <w:t>)</w:t>
      </w:r>
      <w:r w:rsidR="00524CAF">
        <w:rPr>
          <w:rFonts w:ascii="Times New Roman" w:hAnsi="Times New Roman" w:cs="Times New Roman"/>
          <w:lang w:eastAsia="ru-RU"/>
        </w:rPr>
        <w:t>.</w:t>
      </w:r>
    </w:p>
    <w:p w:rsidR="00524CAF" w:rsidRDefault="00524CAF" w:rsidP="00F8766C">
      <w:pPr>
        <w:pStyle w:val="ac"/>
        <w:numPr>
          <w:ilvl w:val="1"/>
          <w:numId w:val="18"/>
        </w:numPr>
        <w:ind w:left="567" w:hanging="567"/>
        <w:jc w:val="both"/>
        <w:rPr>
          <w:rFonts w:ascii="Times New Roman" w:hAnsi="Times New Roman" w:cs="Times New Roman"/>
          <w:lang w:eastAsia="ru-RU"/>
        </w:rPr>
      </w:pPr>
      <w:r w:rsidRPr="00164105">
        <w:rPr>
          <w:rFonts w:ascii="Times New Roman" w:hAnsi="Times New Roman" w:cs="Times New Roman"/>
          <w:b/>
          <w:i/>
          <w:lang w:eastAsia="ru-RU"/>
        </w:rPr>
        <w:t>Отмена</w:t>
      </w:r>
      <w:r w:rsidRPr="00524CAF">
        <w:rPr>
          <w:rFonts w:ascii="Times New Roman" w:hAnsi="Times New Roman" w:cs="Times New Roman"/>
          <w:b/>
          <w:lang w:eastAsia="ru-RU"/>
        </w:rPr>
        <w:t xml:space="preserve"> </w:t>
      </w:r>
      <w:r w:rsidRPr="00524CAF">
        <w:rPr>
          <w:rFonts w:ascii="Times New Roman" w:hAnsi="Times New Roman" w:cs="Times New Roman"/>
          <w:b/>
          <w:i/>
          <w:lang w:eastAsia="ru-RU"/>
        </w:rPr>
        <w:t>поручений</w:t>
      </w:r>
      <w:r w:rsidRPr="00524CAF">
        <w:rPr>
          <w:rFonts w:ascii="Times New Roman" w:hAnsi="Times New Roman" w:cs="Times New Roman"/>
          <w:b/>
          <w:lang w:eastAsia="ru-RU"/>
        </w:rPr>
        <w:t xml:space="preserve"> </w:t>
      </w:r>
      <w:r w:rsidRPr="00524CAF">
        <w:rPr>
          <w:rFonts w:ascii="Times New Roman" w:hAnsi="Times New Roman" w:cs="Times New Roman"/>
          <w:b/>
          <w:i/>
          <w:lang w:eastAsia="ru-RU"/>
        </w:rPr>
        <w:t>по счету депо</w:t>
      </w:r>
      <w:r>
        <w:rPr>
          <w:rFonts w:ascii="Times New Roman" w:hAnsi="Times New Roman" w:cs="Times New Roman"/>
          <w:lang w:eastAsia="ru-RU"/>
        </w:rPr>
        <w:t>.</w:t>
      </w:r>
    </w:p>
    <w:p w:rsidR="00524CAF" w:rsidRPr="000376F7" w:rsidRDefault="00524CAF" w:rsidP="00F8766C">
      <w:pPr>
        <w:pStyle w:val="ac"/>
        <w:numPr>
          <w:ilvl w:val="2"/>
          <w:numId w:val="77"/>
        </w:numPr>
        <w:tabs>
          <w:tab w:val="left" w:pos="709"/>
          <w:tab w:val="left" w:pos="1418"/>
          <w:tab w:val="left" w:pos="1560"/>
        </w:tabs>
        <w:jc w:val="both"/>
        <w:rPr>
          <w:rFonts w:ascii="Times New Roman" w:hAnsi="Times New Roman" w:cs="Times New Roman"/>
          <w:lang w:eastAsia="ru-RU"/>
        </w:rPr>
      </w:pPr>
      <w:r w:rsidRPr="000376F7">
        <w:rPr>
          <w:rFonts w:ascii="Times New Roman" w:hAnsi="Times New Roman" w:cs="Times New Roman"/>
          <w:lang w:eastAsia="ru-RU"/>
        </w:rPr>
        <w:t>Выполнение поручения на отмену исполнения поручения допускается только в отношении поручения, неисполненного на момент принятия поручения на отмену. Под неисполненными понимаются поручения, по которым не были произведены изменения в учетных регистрах Депозитария.</w:t>
      </w:r>
      <w:r w:rsidR="00EE68A2" w:rsidRPr="000376F7">
        <w:rPr>
          <w:rFonts w:ascii="Times New Roman" w:hAnsi="Times New Roman" w:cs="Times New Roman"/>
          <w:lang w:eastAsia="ru-RU"/>
        </w:rPr>
        <w:t xml:space="preserve"> </w:t>
      </w:r>
      <w:r w:rsidRPr="000376F7">
        <w:rPr>
          <w:rFonts w:ascii="Times New Roman" w:hAnsi="Times New Roman" w:cs="Times New Roman"/>
          <w:lang w:eastAsia="ru-RU"/>
        </w:rPr>
        <w:t>Депозитарий вправе отказать Депоненту в приеме поручения на отмену, в случае если Депозитарием для исполнения отменяемого поручения Депозитарием были поданы поручения во внешние организации.</w:t>
      </w:r>
    </w:p>
    <w:p w:rsidR="00524CAF" w:rsidRDefault="00524CAF" w:rsidP="00F8766C">
      <w:pPr>
        <w:pStyle w:val="ac"/>
        <w:numPr>
          <w:ilvl w:val="2"/>
          <w:numId w:val="77"/>
        </w:numPr>
        <w:tabs>
          <w:tab w:val="left" w:pos="709"/>
          <w:tab w:val="left" w:pos="1418"/>
          <w:tab w:val="left" w:pos="1560"/>
        </w:tabs>
        <w:jc w:val="both"/>
        <w:rPr>
          <w:rFonts w:ascii="Times New Roman" w:hAnsi="Times New Roman" w:cs="Times New Roman"/>
          <w:lang w:eastAsia="ru-RU"/>
        </w:rPr>
      </w:pPr>
      <w:r w:rsidRPr="00524CAF">
        <w:rPr>
          <w:rFonts w:ascii="Times New Roman" w:hAnsi="Times New Roman" w:cs="Times New Roman"/>
          <w:lang w:eastAsia="ru-RU"/>
        </w:rPr>
        <w:t>Отмена поручений по счету депо осуществляется на основании поручения Депонента (</w:t>
      </w:r>
      <w:r w:rsidRPr="007A0ECD">
        <w:rPr>
          <w:rFonts w:ascii="Times New Roman" w:hAnsi="Times New Roman" w:cs="Times New Roman"/>
          <w:lang w:eastAsia="ru-RU"/>
        </w:rPr>
        <w:t>Приложение №</w:t>
      </w:r>
      <w:r w:rsidR="007A0ECD">
        <w:rPr>
          <w:rFonts w:ascii="Times New Roman" w:hAnsi="Times New Roman" w:cs="Times New Roman"/>
          <w:lang w:eastAsia="ru-RU"/>
        </w:rPr>
        <w:t>11</w:t>
      </w:r>
      <w:r w:rsidRPr="00524CAF">
        <w:rPr>
          <w:rFonts w:ascii="Times New Roman" w:hAnsi="Times New Roman" w:cs="Times New Roman"/>
          <w:lang w:eastAsia="ru-RU"/>
        </w:rPr>
        <w:t>)</w:t>
      </w:r>
    </w:p>
    <w:p w:rsidR="00524CAF" w:rsidRDefault="00524CAF" w:rsidP="00F8766C">
      <w:pPr>
        <w:pStyle w:val="ac"/>
        <w:numPr>
          <w:ilvl w:val="2"/>
          <w:numId w:val="77"/>
        </w:numPr>
        <w:tabs>
          <w:tab w:val="left" w:pos="709"/>
          <w:tab w:val="left" w:pos="1418"/>
          <w:tab w:val="left" w:pos="1560"/>
        </w:tabs>
        <w:jc w:val="both"/>
        <w:rPr>
          <w:rFonts w:ascii="Times New Roman" w:hAnsi="Times New Roman" w:cs="Times New Roman"/>
          <w:lang w:eastAsia="ru-RU"/>
        </w:rPr>
      </w:pPr>
      <w:r>
        <w:rPr>
          <w:rFonts w:ascii="Times New Roman" w:hAnsi="Times New Roman" w:cs="Times New Roman"/>
          <w:lang w:eastAsia="ru-RU"/>
        </w:rPr>
        <w:t>Завершение операции является предоставление Депоненту копии поручения Депонента на отмену с отметкой об исполнении.</w:t>
      </w:r>
    </w:p>
    <w:p w:rsidR="007F602D" w:rsidRPr="00164105" w:rsidRDefault="007F602D" w:rsidP="00F8766C">
      <w:pPr>
        <w:pStyle w:val="ac"/>
        <w:numPr>
          <w:ilvl w:val="1"/>
          <w:numId w:val="18"/>
        </w:numPr>
        <w:ind w:left="567" w:hanging="567"/>
        <w:jc w:val="both"/>
        <w:rPr>
          <w:rFonts w:ascii="Times New Roman" w:hAnsi="Times New Roman" w:cs="Times New Roman"/>
          <w:b/>
          <w:i/>
          <w:lang w:eastAsia="ru-RU"/>
        </w:rPr>
      </w:pPr>
      <w:r w:rsidRPr="00164105">
        <w:rPr>
          <w:rFonts w:ascii="Times New Roman" w:hAnsi="Times New Roman" w:cs="Times New Roman"/>
          <w:b/>
          <w:i/>
          <w:lang w:eastAsia="ru-RU"/>
        </w:rPr>
        <w:t>Прием ценных бумаг на хранение и/или учет</w:t>
      </w:r>
    </w:p>
    <w:p w:rsidR="007F602D" w:rsidRDefault="00F95365" w:rsidP="00F8766C">
      <w:pPr>
        <w:pStyle w:val="ac"/>
        <w:numPr>
          <w:ilvl w:val="2"/>
          <w:numId w:val="78"/>
        </w:numPr>
        <w:jc w:val="both"/>
        <w:rPr>
          <w:rFonts w:ascii="Times New Roman" w:hAnsi="Times New Roman" w:cs="Times New Roman"/>
          <w:lang w:eastAsia="ru-RU"/>
        </w:rPr>
      </w:pPr>
      <w:r w:rsidRPr="00F95365">
        <w:rPr>
          <w:rFonts w:ascii="Times New Roman" w:hAnsi="Times New Roman" w:cs="Times New Roman"/>
          <w:lang w:eastAsia="ru-RU"/>
        </w:rPr>
        <w:t>Операция по приему ценных бумаг представляет собой операцию по зачислению соответствующего количества ценных бумаг на счет депо депонента. В результате совершения операции увеличивается остаток ценных бумаг, учитываемых на счете депо депонента</w:t>
      </w:r>
      <w:r>
        <w:rPr>
          <w:rFonts w:ascii="Times New Roman" w:hAnsi="Times New Roman" w:cs="Times New Roman"/>
          <w:lang w:eastAsia="ru-RU"/>
        </w:rPr>
        <w:t>.</w:t>
      </w:r>
    </w:p>
    <w:p w:rsidR="00F95365" w:rsidRDefault="00836776" w:rsidP="00F8766C">
      <w:pPr>
        <w:pStyle w:val="ac"/>
        <w:numPr>
          <w:ilvl w:val="2"/>
          <w:numId w:val="78"/>
        </w:numPr>
        <w:jc w:val="both"/>
        <w:rPr>
          <w:rFonts w:ascii="Times New Roman" w:hAnsi="Times New Roman" w:cs="Times New Roman"/>
          <w:lang w:eastAsia="ru-RU"/>
        </w:rPr>
      </w:pPr>
      <w:r>
        <w:rPr>
          <w:rFonts w:ascii="Times New Roman" w:hAnsi="Times New Roman" w:cs="Times New Roman"/>
          <w:lang w:eastAsia="ru-RU"/>
        </w:rPr>
        <w:t xml:space="preserve">Основанием для </w:t>
      </w:r>
      <w:r w:rsidRPr="00836776">
        <w:rPr>
          <w:rFonts w:ascii="Times New Roman" w:hAnsi="Times New Roman" w:cs="Times New Roman"/>
          <w:lang w:eastAsia="ru-RU"/>
        </w:rPr>
        <w:t>приема ценных бумаг</w:t>
      </w:r>
      <w:r>
        <w:rPr>
          <w:rFonts w:ascii="Times New Roman" w:hAnsi="Times New Roman" w:cs="Times New Roman"/>
          <w:lang w:eastAsia="ru-RU"/>
        </w:rPr>
        <w:t xml:space="preserve"> являются:</w:t>
      </w:r>
    </w:p>
    <w:p w:rsidR="00836776" w:rsidRDefault="00836776" w:rsidP="00F8766C">
      <w:pPr>
        <w:pStyle w:val="ac"/>
        <w:numPr>
          <w:ilvl w:val="0"/>
          <w:numId w:val="35"/>
        </w:numPr>
        <w:ind w:left="1701" w:hanging="141"/>
        <w:jc w:val="both"/>
        <w:rPr>
          <w:rFonts w:ascii="Times New Roman" w:hAnsi="Times New Roman" w:cs="Times New Roman"/>
          <w:lang w:eastAsia="ru-RU"/>
        </w:rPr>
      </w:pPr>
      <w:r>
        <w:rPr>
          <w:rFonts w:ascii="Times New Roman" w:hAnsi="Times New Roman" w:cs="Times New Roman"/>
          <w:lang w:eastAsia="ru-RU"/>
        </w:rPr>
        <w:t>поручение Депонента на инвентарную операцию (</w:t>
      </w:r>
      <w:r w:rsidRPr="00F00BDE">
        <w:rPr>
          <w:rFonts w:ascii="Times New Roman" w:hAnsi="Times New Roman" w:cs="Times New Roman"/>
          <w:lang w:eastAsia="ru-RU"/>
        </w:rPr>
        <w:t>Приложение №</w:t>
      </w:r>
      <w:r w:rsidR="00F00BDE">
        <w:rPr>
          <w:rFonts w:ascii="Times New Roman" w:hAnsi="Times New Roman" w:cs="Times New Roman"/>
          <w:lang w:eastAsia="ru-RU"/>
        </w:rPr>
        <w:t xml:space="preserve"> 12</w:t>
      </w:r>
      <w:r>
        <w:rPr>
          <w:rFonts w:ascii="Times New Roman" w:hAnsi="Times New Roman" w:cs="Times New Roman"/>
          <w:lang w:eastAsia="ru-RU"/>
        </w:rPr>
        <w:t>)</w:t>
      </w:r>
    </w:p>
    <w:p w:rsidR="00836776" w:rsidRDefault="00836776" w:rsidP="00F8766C">
      <w:pPr>
        <w:pStyle w:val="ac"/>
        <w:numPr>
          <w:ilvl w:val="0"/>
          <w:numId w:val="35"/>
        </w:numPr>
        <w:ind w:left="1701" w:hanging="141"/>
        <w:jc w:val="both"/>
        <w:rPr>
          <w:rFonts w:ascii="Times New Roman" w:hAnsi="Times New Roman" w:cs="Times New Roman"/>
          <w:lang w:eastAsia="ru-RU"/>
        </w:rPr>
      </w:pPr>
      <w:r w:rsidRPr="00836776">
        <w:rPr>
          <w:rFonts w:ascii="Times New Roman" w:hAnsi="Times New Roman" w:cs="Times New Roman"/>
          <w:lang w:eastAsia="ru-RU"/>
        </w:rPr>
        <w:t>отчет/уведомление о зачислении ценных бумаг на лицевой счет/междепозитарный счет депо, открытый на имя Банка у регистратора или во внешнем депозитарии</w:t>
      </w:r>
      <w:r>
        <w:rPr>
          <w:rFonts w:ascii="Times New Roman" w:hAnsi="Times New Roman" w:cs="Times New Roman"/>
          <w:lang w:eastAsia="ru-RU"/>
        </w:rPr>
        <w:t>;</w:t>
      </w:r>
    </w:p>
    <w:p w:rsidR="008B0364" w:rsidRDefault="008B0364" w:rsidP="00F8766C">
      <w:pPr>
        <w:pStyle w:val="ac"/>
        <w:numPr>
          <w:ilvl w:val="2"/>
          <w:numId w:val="78"/>
        </w:numPr>
        <w:jc w:val="both"/>
        <w:rPr>
          <w:rFonts w:ascii="Times New Roman" w:hAnsi="Times New Roman" w:cs="Times New Roman"/>
          <w:lang w:eastAsia="ru-RU"/>
        </w:rPr>
      </w:pPr>
      <w:r w:rsidRPr="008B0364">
        <w:rPr>
          <w:rFonts w:ascii="Times New Roman" w:hAnsi="Times New Roman" w:cs="Times New Roman"/>
          <w:lang w:eastAsia="ru-RU"/>
        </w:rPr>
        <w:t>Депозитарий вправе требовать от депонента предоставления дополнительных документов, в случае, если они необходимы для исполнения операции у регистратора или во внешнем депозитарии.</w:t>
      </w:r>
    </w:p>
    <w:p w:rsidR="00836776" w:rsidRDefault="008B0364" w:rsidP="00F8766C">
      <w:pPr>
        <w:pStyle w:val="ac"/>
        <w:numPr>
          <w:ilvl w:val="2"/>
          <w:numId w:val="78"/>
        </w:numPr>
        <w:jc w:val="both"/>
        <w:rPr>
          <w:rFonts w:ascii="Times New Roman" w:hAnsi="Times New Roman" w:cs="Times New Roman"/>
          <w:lang w:eastAsia="ru-RU"/>
        </w:rPr>
      </w:pPr>
      <w:r w:rsidRPr="008B0364">
        <w:rPr>
          <w:rFonts w:ascii="Times New Roman" w:hAnsi="Times New Roman" w:cs="Times New Roman"/>
          <w:lang w:eastAsia="ru-RU"/>
        </w:rPr>
        <w:t>Прием на хранение и учет документарных ценных бумаг производится на основании Поручения на зачисление ценных бумаг (</w:t>
      </w:r>
      <w:r w:rsidRPr="00F00BDE">
        <w:rPr>
          <w:rFonts w:ascii="Times New Roman" w:hAnsi="Times New Roman" w:cs="Times New Roman"/>
          <w:lang w:eastAsia="ru-RU"/>
        </w:rPr>
        <w:t>Приложение №</w:t>
      </w:r>
      <w:r w:rsidR="00F00BDE">
        <w:rPr>
          <w:rFonts w:ascii="Times New Roman" w:hAnsi="Times New Roman" w:cs="Times New Roman"/>
          <w:lang w:eastAsia="ru-RU"/>
        </w:rPr>
        <w:t xml:space="preserve"> 12</w:t>
      </w:r>
      <w:r w:rsidRPr="008B0364">
        <w:rPr>
          <w:rFonts w:ascii="Times New Roman" w:hAnsi="Times New Roman" w:cs="Times New Roman"/>
          <w:lang w:eastAsia="ru-RU"/>
        </w:rPr>
        <w:t>) и акта приема-передачи ценных бумаг между Депонентом и Депозитарием</w:t>
      </w:r>
      <w:r>
        <w:rPr>
          <w:rFonts w:ascii="Times New Roman" w:hAnsi="Times New Roman" w:cs="Times New Roman"/>
          <w:lang w:eastAsia="ru-RU"/>
        </w:rPr>
        <w:t>.</w:t>
      </w:r>
    </w:p>
    <w:p w:rsidR="008B0364" w:rsidRDefault="008B0364" w:rsidP="00F8766C">
      <w:pPr>
        <w:pStyle w:val="ac"/>
        <w:numPr>
          <w:ilvl w:val="2"/>
          <w:numId w:val="78"/>
        </w:numPr>
        <w:jc w:val="both"/>
        <w:rPr>
          <w:rFonts w:ascii="Times New Roman" w:hAnsi="Times New Roman" w:cs="Times New Roman"/>
          <w:lang w:eastAsia="ru-RU"/>
        </w:rPr>
      </w:pPr>
      <w:r w:rsidRPr="008B0364">
        <w:rPr>
          <w:rFonts w:ascii="Times New Roman" w:hAnsi="Times New Roman" w:cs="Times New Roman"/>
          <w:lang w:eastAsia="ru-RU"/>
        </w:rPr>
        <w:t xml:space="preserve">Зачисление ценных бумаг на счет депо или на счет неустановленных лиц осуществляется </w:t>
      </w:r>
      <w:r>
        <w:rPr>
          <w:rFonts w:ascii="Times New Roman" w:hAnsi="Times New Roman" w:cs="Times New Roman"/>
          <w:lang w:eastAsia="ru-RU"/>
        </w:rPr>
        <w:t>д</w:t>
      </w:r>
      <w:r w:rsidRPr="008B0364">
        <w:rPr>
          <w:rFonts w:ascii="Times New Roman" w:hAnsi="Times New Roman" w:cs="Times New Roman"/>
          <w:lang w:eastAsia="ru-RU"/>
        </w:rPr>
        <w:t xml:space="preserve">епозитарием не позднее </w:t>
      </w:r>
      <w:r w:rsidR="00A3159F">
        <w:rPr>
          <w:rFonts w:ascii="Times New Roman" w:hAnsi="Times New Roman" w:cs="Times New Roman"/>
          <w:lang w:eastAsia="ru-RU"/>
        </w:rPr>
        <w:t xml:space="preserve">1 (одного) </w:t>
      </w:r>
      <w:r w:rsidRPr="008B0364">
        <w:rPr>
          <w:rFonts w:ascii="Times New Roman" w:hAnsi="Times New Roman" w:cs="Times New Roman"/>
          <w:lang w:eastAsia="ru-RU"/>
        </w:rPr>
        <w:t xml:space="preserve">рабочего дня, следующего за днем получения им документа, подтверждающего зачисление ценных бумаг </w:t>
      </w:r>
      <w:r w:rsidR="00E44405" w:rsidRPr="00E44405">
        <w:rPr>
          <w:rFonts w:ascii="Times New Roman" w:hAnsi="Times New Roman" w:cs="Times New Roman"/>
          <w:lang w:eastAsia="ru-RU"/>
        </w:rPr>
        <w:t>на открытый Депозитарию лицевой счет номинального держателя у регистратора или междепозитарный счет депо во внешнем депозитарии</w:t>
      </w:r>
      <w:r w:rsidRPr="008B0364">
        <w:rPr>
          <w:rFonts w:ascii="Times New Roman" w:hAnsi="Times New Roman" w:cs="Times New Roman"/>
          <w:lang w:eastAsia="ru-RU"/>
        </w:rPr>
        <w:t>. При отсутствии основания для зачисления ценных бумаг на счет депо, Депозитарий зачисляет их на счет неустановленных лиц</w:t>
      </w:r>
      <w:r>
        <w:rPr>
          <w:rFonts w:ascii="Times New Roman" w:hAnsi="Times New Roman" w:cs="Times New Roman"/>
          <w:lang w:eastAsia="ru-RU"/>
        </w:rPr>
        <w:t xml:space="preserve"> в соответствии с п.8.</w:t>
      </w:r>
      <w:r w:rsidR="00FC107B">
        <w:rPr>
          <w:rFonts w:ascii="Times New Roman" w:hAnsi="Times New Roman" w:cs="Times New Roman"/>
          <w:lang w:eastAsia="ru-RU"/>
        </w:rPr>
        <w:t>1</w:t>
      </w:r>
      <w:r>
        <w:rPr>
          <w:rFonts w:ascii="Times New Roman" w:hAnsi="Times New Roman" w:cs="Times New Roman"/>
          <w:lang w:eastAsia="ru-RU"/>
        </w:rPr>
        <w:t>.10 настоящих Условий</w:t>
      </w:r>
      <w:r w:rsidRPr="008B0364">
        <w:rPr>
          <w:rFonts w:ascii="Times New Roman" w:hAnsi="Times New Roman" w:cs="Times New Roman"/>
          <w:lang w:eastAsia="ru-RU"/>
        </w:rPr>
        <w:t>.</w:t>
      </w:r>
    </w:p>
    <w:p w:rsidR="00A3159F" w:rsidRDefault="00A3159F" w:rsidP="00F8766C">
      <w:pPr>
        <w:pStyle w:val="ac"/>
        <w:numPr>
          <w:ilvl w:val="2"/>
          <w:numId w:val="78"/>
        </w:numPr>
        <w:jc w:val="both"/>
        <w:rPr>
          <w:rFonts w:ascii="Times New Roman" w:hAnsi="Times New Roman" w:cs="Times New Roman"/>
          <w:lang w:eastAsia="ru-RU"/>
        </w:rPr>
      </w:pPr>
      <w:r w:rsidRPr="00A3159F">
        <w:rPr>
          <w:rFonts w:ascii="Times New Roman" w:hAnsi="Times New Roman" w:cs="Times New Roman"/>
          <w:lang w:eastAsia="ru-RU"/>
        </w:rPr>
        <w:t xml:space="preserve">Завершением операции является предоставление </w:t>
      </w:r>
      <w:r>
        <w:rPr>
          <w:rFonts w:ascii="Times New Roman" w:hAnsi="Times New Roman" w:cs="Times New Roman"/>
          <w:lang w:eastAsia="ru-RU"/>
        </w:rPr>
        <w:t xml:space="preserve">Депоненту </w:t>
      </w:r>
      <w:r w:rsidRPr="00A3159F">
        <w:rPr>
          <w:rFonts w:ascii="Times New Roman" w:hAnsi="Times New Roman" w:cs="Times New Roman"/>
          <w:lang w:eastAsia="ru-RU"/>
        </w:rPr>
        <w:t xml:space="preserve">Отчета об исполнении операции </w:t>
      </w:r>
      <w:r w:rsidRPr="00BA14A2">
        <w:rPr>
          <w:rFonts w:ascii="Times New Roman" w:hAnsi="Times New Roman" w:cs="Times New Roman"/>
          <w:lang w:eastAsia="ru-RU"/>
        </w:rPr>
        <w:t>(Приложение</w:t>
      </w:r>
      <w:r w:rsidRPr="00A3159F">
        <w:rPr>
          <w:rFonts w:ascii="Times New Roman" w:hAnsi="Times New Roman" w:cs="Times New Roman"/>
          <w:lang w:eastAsia="ru-RU"/>
        </w:rPr>
        <w:t xml:space="preserve"> №</w:t>
      </w:r>
      <w:r w:rsidR="00BA14A2">
        <w:rPr>
          <w:rFonts w:ascii="Times New Roman" w:hAnsi="Times New Roman" w:cs="Times New Roman"/>
          <w:lang w:eastAsia="ru-RU"/>
        </w:rPr>
        <w:t xml:space="preserve"> 22</w:t>
      </w:r>
      <w:r w:rsidRPr="00A3159F">
        <w:rPr>
          <w:rFonts w:ascii="Times New Roman" w:hAnsi="Times New Roman" w:cs="Times New Roman"/>
          <w:lang w:eastAsia="ru-RU"/>
        </w:rPr>
        <w:t>).</w:t>
      </w:r>
    </w:p>
    <w:p w:rsidR="000376F7" w:rsidRDefault="000376F7" w:rsidP="000376F7">
      <w:pPr>
        <w:pStyle w:val="ac"/>
        <w:ind w:left="1224"/>
        <w:jc w:val="both"/>
        <w:rPr>
          <w:rFonts w:ascii="Times New Roman" w:hAnsi="Times New Roman" w:cs="Times New Roman"/>
          <w:lang w:eastAsia="ru-RU"/>
        </w:rPr>
      </w:pPr>
    </w:p>
    <w:p w:rsidR="008B0364" w:rsidRPr="00164105" w:rsidRDefault="00A3159F" w:rsidP="00F8766C">
      <w:pPr>
        <w:pStyle w:val="ac"/>
        <w:numPr>
          <w:ilvl w:val="1"/>
          <w:numId w:val="18"/>
        </w:numPr>
        <w:ind w:left="567" w:hanging="567"/>
        <w:jc w:val="both"/>
        <w:rPr>
          <w:rFonts w:ascii="Times New Roman" w:hAnsi="Times New Roman" w:cs="Times New Roman"/>
          <w:b/>
          <w:i/>
          <w:lang w:eastAsia="ru-RU"/>
        </w:rPr>
      </w:pPr>
      <w:r w:rsidRPr="00164105">
        <w:rPr>
          <w:rFonts w:ascii="Times New Roman" w:hAnsi="Times New Roman" w:cs="Times New Roman"/>
          <w:b/>
          <w:i/>
          <w:lang w:eastAsia="ru-RU"/>
        </w:rPr>
        <w:t>Снятие ценных бумаг с хранения и/или учета</w:t>
      </w:r>
    </w:p>
    <w:p w:rsidR="00A3159F" w:rsidRDefault="00A3159F" w:rsidP="00F8766C">
      <w:pPr>
        <w:pStyle w:val="ac"/>
        <w:numPr>
          <w:ilvl w:val="2"/>
          <w:numId w:val="79"/>
        </w:numPr>
        <w:jc w:val="both"/>
        <w:rPr>
          <w:rFonts w:ascii="Times New Roman" w:hAnsi="Times New Roman" w:cs="Times New Roman"/>
          <w:lang w:eastAsia="ru-RU"/>
        </w:rPr>
      </w:pPr>
      <w:r w:rsidRPr="00A3159F">
        <w:rPr>
          <w:rFonts w:ascii="Times New Roman" w:hAnsi="Times New Roman" w:cs="Times New Roman"/>
          <w:lang w:eastAsia="ru-RU"/>
        </w:rPr>
        <w:t>Снятие Ценных бумаг с хранения и учета – Депозитарная операция, представляющая собой списание определенного количества ценных бумаг со Счета депо Депонента.</w:t>
      </w:r>
      <w:r w:rsidR="00E44405">
        <w:rPr>
          <w:rFonts w:ascii="Times New Roman" w:hAnsi="Times New Roman" w:cs="Times New Roman"/>
          <w:lang w:eastAsia="ru-RU"/>
        </w:rPr>
        <w:t xml:space="preserve"> </w:t>
      </w:r>
      <w:r w:rsidR="00E44405" w:rsidRPr="00E44405">
        <w:rPr>
          <w:rFonts w:ascii="Times New Roman" w:hAnsi="Times New Roman" w:cs="Times New Roman"/>
          <w:lang w:eastAsia="ru-RU"/>
        </w:rPr>
        <w:t>В результате совершения операции остаток ценных бумаг, учитываемых на счете депо депонента, уменьшается</w:t>
      </w:r>
    </w:p>
    <w:p w:rsidR="00A3159F" w:rsidRDefault="00E44405" w:rsidP="00F8766C">
      <w:pPr>
        <w:pStyle w:val="ac"/>
        <w:numPr>
          <w:ilvl w:val="2"/>
          <w:numId w:val="79"/>
        </w:numPr>
        <w:jc w:val="both"/>
        <w:rPr>
          <w:rFonts w:ascii="Times New Roman" w:hAnsi="Times New Roman" w:cs="Times New Roman"/>
          <w:lang w:eastAsia="ru-RU"/>
        </w:rPr>
      </w:pPr>
      <w:r w:rsidRPr="00E44405">
        <w:rPr>
          <w:rFonts w:ascii="Times New Roman" w:hAnsi="Times New Roman" w:cs="Times New Roman"/>
          <w:lang w:eastAsia="ru-RU"/>
        </w:rPr>
        <w:t xml:space="preserve">Снятие ценных бумаг с хранения и/или учета осуществляется на основании: </w:t>
      </w:r>
      <w:r>
        <w:rPr>
          <w:rFonts w:ascii="Times New Roman" w:hAnsi="Times New Roman" w:cs="Times New Roman"/>
          <w:lang w:eastAsia="ru-RU"/>
        </w:rPr>
        <w:t>П</w:t>
      </w:r>
      <w:r w:rsidRPr="00E44405">
        <w:rPr>
          <w:rFonts w:ascii="Times New Roman" w:hAnsi="Times New Roman" w:cs="Times New Roman"/>
          <w:lang w:eastAsia="ru-RU"/>
        </w:rPr>
        <w:t>оручения Де</w:t>
      </w:r>
      <w:r>
        <w:rPr>
          <w:rFonts w:ascii="Times New Roman" w:hAnsi="Times New Roman" w:cs="Times New Roman"/>
          <w:lang w:eastAsia="ru-RU"/>
        </w:rPr>
        <w:t>понента (</w:t>
      </w:r>
      <w:r w:rsidRPr="00F00BDE">
        <w:rPr>
          <w:rFonts w:ascii="Times New Roman" w:hAnsi="Times New Roman" w:cs="Times New Roman"/>
          <w:lang w:eastAsia="ru-RU"/>
        </w:rPr>
        <w:t>Приложение №</w:t>
      </w:r>
      <w:r w:rsidR="00F00BDE">
        <w:rPr>
          <w:rFonts w:ascii="Times New Roman" w:hAnsi="Times New Roman" w:cs="Times New Roman"/>
          <w:lang w:eastAsia="ru-RU"/>
        </w:rPr>
        <w:t xml:space="preserve"> 12</w:t>
      </w:r>
      <w:r>
        <w:rPr>
          <w:rFonts w:ascii="Times New Roman" w:hAnsi="Times New Roman" w:cs="Times New Roman"/>
          <w:lang w:eastAsia="ru-RU"/>
        </w:rPr>
        <w:t>).</w:t>
      </w:r>
    </w:p>
    <w:p w:rsidR="009C766B" w:rsidRPr="009C766B" w:rsidRDefault="009C766B" w:rsidP="00F8766C">
      <w:pPr>
        <w:pStyle w:val="ac"/>
        <w:numPr>
          <w:ilvl w:val="2"/>
          <w:numId w:val="79"/>
        </w:numPr>
        <w:jc w:val="both"/>
        <w:rPr>
          <w:rFonts w:ascii="Times New Roman" w:hAnsi="Times New Roman" w:cs="Times New Roman"/>
          <w:lang w:eastAsia="ru-RU"/>
        </w:rPr>
      </w:pPr>
      <w:r w:rsidRPr="009C766B">
        <w:rPr>
          <w:rFonts w:ascii="Times New Roman" w:hAnsi="Times New Roman" w:cs="Times New Roman"/>
          <w:lang w:eastAsia="ru-RU"/>
        </w:rPr>
        <w:t>Снятие с хранения и/или учета документарных ценных бумаг производится на основании поручения на списание ценных бумаг (</w:t>
      </w:r>
      <w:r w:rsidRPr="00F00BDE">
        <w:rPr>
          <w:rFonts w:ascii="Times New Roman" w:hAnsi="Times New Roman" w:cs="Times New Roman"/>
          <w:lang w:eastAsia="ru-RU"/>
        </w:rPr>
        <w:t>Приложение №</w:t>
      </w:r>
      <w:r w:rsidR="00F00BDE">
        <w:rPr>
          <w:rFonts w:ascii="Times New Roman" w:hAnsi="Times New Roman" w:cs="Times New Roman"/>
          <w:lang w:eastAsia="ru-RU"/>
        </w:rPr>
        <w:t xml:space="preserve"> 12</w:t>
      </w:r>
      <w:r w:rsidRPr="009C766B">
        <w:rPr>
          <w:rFonts w:ascii="Times New Roman" w:hAnsi="Times New Roman" w:cs="Times New Roman"/>
          <w:lang w:eastAsia="ru-RU"/>
        </w:rPr>
        <w:t xml:space="preserve">) и акта приема-передачи ценных бумаг между Депонентом и Депозитарием. </w:t>
      </w:r>
    </w:p>
    <w:p w:rsidR="009C766B" w:rsidRDefault="009C766B" w:rsidP="00F8766C">
      <w:pPr>
        <w:pStyle w:val="ac"/>
        <w:numPr>
          <w:ilvl w:val="2"/>
          <w:numId w:val="79"/>
        </w:numPr>
        <w:jc w:val="both"/>
        <w:rPr>
          <w:rFonts w:ascii="Times New Roman" w:hAnsi="Times New Roman" w:cs="Times New Roman"/>
          <w:lang w:eastAsia="ru-RU"/>
        </w:rPr>
      </w:pPr>
      <w:r w:rsidRPr="009C766B">
        <w:rPr>
          <w:rFonts w:ascii="Times New Roman" w:hAnsi="Times New Roman" w:cs="Times New Roman"/>
          <w:lang w:eastAsia="ru-RU"/>
        </w:rPr>
        <w:t>На все выдаваемые документарные ценные бумаги одного эмитента с одинаковой датой выпуска, предоставляющие своим владельцам одинаковый объем прав, оформляется одно поручение на списание документарных ценных бумаг. В поручение вносится опись сертификатов с указанием их серий и/или номеров. Опись сертификатов может быть оформлена отдельным приложением к поручению.</w:t>
      </w:r>
    </w:p>
    <w:p w:rsidR="009C766B" w:rsidRDefault="009C766B" w:rsidP="00F8766C">
      <w:pPr>
        <w:pStyle w:val="ac"/>
        <w:numPr>
          <w:ilvl w:val="2"/>
          <w:numId w:val="79"/>
        </w:numPr>
        <w:jc w:val="both"/>
        <w:rPr>
          <w:rFonts w:ascii="Times New Roman" w:hAnsi="Times New Roman" w:cs="Times New Roman"/>
          <w:lang w:eastAsia="ru-RU"/>
        </w:rPr>
      </w:pPr>
      <w:r w:rsidRPr="009C766B">
        <w:rPr>
          <w:rFonts w:ascii="Times New Roman" w:hAnsi="Times New Roman" w:cs="Times New Roman"/>
          <w:lang w:eastAsia="ru-RU"/>
        </w:rPr>
        <w:t xml:space="preserve">Расходная запись по счету депо Депонента производится в день передачи сертификатов ценных бумаг Депоненту, либо в день получения выписки (извещения) от регистратора о списании ценных бумаг со счета Депозитария как номинального держателя, либо в день получения выписки (отчета) из </w:t>
      </w:r>
      <w:r>
        <w:rPr>
          <w:rFonts w:ascii="Times New Roman" w:hAnsi="Times New Roman" w:cs="Times New Roman"/>
          <w:lang w:eastAsia="ru-RU"/>
        </w:rPr>
        <w:t xml:space="preserve">вышестоящего </w:t>
      </w:r>
      <w:r w:rsidRPr="009C766B">
        <w:rPr>
          <w:rFonts w:ascii="Times New Roman" w:hAnsi="Times New Roman" w:cs="Times New Roman"/>
          <w:lang w:eastAsia="ru-RU"/>
        </w:rPr>
        <w:t>депозитария о списании ценных бумаг с междепозитарного счета.</w:t>
      </w:r>
    </w:p>
    <w:p w:rsidR="009C766B" w:rsidRPr="009C766B" w:rsidRDefault="009C766B" w:rsidP="00F8766C">
      <w:pPr>
        <w:pStyle w:val="ac"/>
        <w:numPr>
          <w:ilvl w:val="2"/>
          <w:numId w:val="79"/>
        </w:numPr>
        <w:jc w:val="both"/>
        <w:rPr>
          <w:rFonts w:ascii="Times New Roman" w:hAnsi="Times New Roman" w:cs="Times New Roman"/>
          <w:lang w:eastAsia="ru-RU"/>
        </w:rPr>
      </w:pPr>
      <w:r w:rsidRPr="009C766B">
        <w:rPr>
          <w:rFonts w:ascii="Times New Roman" w:hAnsi="Times New Roman" w:cs="Times New Roman"/>
          <w:lang w:eastAsia="ru-RU"/>
        </w:rPr>
        <w:t>Списание ценных бумаг со счета депо Депонента,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 не допускается.</w:t>
      </w:r>
    </w:p>
    <w:p w:rsidR="009C766B" w:rsidRPr="00BA14A2" w:rsidRDefault="009C766B" w:rsidP="00F8766C">
      <w:pPr>
        <w:pStyle w:val="ac"/>
        <w:numPr>
          <w:ilvl w:val="2"/>
          <w:numId w:val="79"/>
        </w:numPr>
        <w:jc w:val="both"/>
        <w:rPr>
          <w:rFonts w:ascii="Times New Roman" w:hAnsi="Times New Roman" w:cs="Times New Roman"/>
          <w:lang w:eastAsia="ru-RU"/>
        </w:rPr>
      </w:pPr>
      <w:r w:rsidRPr="009C766B">
        <w:rPr>
          <w:rFonts w:ascii="Times New Roman" w:hAnsi="Times New Roman" w:cs="Times New Roman"/>
          <w:lang w:eastAsia="ru-RU"/>
        </w:rPr>
        <w:t>После исполнения операции Депоненту выдается отчет об исполнении операции (</w:t>
      </w:r>
      <w:r w:rsidRPr="00BA14A2">
        <w:rPr>
          <w:rFonts w:ascii="Times New Roman" w:hAnsi="Times New Roman" w:cs="Times New Roman"/>
          <w:lang w:eastAsia="ru-RU"/>
        </w:rPr>
        <w:t>Приложение №</w:t>
      </w:r>
      <w:r w:rsidR="00BA14A2" w:rsidRPr="00BA14A2">
        <w:rPr>
          <w:rFonts w:ascii="Times New Roman" w:hAnsi="Times New Roman" w:cs="Times New Roman"/>
          <w:lang w:eastAsia="ru-RU"/>
        </w:rPr>
        <w:t xml:space="preserve"> 22</w:t>
      </w:r>
      <w:r w:rsidRPr="00BA14A2">
        <w:rPr>
          <w:rFonts w:ascii="Times New Roman" w:hAnsi="Times New Roman" w:cs="Times New Roman"/>
          <w:lang w:eastAsia="ru-RU"/>
        </w:rPr>
        <w:t xml:space="preserve">). </w:t>
      </w:r>
      <w:r w:rsidR="007A33D4" w:rsidRPr="00BA14A2">
        <w:rPr>
          <w:rFonts w:ascii="Times New Roman" w:hAnsi="Times New Roman" w:cs="Times New Roman"/>
          <w:lang w:eastAsia="ru-RU"/>
        </w:rPr>
        <w:t xml:space="preserve"> </w:t>
      </w:r>
    </w:p>
    <w:p w:rsidR="009C766B" w:rsidRPr="00164105" w:rsidRDefault="007A33D4" w:rsidP="00F8766C">
      <w:pPr>
        <w:pStyle w:val="ac"/>
        <w:numPr>
          <w:ilvl w:val="1"/>
          <w:numId w:val="18"/>
        </w:numPr>
        <w:ind w:left="567" w:hanging="567"/>
        <w:jc w:val="both"/>
        <w:rPr>
          <w:rFonts w:ascii="Times New Roman" w:hAnsi="Times New Roman" w:cs="Times New Roman"/>
          <w:b/>
          <w:i/>
          <w:lang w:eastAsia="ru-RU"/>
        </w:rPr>
      </w:pPr>
      <w:r w:rsidRPr="00164105">
        <w:rPr>
          <w:rFonts w:ascii="Times New Roman" w:hAnsi="Times New Roman" w:cs="Times New Roman"/>
          <w:b/>
          <w:i/>
          <w:lang w:eastAsia="ru-RU"/>
        </w:rPr>
        <w:t xml:space="preserve">Перевод ценных </w:t>
      </w:r>
      <w:r w:rsidRPr="00164105">
        <w:rPr>
          <w:rFonts w:ascii="Times New Roman" w:hAnsi="Times New Roman" w:cs="Times New Roman"/>
          <w:b/>
          <w:i/>
        </w:rPr>
        <w:t>бумаг</w:t>
      </w:r>
    </w:p>
    <w:p w:rsidR="00375A9D" w:rsidRDefault="00375A9D" w:rsidP="00F8766C">
      <w:pPr>
        <w:pStyle w:val="ac"/>
        <w:numPr>
          <w:ilvl w:val="2"/>
          <w:numId w:val="80"/>
        </w:numPr>
        <w:jc w:val="both"/>
        <w:rPr>
          <w:rFonts w:ascii="Times New Roman" w:hAnsi="Times New Roman" w:cs="Times New Roman"/>
          <w:lang w:eastAsia="ru-RU"/>
        </w:rPr>
      </w:pPr>
      <w:r w:rsidRPr="00375A9D">
        <w:rPr>
          <w:rFonts w:ascii="Times New Roman" w:hAnsi="Times New Roman" w:cs="Times New Roman"/>
          <w:lang w:eastAsia="ru-RU"/>
        </w:rPr>
        <w:t>Перевод ценных бумаг - инвентарная операция, заключающаяся в проведении операции списания со счета депо одного Депонента и зачислении этих ценных бумаг на счет депо другого Депонента, списания с одного счета депо Депонента с одновременным зачислением ценных бумаг на другой счет того же Депонента, либо осуществление перевода ценных бумаг с одного раздела счета депо Депонента на другой раздел этого же счета депо. При этом общее количество учитываемых и/или хранимых в Депозитарии ценных бумаг не изменяется.</w:t>
      </w:r>
    </w:p>
    <w:p w:rsidR="00375A9D" w:rsidRDefault="007E5B89" w:rsidP="00F8766C">
      <w:pPr>
        <w:pStyle w:val="ac"/>
        <w:numPr>
          <w:ilvl w:val="2"/>
          <w:numId w:val="80"/>
        </w:numPr>
        <w:jc w:val="both"/>
        <w:rPr>
          <w:rFonts w:ascii="Times New Roman" w:hAnsi="Times New Roman" w:cs="Times New Roman"/>
          <w:lang w:eastAsia="ru-RU"/>
        </w:rPr>
      </w:pPr>
      <w:r w:rsidRPr="007E5B89">
        <w:rPr>
          <w:rFonts w:ascii="Times New Roman" w:hAnsi="Times New Roman" w:cs="Times New Roman"/>
          <w:lang w:eastAsia="ru-RU"/>
        </w:rPr>
        <w:t>При переводе Ценных бумаг по Счетам депо происходит одновременное списание ценных бумаг с одного Счета (раздела) депо и зачисление на другой</w:t>
      </w:r>
      <w:r>
        <w:rPr>
          <w:rFonts w:ascii="Times New Roman" w:hAnsi="Times New Roman" w:cs="Times New Roman"/>
          <w:lang w:eastAsia="ru-RU"/>
        </w:rPr>
        <w:t>.</w:t>
      </w:r>
    </w:p>
    <w:p w:rsidR="00375A9D" w:rsidRDefault="007E5B89" w:rsidP="00F8766C">
      <w:pPr>
        <w:pStyle w:val="ac"/>
        <w:numPr>
          <w:ilvl w:val="2"/>
          <w:numId w:val="80"/>
        </w:numPr>
        <w:jc w:val="both"/>
        <w:rPr>
          <w:rFonts w:ascii="Times New Roman" w:hAnsi="Times New Roman" w:cs="Times New Roman"/>
          <w:lang w:eastAsia="ru-RU"/>
        </w:rPr>
      </w:pPr>
      <w:r w:rsidRPr="007E5B89">
        <w:rPr>
          <w:rFonts w:ascii="Times New Roman" w:hAnsi="Times New Roman" w:cs="Times New Roman"/>
          <w:lang w:eastAsia="ru-RU"/>
        </w:rPr>
        <w:t xml:space="preserve">Перевод Ценных бумаг со Счета депо Депонента на Счет депо другого Депонента осуществляется на основании двух встречных Поручений Депонентов (Приложение </w:t>
      </w:r>
      <w:r>
        <w:rPr>
          <w:rFonts w:ascii="Times New Roman" w:hAnsi="Times New Roman" w:cs="Times New Roman"/>
          <w:lang w:eastAsia="ru-RU"/>
        </w:rPr>
        <w:t>№</w:t>
      </w:r>
      <w:r w:rsidR="00E04519">
        <w:rPr>
          <w:rFonts w:ascii="Times New Roman" w:hAnsi="Times New Roman" w:cs="Times New Roman"/>
          <w:lang w:eastAsia="ru-RU"/>
        </w:rPr>
        <w:t xml:space="preserve"> 12</w:t>
      </w:r>
      <w:r w:rsidRPr="007E5B89">
        <w:rPr>
          <w:rFonts w:ascii="Times New Roman" w:hAnsi="Times New Roman" w:cs="Times New Roman"/>
          <w:lang w:eastAsia="ru-RU"/>
        </w:rPr>
        <w:t>), по Счетам депо которых осуществляется перевод.</w:t>
      </w:r>
    </w:p>
    <w:p w:rsidR="007E5B89" w:rsidRDefault="007E5B89" w:rsidP="00F8766C">
      <w:pPr>
        <w:pStyle w:val="ac"/>
        <w:numPr>
          <w:ilvl w:val="2"/>
          <w:numId w:val="80"/>
        </w:numPr>
        <w:jc w:val="both"/>
        <w:rPr>
          <w:rFonts w:ascii="Times New Roman" w:hAnsi="Times New Roman" w:cs="Times New Roman"/>
          <w:lang w:eastAsia="ru-RU"/>
        </w:rPr>
      </w:pPr>
      <w:r w:rsidRPr="007E5B89">
        <w:rPr>
          <w:rFonts w:ascii="Times New Roman" w:hAnsi="Times New Roman" w:cs="Times New Roman"/>
          <w:lang w:eastAsia="ru-RU"/>
        </w:rPr>
        <w:t xml:space="preserve">Завершением операции перевода Ценных бумаг по Счетам депо является передача Инициатору депозитарной операции Отчета об исполнении операции </w:t>
      </w:r>
      <w:r w:rsidRPr="00F00BDE">
        <w:rPr>
          <w:rFonts w:ascii="Times New Roman" w:hAnsi="Times New Roman" w:cs="Times New Roman"/>
          <w:lang w:eastAsia="ru-RU"/>
        </w:rPr>
        <w:t>(</w:t>
      </w:r>
      <w:r w:rsidRPr="00BA14A2">
        <w:rPr>
          <w:rFonts w:ascii="Times New Roman" w:hAnsi="Times New Roman" w:cs="Times New Roman"/>
          <w:lang w:eastAsia="ru-RU"/>
        </w:rPr>
        <w:t>Приложение</w:t>
      </w:r>
      <w:r>
        <w:rPr>
          <w:rFonts w:ascii="Times New Roman" w:hAnsi="Times New Roman" w:cs="Times New Roman"/>
          <w:lang w:eastAsia="ru-RU"/>
        </w:rPr>
        <w:t xml:space="preserve"> №</w:t>
      </w:r>
      <w:r w:rsidR="00BA14A2">
        <w:rPr>
          <w:rFonts w:ascii="Times New Roman" w:hAnsi="Times New Roman" w:cs="Times New Roman"/>
          <w:lang w:eastAsia="ru-RU"/>
        </w:rPr>
        <w:t xml:space="preserve"> 22</w:t>
      </w:r>
      <w:r w:rsidRPr="007E5B89">
        <w:rPr>
          <w:rFonts w:ascii="Times New Roman" w:hAnsi="Times New Roman" w:cs="Times New Roman"/>
          <w:lang w:eastAsia="ru-RU"/>
        </w:rPr>
        <w:t xml:space="preserve">). </w:t>
      </w:r>
    </w:p>
    <w:p w:rsidR="007E5B89" w:rsidRPr="00164105" w:rsidRDefault="007E5B89" w:rsidP="00F8766C">
      <w:pPr>
        <w:pStyle w:val="ac"/>
        <w:numPr>
          <w:ilvl w:val="1"/>
          <w:numId w:val="18"/>
        </w:numPr>
        <w:ind w:left="567" w:hanging="567"/>
        <w:jc w:val="both"/>
        <w:rPr>
          <w:rFonts w:ascii="Times New Roman" w:hAnsi="Times New Roman" w:cs="Times New Roman"/>
          <w:b/>
          <w:i/>
          <w:lang w:eastAsia="ru-RU"/>
        </w:rPr>
      </w:pPr>
      <w:r w:rsidRPr="00164105">
        <w:rPr>
          <w:rFonts w:ascii="Times New Roman" w:hAnsi="Times New Roman" w:cs="Times New Roman"/>
          <w:b/>
          <w:i/>
          <w:lang w:eastAsia="ru-RU"/>
        </w:rPr>
        <w:t>Перемещение ценных бумаг</w:t>
      </w:r>
    </w:p>
    <w:p w:rsidR="00375A9D" w:rsidRDefault="007E5B89" w:rsidP="00F8766C">
      <w:pPr>
        <w:pStyle w:val="ac"/>
        <w:numPr>
          <w:ilvl w:val="2"/>
          <w:numId w:val="81"/>
        </w:numPr>
        <w:tabs>
          <w:tab w:val="left" w:pos="1560"/>
        </w:tabs>
        <w:ind w:left="1134" w:hanging="414"/>
        <w:jc w:val="both"/>
        <w:rPr>
          <w:rFonts w:ascii="Times New Roman" w:hAnsi="Times New Roman" w:cs="Times New Roman"/>
          <w:lang w:eastAsia="ru-RU"/>
        </w:rPr>
      </w:pPr>
      <w:r w:rsidRPr="007E5B89">
        <w:rPr>
          <w:rFonts w:ascii="Times New Roman" w:hAnsi="Times New Roman" w:cs="Times New Roman"/>
          <w:lang w:eastAsia="ru-RU"/>
        </w:rPr>
        <w:t>Операция по перемещению Ценных бумаг Депонента представляет собой действие Депозитария по изменению Места хранения Ценных бумаг</w:t>
      </w:r>
      <w:r w:rsidR="005E7147">
        <w:rPr>
          <w:rFonts w:ascii="Times New Roman" w:hAnsi="Times New Roman" w:cs="Times New Roman"/>
          <w:lang w:eastAsia="ru-RU"/>
        </w:rPr>
        <w:t>.</w:t>
      </w:r>
    </w:p>
    <w:p w:rsidR="00375A9D" w:rsidRDefault="005E7147" w:rsidP="00F8766C">
      <w:pPr>
        <w:pStyle w:val="ac"/>
        <w:numPr>
          <w:ilvl w:val="2"/>
          <w:numId w:val="81"/>
        </w:numPr>
        <w:tabs>
          <w:tab w:val="left" w:pos="1560"/>
        </w:tabs>
        <w:ind w:left="1134" w:hanging="414"/>
        <w:jc w:val="both"/>
        <w:rPr>
          <w:rFonts w:ascii="Times New Roman" w:hAnsi="Times New Roman" w:cs="Times New Roman"/>
          <w:lang w:eastAsia="ru-RU"/>
        </w:rPr>
      </w:pPr>
      <w:r w:rsidRPr="005E7147">
        <w:rPr>
          <w:rFonts w:ascii="Times New Roman" w:hAnsi="Times New Roman" w:cs="Times New Roman"/>
          <w:lang w:eastAsia="ru-RU"/>
        </w:rPr>
        <w:t>При перемещении 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депо места хранения и зачисления на другой счет депо места хранения</w:t>
      </w:r>
      <w:r>
        <w:rPr>
          <w:rFonts w:ascii="Times New Roman" w:hAnsi="Times New Roman" w:cs="Times New Roman"/>
          <w:lang w:eastAsia="ru-RU"/>
        </w:rPr>
        <w:t>.</w:t>
      </w:r>
    </w:p>
    <w:p w:rsidR="005E7147" w:rsidRPr="005E7147" w:rsidRDefault="005E7147" w:rsidP="00F8766C">
      <w:pPr>
        <w:pStyle w:val="ac"/>
        <w:numPr>
          <w:ilvl w:val="2"/>
          <w:numId w:val="81"/>
        </w:numPr>
        <w:tabs>
          <w:tab w:val="left" w:pos="1560"/>
        </w:tabs>
        <w:ind w:left="1134" w:hanging="414"/>
        <w:jc w:val="both"/>
        <w:rPr>
          <w:rFonts w:ascii="Times New Roman" w:hAnsi="Times New Roman" w:cs="Times New Roman"/>
          <w:lang w:eastAsia="ru-RU"/>
        </w:rPr>
      </w:pPr>
      <w:r w:rsidRPr="005E7147">
        <w:rPr>
          <w:rFonts w:ascii="Times New Roman" w:hAnsi="Times New Roman" w:cs="Times New Roman"/>
          <w:lang w:eastAsia="ru-RU"/>
        </w:rPr>
        <w:t xml:space="preserve">Перемещение ценных бумаг осуществляется на основании: </w:t>
      </w:r>
    </w:p>
    <w:p w:rsidR="005E7147" w:rsidRPr="005E7147" w:rsidRDefault="005E7147" w:rsidP="00F8766C">
      <w:pPr>
        <w:pStyle w:val="ac"/>
        <w:numPr>
          <w:ilvl w:val="2"/>
          <w:numId w:val="36"/>
        </w:numPr>
        <w:ind w:left="1843" w:hanging="425"/>
        <w:jc w:val="both"/>
        <w:rPr>
          <w:rFonts w:ascii="Times New Roman" w:hAnsi="Times New Roman" w:cs="Times New Roman"/>
          <w:lang w:eastAsia="ru-RU"/>
        </w:rPr>
      </w:pPr>
      <w:r w:rsidRPr="005E7147">
        <w:rPr>
          <w:rFonts w:ascii="Times New Roman" w:hAnsi="Times New Roman" w:cs="Times New Roman"/>
          <w:lang w:eastAsia="ru-RU"/>
        </w:rPr>
        <w:t>поручения Депонента (</w:t>
      </w:r>
      <w:r w:rsidRPr="00E04519">
        <w:rPr>
          <w:rFonts w:ascii="Times New Roman" w:hAnsi="Times New Roman" w:cs="Times New Roman"/>
          <w:lang w:eastAsia="ru-RU"/>
        </w:rPr>
        <w:t>Приложение №</w:t>
      </w:r>
      <w:r w:rsidR="00E04519">
        <w:rPr>
          <w:rFonts w:ascii="Times New Roman" w:hAnsi="Times New Roman" w:cs="Times New Roman"/>
          <w:lang w:eastAsia="ru-RU"/>
        </w:rPr>
        <w:t xml:space="preserve"> 13</w:t>
      </w:r>
      <w:r w:rsidRPr="005E7147">
        <w:rPr>
          <w:rFonts w:ascii="Times New Roman" w:hAnsi="Times New Roman" w:cs="Times New Roman"/>
          <w:lang w:eastAsia="ru-RU"/>
        </w:rPr>
        <w:t xml:space="preserve">); </w:t>
      </w:r>
    </w:p>
    <w:p w:rsidR="005E7147" w:rsidRDefault="005E7147" w:rsidP="00F8766C">
      <w:pPr>
        <w:pStyle w:val="ac"/>
        <w:numPr>
          <w:ilvl w:val="2"/>
          <w:numId w:val="36"/>
        </w:numPr>
        <w:ind w:left="1843" w:hanging="425"/>
        <w:jc w:val="both"/>
        <w:rPr>
          <w:rFonts w:ascii="Times New Roman" w:hAnsi="Times New Roman" w:cs="Times New Roman"/>
          <w:lang w:eastAsia="ru-RU"/>
        </w:rPr>
      </w:pPr>
      <w:r w:rsidRPr="005E7147">
        <w:rPr>
          <w:rFonts w:ascii="Times New Roman" w:hAnsi="Times New Roman" w:cs="Times New Roman"/>
          <w:lang w:eastAsia="ru-RU"/>
        </w:rPr>
        <w:t>уведомления Реестродержателя о проведенной операции по счету Депозитария - номинального держателя, либо отчета о совершенной операции по междепозитарному счету Депозитария в Вышестоящем депозитарии</w:t>
      </w:r>
      <w:r>
        <w:rPr>
          <w:rFonts w:ascii="Times New Roman" w:hAnsi="Times New Roman" w:cs="Times New Roman"/>
          <w:lang w:eastAsia="ru-RU"/>
        </w:rPr>
        <w:t>.</w:t>
      </w:r>
    </w:p>
    <w:p w:rsidR="005E7147" w:rsidRDefault="005E7147" w:rsidP="00F8766C">
      <w:pPr>
        <w:pStyle w:val="ac"/>
        <w:numPr>
          <w:ilvl w:val="2"/>
          <w:numId w:val="81"/>
        </w:numPr>
        <w:tabs>
          <w:tab w:val="left" w:pos="1560"/>
        </w:tabs>
        <w:ind w:left="1134" w:hanging="414"/>
        <w:jc w:val="both"/>
        <w:rPr>
          <w:rFonts w:ascii="Times New Roman" w:hAnsi="Times New Roman" w:cs="Times New Roman"/>
          <w:lang w:eastAsia="ru-RU"/>
        </w:rPr>
      </w:pPr>
      <w:r w:rsidRPr="005E7147">
        <w:rPr>
          <w:rFonts w:ascii="Times New Roman" w:hAnsi="Times New Roman" w:cs="Times New Roman"/>
          <w:lang w:eastAsia="ru-RU"/>
        </w:rPr>
        <w:t xml:space="preserve">Завершением операции перемещения ценных бумаг является передача Депоненту Отчета об исполнении операции </w:t>
      </w:r>
      <w:r w:rsidRPr="00BA14A2">
        <w:rPr>
          <w:rFonts w:ascii="Times New Roman" w:hAnsi="Times New Roman" w:cs="Times New Roman"/>
          <w:lang w:eastAsia="ru-RU"/>
        </w:rPr>
        <w:t>(Приложение</w:t>
      </w:r>
      <w:r>
        <w:rPr>
          <w:rFonts w:ascii="Times New Roman" w:hAnsi="Times New Roman" w:cs="Times New Roman"/>
          <w:lang w:eastAsia="ru-RU"/>
        </w:rPr>
        <w:t xml:space="preserve"> №</w:t>
      </w:r>
      <w:r w:rsidR="00BA14A2">
        <w:rPr>
          <w:rFonts w:ascii="Times New Roman" w:hAnsi="Times New Roman" w:cs="Times New Roman"/>
          <w:lang w:eastAsia="ru-RU"/>
        </w:rPr>
        <w:t xml:space="preserve"> 22</w:t>
      </w:r>
      <w:r>
        <w:rPr>
          <w:rFonts w:ascii="Times New Roman" w:hAnsi="Times New Roman" w:cs="Times New Roman"/>
          <w:lang w:eastAsia="ru-RU"/>
        </w:rPr>
        <w:t>)</w:t>
      </w:r>
    </w:p>
    <w:p w:rsidR="005E7147" w:rsidRPr="00164105" w:rsidRDefault="005E7147" w:rsidP="00F8766C">
      <w:pPr>
        <w:pStyle w:val="ac"/>
        <w:numPr>
          <w:ilvl w:val="1"/>
          <w:numId w:val="18"/>
        </w:numPr>
        <w:ind w:left="567" w:hanging="567"/>
        <w:jc w:val="both"/>
        <w:rPr>
          <w:rFonts w:ascii="Times New Roman" w:hAnsi="Times New Roman" w:cs="Times New Roman"/>
          <w:b/>
          <w:i/>
          <w:lang w:eastAsia="ru-RU"/>
        </w:rPr>
      </w:pPr>
      <w:r w:rsidRPr="00164105">
        <w:rPr>
          <w:rFonts w:ascii="Times New Roman" w:hAnsi="Times New Roman" w:cs="Times New Roman"/>
          <w:b/>
          <w:i/>
          <w:lang w:eastAsia="ru-RU"/>
        </w:rPr>
        <w:t>Блокирование ценных бумаг</w:t>
      </w:r>
    </w:p>
    <w:p w:rsidR="00F80E20" w:rsidRPr="00F80E20" w:rsidRDefault="00F80E20" w:rsidP="00F8766C">
      <w:pPr>
        <w:pStyle w:val="ac"/>
        <w:numPr>
          <w:ilvl w:val="2"/>
          <w:numId w:val="37"/>
        </w:numPr>
        <w:tabs>
          <w:tab w:val="left" w:pos="1560"/>
        </w:tabs>
        <w:jc w:val="both"/>
        <w:rPr>
          <w:rFonts w:ascii="Times New Roman" w:hAnsi="Times New Roman" w:cs="Times New Roman"/>
          <w:lang w:eastAsia="ru-RU"/>
        </w:rPr>
      </w:pPr>
      <w:r w:rsidRPr="00F80E20">
        <w:rPr>
          <w:rFonts w:ascii="Times New Roman" w:hAnsi="Times New Roman" w:cs="Times New Roman"/>
          <w:lang w:eastAsia="ru-RU"/>
        </w:rPr>
        <w:t>Операция блокировки/разблокировки ценных бумаг представляет собой действия Депозитария, направленные на установление ограничений по совершению операций с ценными бумагами на счете депо Депонента, за исключением обременения обязательствами по договорам залога Операция блокировки/разблокировки производится путем перевода ценных бумаг на соответствующий раздел в рамках одного счета депо. Наложение ареста и обращение взыскания на ценные бумаги осуществляется только по Счету депо владельца ценных бумаг.</w:t>
      </w:r>
    </w:p>
    <w:p w:rsidR="00F80E20" w:rsidRPr="00F80E20" w:rsidRDefault="00F80E20" w:rsidP="00F8766C">
      <w:pPr>
        <w:pStyle w:val="ac"/>
        <w:numPr>
          <w:ilvl w:val="2"/>
          <w:numId w:val="37"/>
        </w:numPr>
        <w:tabs>
          <w:tab w:val="left" w:pos="1560"/>
        </w:tabs>
        <w:jc w:val="both"/>
        <w:rPr>
          <w:rFonts w:ascii="Times New Roman" w:hAnsi="Times New Roman" w:cs="Times New Roman"/>
          <w:lang w:eastAsia="ru-RU"/>
        </w:rPr>
      </w:pPr>
      <w:r w:rsidRPr="00F80E20">
        <w:rPr>
          <w:rFonts w:ascii="Times New Roman" w:hAnsi="Times New Roman" w:cs="Times New Roman"/>
          <w:lang w:eastAsia="ru-RU"/>
        </w:rPr>
        <w:t>Операция блокировки/разблокировки ценных бумаг осуществляется как по поручению депонента, так и Депозитарием при проведении операций, в порядке, установленном настоящими Условиями.</w:t>
      </w:r>
    </w:p>
    <w:p w:rsidR="00F80E20" w:rsidRPr="00F80E20" w:rsidRDefault="00F80E20" w:rsidP="00F8766C">
      <w:pPr>
        <w:pStyle w:val="ac"/>
        <w:numPr>
          <w:ilvl w:val="2"/>
          <w:numId w:val="37"/>
        </w:numPr>
        <w:tabs>
          <w:tab w:val="left" w:pos="1560"/>
        </w:tabs>
        <w:jc w:val="both"/>
        <w:rPr>
          <w:rFonts w:ascii="Times New Roman" w:hAnsi="Times New Roman" w:cs="Times New Roman"/>
          <w:lang w:eastAsia="ru-RU"/>
        </w:rPr>
      </w:pPr>
      <w:r w:rsidRPr="00F80E20">
        <w:rPr>
          <w:rFonts w:ascii="Times New Roman" w:hAnsi="Times New Roman" w:cs="Times New Roman"/>
          <w:lang w:eastAsia="ru-RU"/>
        </w:rPr>
        <w:t>Блокировка может производиться Депозитарием в случаях:</w:t>
      </w:r>
    </w:p>
    <w:p w:rsidR="00F80E20" w:rsidRPr="00F80E20" w:rsidRDefault="00F80E20" w:rsidP="00F8766C">
      <w:pPr>
        <w:pStyle w:val="ac"/>
        <w:numPr>
          <w:ilvl w:val="0"/>
          <w:numId w:val="38"/>
        </w:numPr>
        <w:jc w:val="both"/>
        <w:rPr>
          <w:rFonts w:ascii="Times New Roman" w:hAnsi="Times New Roman" w:cs="Times New Roman"/>
          <w:lang w:eastAsia="ru-RU"/>
        </w:rPr>
      </w:pPr>
      <w:r w:rsidRPr="00F80E20">
        <w:rPr>
          <w:rFonts w:ascii="Times New Roman" w:hAnsi="Times New Roman" w:cs="Times New Roman"/>
          <w:lang w:eastAsia="ru-RU"/>
        </w:rPr>
        <w:t>наложения ареста на ценные бумаги депонента в установленных законодательством Российской Федерации;</w:t>
      </w:r>
    </w:p>
    <w:p w:rsidR="00F80E20" w:rsidRPr="00F80E20" w:rsidRDefault="00F80E20" w:rsidP="00F8766C">
      <w:pPr>
        <w:pStyle w:val="ac"/>
        <w:numPr>
          <w:ilvl w:val="0"/>
          <w:numId w:val="38"/>
        </w:numPr>
        <w:jc w:val="both"/>
        <w:rPr>
          <w:rFonts w:ascii="Times New Roman" w:hAnsi="Times New Roman" w:cs="Times New Roman"/>
          <w:lang w:eastAsia="ru-RU"/>
        </w:rPr>
      </w:pPr>
      <w:r w:rsidRPr="00F80E20">
        <w:rPr>
          <w:rFonts w:ascii="Times New Roman" w:hAnsi="Times New Roman" w:cs="Times New Roman"/>
          <w:lang w:eastAsia="ru-RU"/>
        </w:rPr>
        <w:t>проведения торговых операций;</w:t>
      </w:r>
    </w:p>
    <w:p w:rsidR="00F80E20" w:rsidRPr="00F80E20" w:rsidRDefault="00F80E20" w:rsidP="00F8766C">
      <w:pPr>
        <w:pStyle w:val="ac"/>
        <w:numPr>
          <w:ilvl w:val="0"/>
          <w:numId w:val="38"/>
        </w:numPr>
        <w:jc w:val="both"/>
        <w:rPr>
          <w:rFonts w:ascii="Times New Roman" w:hAnsi="Times New Roman" w:cs="Times New Roman"/>
          <w:lang w:eastAsia="ru-RU"/>
        </w:rPr>
      </w:pPr>
      <w:r w:rsidRPr="00F80E20">
        <w:rPr>
          <w:rFonts w:ascii="Times New Roman" w:hAnsi="Times New Roman" w:cs="Times New Roman"/>
          <w:lang w:eastAsia="ru-RU"/>
        </w:rPr>
        <w:t>наличия обязательств у депонента по поставке ценных бумаг;</w:t>
      </w:r>
    </w:p>
    <w:p w:rsidR="00F80E20" w:rsidRPr="00F80E20" w:rsidRDefault="00F80E20" w:rsidP="00F8766C">
      <w:pPr>
        <w:pStyle w:val="ac"/>
        <w:numPr>
          <w:ilvl w:val="0"/>
          <w:numId w:val="38"/>
        </w:numPr>
        <w:jc w:val="both"/>
        <w:rPr>
          <w:rFonts w:ascii="Times New Roman" w:hAnsi="Times New Roman" w:cs="Times New Roman"/>
          <w:lang w:eastAsia="ru-RU"/>
        </w:rPr>
      </w:pPr>
      <w:r w:rsidRPr="00F80E20">
        <w:rPr>
          <w:rFonts w:ascii="Times New Roman" w:hAnsi="Times New Roman" w:cs="Times New Roman"/>
          <w:lang w:eastAsia="ru-RU"/>
        </w:rPr>
        <w:t>поступление в Депозитарий документов, подтверждающих смерть депонента -  физического лица/ прекращением деятельности депонента – юридического лица в результате ликвидации, реорганизации в форме присоединения, исключения из реестра действующих организаций, иным причинам;</w:t>
      </w:r>
    </w:p>
    <w:p w:rsidR="00F80E20" w:rsidRPr="00F80E20" w:rsidRDefault="00F80E20" w:rsidP="00F8766C">
      <w:pPr>
        <w:pStyle w:val="ac"/>
        <w:numPr>
          <w:ilvl w:val="0"/>
          <w:numId w:val="38"/>
        </w:numPr>
        <w:jc w:val="both"/>
        <w:rPr>
          <w:rFonts w:ascii="Times New Roman" w:hAnsi="Times New Roman" w:cs="Times New Roman"/>
          <w:lang w:eastAsia="ru-RU"/>
        </w:rPr>
      </w:pPr>
      <w:r w:rsidRPr="00F80E20">
        <w:rPr>
          <w:rFonts w:ascii="Times New Roman" w:hAnsi="Times New Roman" w:cs="Times New Roman"/>
          <w:lang w:eastAsia="ru-RU"/>
        </w:rPr>
        <w:t>прекращение срока действия или аннулировании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w:t>
      </w:r>
    </w:p>
    <w:p w:rsidR="00F80E20" w:rsidRPr="00F80E20" w:rsidRDefault="00F80E20" w:rsidP="00F8766C">
      <w:pPr>
        <w:pStyle w:val="ac"/>
        <w:numPr>
          <w:ilvl w:val="0"/>
          <w:numId w:val="38"/>
        </w:numPr>
        <w:jc w:val="both"/>
        <w:rPr>
          <w:rFonts w:ascii="Times New Roman" w:hAnsi="Times New Roman" w:cs="Times New Roman"/>
          <w:lang w:eastAsia="ru-RU"/>
        </w:rPr>
      </w:pPr>
      <w:r w:rsidRPr="00F80E20">
        <w:rPr>
          <w:rFonts w:ascii="Times New Roman" w:hAnsi="Times New Roman" w:cs="Times New Roman"/>
          <w:lang w:eastAsia="ru-RU"/>
        </w:rPr>
        <w:t>временное прекращение операций с ценными бумагами по решению суда или иных уполномоченных органов;</w:t>
      </w:r>
    </w:p>
    <w:p w:rsidR="00F80E20" w:rsidRPr="00F80E20" w:rsidRDefault="00F80E20" w:rsidP="00F8766C">
      <w:pPr>
        <w:pStyle w:val="ac"/>
        <w:numPr>
          <w:ilvl w:val="0"/>
          <w:numId w:val="38"/>
        </w:numPr>
        <w:jc w:val="both"/>
        <w:rPr>
          <w:rFonts w:ascii="Times New Roman" w:hAnsi="Times New Roman" w:cs="Times New Roman"/>
          <w:lang w:eastAsia="ru-RU"/>
        </w:rPr>
      </w:pPr>
      <w:r w:rsidRPr="00F80E20">
        <w:rPr>
          <w:rFonts w:ascii="Times New Roman" w:hAnsi="Times New Roman" w:cs="Times New Roman"/>
          <w:lang w:eastAsia="ru-RU"/>
        </w:rPr>
        <w:t>выкуп акций по требованию акционера, который приобрел более 95% акций эмитента;</w:t>
      </w:r>
    </w:p>
    <w:p w:rsidR="00F80E20" w:rsidRPr="00F80E20" w:rsidRDefault="00F80E20" w:rsidP="00F8766C">
      <w:pPr>
        <w:pStyle w:val="ac"/>
        <w:numPr>
          <w:ilvl w:val="0"/>
          <w:numId w:val="38"/>
        </w:numPr>
        <w:jc w:val="both"/>
        <w:rPr>
          <w:rFonts w:ascii="Times New Roman" w:hAnsi="Times New Roman" w:cs="Times New Roman"/>
          <w:lang w:eastAsia="ru-RU"/>
        </w:rPr>
      </w:pPr>
      <w:r w:rsidRPr="00F80E20">
        <w:rPr>
          <w:rFonts w:ascii="Times New Roman" w:hAnsi="Times New Roman" w:cs="Times New Roman"/>
          <w:lang w:eastAsia="ru-RU"/>
        </w:rPr>
        <w:t>выкуп акций эмитентом по требованию депонента;</w:t>
      </w:r>
    </w:p>
    <w:p w:rsidR="00F80E20" w:rsidRPr="00F80E20" w:rsidRDefault="00F80E20" w:rsidP="00F8766C">
      <w:pPr>
        <w:pStyle w:val="ac"/>
        <w:numPr>
          <w:ilvl w:val="0"/>
          <w:numId w:val="38"/>
        </w:numPr>
        <w:jc w:val="both"/>
        <w:rPr>
          <w:rFonts w:ascii="Times New Roman" w:hAnsi="Times New Roman" w:cs="Times New Roman"/>
          <w:lang w:eastAsia="ru-RU"/>
        </w:rPr>
      </w:pPr>
      <w:r w:rsidRPr="00F80E20">
        <w:rPr>
          <w:rFonts w:ascii="Times New Roman" w:hAnsi="Times New Roman" w:cs="Times New Roman"/>
          <w:lang w:eastAsia="ru-RU"/>
        </w:rPr>
        <w:t xml:space="preserve">проведение </w:t>
      </w:r>
      <w:r>
        <w:rPr>
          <w:rFonts w:ascii="Times New Roman" w:hAnsi="Times New Roman" w:cs="Times New Roman"/>
          <w:lang w:eastAsia="ru-RU"/>
        </w:rPr>
        <w:t>э</w:t>
      </w:r>
      <w:r w:rsidRPr="00F80E20">
        <w:rPr>
          <w:rFonts w:ascii="Times New Roman" w:hAnsi="Times New Roman" w:cs="Times New Roman"/>
          <w:lang w:eastAsia="ru-RU"/>
        </w:rPr>
        <w:t xml:space="preserve">митентом конвертации ценных бумаг в случае, если предварительное блокирование ценных бумаг предусмотрено порядком ее проведения, установленным </w:t>
      </w:r>
      <w:r>
        <w:rPr>
          <w:rFonts w:ascii="Times New Roman" w:hAnsi="Times New Roman" w:cs="Times New Roman"/>
          <w:lang w:eastAsia="ru-RU"/>
        </w:rPr>
        <w:t>э</w:t>
      </w:r>
      <w:r w:rsidRPr="00F80E20">
        <w:rPr>
          <w:rFonts w:ascii="Times New Roman" w:hAnsi="Times New Roman" w:cs="Times New Roman"/>
          <w:lang w:eastAsia="ru-RU"/>
        </w:rPr>
        <w:t>митентом;</w:t>
      </w:r>
    </w:p>
    <w:p w:rsidR="00F80E20" w:rsidRPr="00F80E20" w:rsidRDefault="00F80E20" w:rsidP="00F8766C">
      <w:pPr>
        <w:pStyle w:val="ac"/>
        <w:numPr>
          <w:ilvl w:val="0"/>
          <w:numId w:val="38"/>
        </w:numPr>
        <w:jc w:val="both"/>
        <w:rPr>
          <w:rFonts w:ascii="Times New Roman" w:hAnsi="Times New Roman" w:cs="Times New Roman"/>
          <w:lang w:eastAsia="ru-RU"/>
        </w:rPr>
      </w:pPr>
      <w:r w:rsidRPr="00F80E20">
        <w:rPr>
          <w:rFonts w:ascii="Times New Roman" w:hAnsi="Times New Roman" w:cs="Times New Roman"/>
          <w:lang w:eastAsia="ru-RU"/>
        </w:rPr>
        <w:t>исполнение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w:t>
      </w:r>
    </w:p>
    <w:p w:rsidR="00F80E20" w:rsidRPr="00F80E20" w:rsidRDefault="00F80E20" w:rsidP="00F8766C">
      <w:pPr>
        <w:pStyle w:val="ac"/>
        <w:numPr>
          <w:ilvl w:val="0"/>
          <w:numId w:val="38"/>
        </w:numPr>
        <w:jc w:val="both"/>
        <w:rPr>
          <w:rFonts w:ascii="Times New Roman" w:hAnsi="Times New Roman" w:cs="Times New Roman"/>
          <w:lang w:eastAsia="ru-RU"/>
        </w:rPr>
      </w:pPr>
      <w:r w:rsidRPr="00F80E20">
        <w:rPr>
          <w:rFonts w:ascii="Times New Roman" w:hAnsi="Times New Roman" w:cs="Times New Roman"/>
          <w:lang w:eastAsia="ru-RU"/>
        </w:rPr>
        <w:t>в иных случаях, предусмотренных действующим законодательством Российской Федерации, иными нормативными правовыми актами, настоящими Условиями.</w:t>
      </w:r>
    </w:p>
    <w:p w:rsidR="00F80E20" w:rsidRDefault="00F80E20" w:rsidP="00F8766C">
      <w:pPr>
        <w:pStyle w:val="ac"/>
        <w:numPr>
          <w:ilvl w:val="2"/>
          <w:numId w:val="37"/>
        </w:numPr>
        <w:tabs>
          <w:tab w:val="left" w:pos="1560"/>
        </w:tabs>
        <w:jc w:val="both"/>
        <w:rPr>
          <w:rFonts w:ascii="Times New Roman" w:hAnsi="Times New Roman" w:cs="Times New Roman"/>
          <w:lang w:eastAsia="ru-RU"/>
        </w:rPr>
      </w:pPr>
      <w:r w:rsidRPr="00F80E20">
        <w:rPr>
          <w:rFonts w:ascii="Times New Roman" w:hAnsi="Times New Roman" w:cs="Times New Roman"/>
          <w:lang w:eastAsia="ru-RU"/>
        </w:rPr>
        <w:t>Основанием для операции блокировки/разблокировки ценных бумаг могут быть:</w:t>
      </w:r>
    </w:p>
    <w:p w:rsidR="00F80E20" w:rsidRPr="00F80E20" w:rsidRDefault="00F80E20" w:rsidP="00F8766C">
      <w:pPr>
        <w:pStyle w:val="ac"/>
        <w:numPr>
          <w:ilvl w:val="0"/>
          <w:numId w:val="39"/>
        </w:numPr>
        <w:jc w:val="both"/>
        <w:rPr>
          <w:rFonts w:ascii="Times New Roman" w:hAnsi="Times New Roman" w:cs="Times New Roman"/>
          <w:lang w:eastAsia="ru-RU"/>
        </w:rPr>
      </w:pPr>
      <w:r w:rsidRPr="00F80E20">
        <w:rPr>
          <w:rFonts w:ascii="Times New Roman" w:hAnsi="Times New Roman" w:cs="Times New Roman"/>
          <w:lang w:eastAsia="ru-RU"/>
        </w:rPr>
        <w:t>блокирующее поручение (</w:t>
      </w:r>
      <w:r w:rsidRPr="00E04519">
        <w:rPr>
          <w:rFonts w:ascii="Times New Roman" w:hAnsi="Times New Roman" w:cs="Times New Roman"/>
          <w:lang w:eastAsia="ru-RU"/>
        </w:rPr>
        <w:t>Приложение</w:t>
      </w:r>
      <w:r w:rsidR="00E04519">
        <w:rPr>
          <w:rFonts w:ascii="Times New Roman" w:hAnsi="Times New Roman" w:cs="Times New Roman"/>
          <w:lang w:eastAsia="ru-RU"/>
        </w:rPr>
        <w:t xml:space="preserve"> 14</w:t>
      </w:r>
      <w:r w:rsidRPr="00F80E20">
        <w:rPr>
          <w:rFonts w:ascii="Times New Roman" w:hAnsi="Times New Roman" w:cs="Times New Roman"/>
          <w:lang w:eastAsia="ru-RU"/>
        </w:rPr>
        <w:t xml:space="preserve"> </w:t>
      </w:r>
      <w:r>
        <w:rPr>
          <w:rFonts w:ascii="Times New Roman" w:hAnsi="Times New Roman" w:cs="Times New Roman"/>
          <w:lang w:eastAsia="ru-RU"/>
        </w:rPr>
        <w:t>№</w:t>
      </w:r>
      <w:r w:rsidRPr="00F80E20">
        <w:rPr>
          <w:rFonts w:ascii="Times New Roman" w:hAnsi="Times New Roman" w:cs="Times New Roman"/>
          <w:lang w:eastAsia="ru-RU"/>
        </w:rPr>
        <w:t>);</w:t>
      </w:r>
    </w:p>
    <w:p w:rsidR="00F80E20" w:rsidRPr="00F80E20" w:rsidRDefault="00F80E20" w:rsidP="00F8766C">
      <w:pPr>
        <w:pStyle w:val="ac"/>
        <w:numPr>
          <w:ilvl w:val="0"/>
          <w:numId w:val="39"/>
        </w:numPr>
        <w:jc w:val="both"/>
        <w:rPr>
          <w:rFonts w:ascii="Times New Roman" w:hAnsi="Times New Roman" w:cs="Times New Roman"/>
          <w:lang w:eastAsia="ru-RU"/>
        </w:rPr>
      </w:pPr>
      <w:r w:rsidRPr="00F80E20">
        <w:rPr>
          <w:rFonts w:ascii="Times New Roman" w:hAnsi="Times New Roman" w:cs="Times New Roman"/>
          <w:lang w:eastAsia="ru-RU"/>
        </w:rPr>
        <w:t xml:space="preserve">служебное поручение Депозитария, в </w:t>
      </w:r>
      <w:r>
        <w:rPr>
          <w:rFonts w:ascii="Times New Roman" w:hAnsi="Times New Roman" w:cs="Times New Roman"/>
          <w:lang w:eastAsia="ru-RU"/>
        </w:rPr>
        <w:t>том числе,</w:t>
      </w:r>
      <w:r w:rsidRPr="00F80E20">
        <w:rPr>
          <w:rFonts w:ascii="Times New Roman" w:hAnsi="Times New Roman" w:cs="Times New Roman"/>
          <w:lang w:eastAsia="ru-RU"/>
        </w:rPr>
        <w:t xml:space="preserve"> в соответствии с документами/решениями уполномоченных государственных органов, оформленные в соответствии с законодательством Российской Федерации;</w:t>
      </w:r>
    </w:p>
    <w:p w:rsidR="00F80E20" w:rsidRPr="00F80E20" w:rsidRDefault="00F80E20" w:rsidP="00F8766C">
      <w:pPr>
        <w:pStyle w:val="ac"/>
        <w:numPr>
          <w:ilvl w:val="0"/>
          <w:numId w:val="39"/>
        </w:numPr>
        <w:jc w:val="both"/>
        <w:rPr>
          <w:rFonts w:ascii="Times New Roman" w:hAnsi="Times New Roman" w:cs="Times New Roman"/>
          <w:lang w:eastAsia="ru-RU"/>
        </w:rPr>
      </w:pPr>
      <w:r w:rsidRPr="00F80E20">
        <w:rPr>
          <w:rFonts w:ascii="Times New Roman" w:hAnsi="Times New Roman" w:cs="Times New Roman"/>
          <w:lang w:eastAsia="ru-RU"/>
        </w:rPr>
        <w:t>документ, подтверждающий, что причина ,</w:t>
      </w:r>
      <w:r>
        <w:rPr>
          <w:rFonts w:ascii="Times New Roman" w:hAnsi="Times New Roman" w:cs="Times New Roman"/>
          <w:lang w:eastAsia="ru-RU"/>
        </w:rPr>
        <w:t>б</w:t>
      </w:r>
      <w:r w:rsidRPr="00F80E20">
        <w:rPr>
          <w:rFonts w:ascii="Times New Roman" w:hAnsi="Times New Roman" w:cs="Times New Roman"/>
          <w:lang w:eastAsia="ru-RU"/>
        </w:rPr>
        <w:t>локирования перестала существовать (например, свидетельство о праве на наследство, решение суда и т.п.).</w:t>
      </w:r>
    </w:p>
    <w:p w:rsidR="00F80E20" w:rsidRDefault="00F80E20" w:rsidP="00F8766C">
      <w:pPr>
        <w:pStyle w:val="ac"/>
        <w:numPr>
          <w:ilvl w:val="2"/>
          <w:numId w:val="37"/>
        </w:numPr>
        <w:tabs>
          <w:tab w:val="left" w:pos="1560"/>
        </w:tabs>
        <w:jc w:val="both"/>
        <w:rPr>
          <w:rFonts w:ascii="Times New Roman" w:hAnsi="Times New Roman" w:cs="Times New Roman"/>
          <w:lang w:eastAsia="ru-RU"/>
        </w:rPr>
      </w:pPr>
      <w:r w:rsidRPr="00F80E20">
        <w:rPr>
          <w:rFonts w:ascii="Times New Roman" w:hAnsi="Times New Roman" w:cs="Times New Roman"/>
          <w:lang w:eastAsia="ru-RU"/>
        </w:rPr>
        <w:t>Депозитарий вправе дополнительно затребовать у депонента оригинал или нотариально заверенную копию документа, в соответствии с которым права по ценным бумагам подлежат блокировке/разблокировке</w:t>
      </w:r>
      <w:r>
        <w:rPr>
          <w:rFonts w:ascii="Times New Roman" w:hAnsi="Times New Roman" w:cs="Times New Roman"/>
          <w:lang w:eastAsia="ru-RU"/>
        </w:rPr>
        <w:t>.</w:t>
      </w:r>
    </w:p>
    <w:p w:rsidR="00F80E20" w:rsidRPr="00F80E20" w:rsidRDefault="00F80E20" w:rsidP="00F8766C">
      <w:pPr>
        <w:pStyle w:val="ac"/>
        <w:numPr>
          <w:ilvl w:val="2"/>
          <w:numId w:val="37"/>
        </w:numPr>
        <w:tabs>
          <w:tab w:val="left" w:pos="1560"/>
        </w:tabs>
        <w:jc w:val="both"/>
        <w:rPr>
          <w:rFonts w:ascii="Times New Roman" w:hAnsi="Times New Roman" w:cs="Times New Roman"/>
          <w:lang w:eastAsia="ru-RU"/>
        </w:rPr>
      </w:pPr>
      <w:r w:rsidRPr="00F80E20">
        <w:rPr>
          <w:rFonts w:ascii="Times New Roman" w:hAnsi="Times New Roman" w:cs="Times New Roman"/>
          <w:lang w:eastAsia="ru-RU"/>
        </w:rPr>
        <w:t>Завершением операции перемещения ценных бумаг является передача Депоненту Отчета об исполнении операции (</w:t>
      </w:r>
      <w:r w:rsidRPr="00BA14A2">
        <w:rPr>
          <w:rFonts w:ascii="Times New Roman" w:hAnsi="Times New Roman" w:cs="Times New Roman"/>
          <w:lang w:eastAsia="ru-RU"/>
        </w:rPr>
        <w:t>Приложение №</w:t>
      </w:r>
      <w:r w:rsidR="00BA14A2">
        <w:rPr>
          <w:rFonts w:ascii="Times New Roman" w:hAnsi="Times New Roman" w:cs="Times New Roman"/>
          <w:lang w:eastAsia="ru-RU"/>
        </w:rPr>
        <w:t xml:space="preserve"> 22</w:t>
      </w:r>
      <w:r w:rsidRPr="00F80E20">
        <w:rPr>
          <w:rFonts w:ascii="Times New Roman" w:hAnsi="Times New Roman" w:cs="Times New Roman"/>
          <w:lang w:eastAsia="ru-RU"/>
        </w:rPr>
        <w:t>)</w:t>
      </w:r>
    </w:p>
    <w:p w:rsidR="00375A9D" w:rsidRPr="00164105" w:rsidRDefault="00525E24" w:rsidP="00F8766C">
      <w:pPr>
        <w:pStyle w:val="ac"/>
        <w:numPr>
          <w:ilvl w:val="1"/>
          <w:numId w:val="18"/>
        </w:numPr>
        <w:ind w:left="567" w:hanging="567"/>
        <w:jc w:val="both"/>
        <w:rPr>
          <w:rFonts w:ascii="Times New Roman" w:hAnsi="Times New Roman" w:cs="Times New Roman"/>
          <w:b/>
          <w:i/>
          <w:lang w:eastAsia="ru-RU"/>
        </w:rPr>
      </w:pPr>
      <w:r w:rsidRPr="00164105">
        <w:rPr>
          <w:rFonts w:ascii="Times New Roman" w:hAnsi="Times New Roman" w:cs="Times New Roman"/>
          <w:b/>
          <w:i/>
          <w:lang w:eastAsia="ru-RU"/>
        </w:rPr>
        <w:t>Регистрация залога ценных бумаг</w:t>
      </w:r>
    </w:p>
    <w:p w:rsidR="00525E24" w:rsidRDefault="00525E24" w:rsidP="00F8766C">
      <w:pPr>
        <w:pStyle w:val="ac"/>
        <w:numPr>
          <w:ilvl w:val="2"/>
          <w:numId w:val="82"/>
        </w:numPr>
        <w:tabs>
          <w:tab w:val="left" w:pos="1560"/>
        </w:tabs>
        <w:ind w:left="1276" w:hanging="556"/>
        <w:jc w:val="both"/>
        <w:rPr>
          <w:rFonts w:ascii="Times New Roman" w:hAnsi="Times New Roman" w:cs="Times New Roman"/>
          <w:lang w:eastAsia="ru-RU"/>
        </w:rPr>
      </w:pPr>
      <w:r w:rsidRPr="00525E24">
        <w:rPr>
          <w:rFonts w:ascii="Times New Roman" w:hAnsi="Times New Roman" w:cs="Times New Roman"/>
          <w:lang w:eastAsia="ru-RU"/>
        </w:rPr>
        <w:t>Фиксация Залога Ценных бумаг (обременения Ценных бумаг Залогом) – депозитарная операция, связанная с отражением в системе депозитарного учета обременения Ценных бумаг Депонента путем их перевода на Раздел «бумаги в Залоге» соответствующего Счета депо Залогодателя</w:t>
      </w:r>
    </w:p>
    <w:p w:rsidR="00D87DC1" w:rsidRPr="00D87DC1" w:rsidRDefault="00D87DC1" w:rsidP="00F8766C">
      <w:pPr>
        <w:pStyle w:val="ac"/>
        <w:numPr>
          <w:ilvl w:val="2"/>
          <w:numId w:val="82"/>
        </w:numPr>
        <w:tabs>
          <w:tab w:val="left" w:pos="1560"/>
        </w:tabs>
        <w:ind w:left="1276" w:hanging="556"/>
        <w:jc w:val="both"/>
        <w:rPr>
          <w:rFonts w:ascii="Times New Roman" w:hAnsi="Times New Roman" w:cs="Times New Roman"/>
          <w:lang w:eastAsia="ru-RU"/>
        </w:rPr>
      </w:pPr>
      <w:r w:rsidRPr="00D87DC1">
        <w:rPr>
          <w:rFonts w:ascii="Times New Roman" w:hAnsi="Times New Roman" w:cs="Times New Roman"/>
          <w:lang w:eastAsia="ru-RU"/>
        </w:rPr>
        <w:t>Основание для операции регистрации/прекращении залога ценных бумаг:</w:t>
      </w:r>
    </w:p>
    <w:p w:rsidR="00D87DC1" w:rsidRPr="00D87DC1" w:rsidRDefault="00D87DC1" w:rsidP="00F8766C">
      <w:pPr>
        <w:pStyle w:val="ac"/>
        <w:numPr>
          <w:ilvl w:val="0"/>
          <w:numId w:val="40"/>
        </w:numPr>
        <w:jc w:val="both"/>
        <w:rPr>
          <w:rFonts w:ascii="Times New Roman" w:hAnsi="Times New Roman" w:cs="Times New Roman"/>
          <w:lang w:eastAsia="ru-RU"/>
        </w:rPr>
      </w:pPr>
      <w:r>
        <w:rPr>
          <w:rFonts w:ascii="Times New Roman" w:hAnsi="Times New Roman" w:cs="Times New Roman"/>
          <w:lang w:eastAsia="ru-RU"/>
        </w:rPr>
        <w:t>П</w:t>
      </w:r>
      <w:r w:rsidRPr="00D87DC1">
        <w:rPr>
          <w:rFonts w:ascii="Times New Roman" w:hAnsi="Times New Roman" w:cs="Times New Roman"/>
          <w:lang w:eastAsia="ru-RU"/>
        </w:rPr>
        <w:t>оручение</w:t>
      </w:r>
      <w:r>
        <w:rPr>
          <w:rFonts w:ascii="Times New Roman" w:hAnsi="Times New Roman" w:cs="Times New Roman"/>
          <w:lang w:eastAsia="ru-RU"/>
        </w:rPr>
        <w:t xml:space="preserve"> Депонента (залоговое распоряжение)</w:t>
      </w:r>
      <w:r w:rsidRPr="00D87DC1">
        <w:rPr>
          <w:rFonts w:ascii="Times New Roman" w:hAnsi="Times New Roman" w:cs="Times New Roman"/>
          <w:lang w:eastAsia="ru-RU"/>
        </w:rPr>
        <w:t xml:space="preserve"> (</w:t>
      </w:r>
      <w:r w:rsidRPr="002A2974">
        <w:rPr>
          <w:rFonts w:ascii="Times New Roman" w:hAnsi="Times New Roman" w:cs="Times New Roman"/>
          <w:lang w:eastAsia="ru-RU"/>
        </w:rPr>
        <w:t>Приложение</w:t>
      </w:r>
      <w:r w:rsidRPr="00D87DC1">
        <w:rPr>
          <w:rFonts w:ascii="Times New Roman" w:hAnsi="Times New Roman" w:cs="Times New Roman"/>
          <w:lang w:eastAsia="ru-RU"/>
        </w:rPr>
        <w:t xml:space="preserve"> </w:t>
      </w:r>
      <w:r>
        <w:rPr>
          <w:rFonts w:ascii="Times New Roman" w:hAnsi="Times New Roman" w:cs="Times New Roman"/>
          <w:lang w:eastAsia="ru-RU"/>
        </w:rPr>
        <w:t>№</w:t>
      </w:r>
      <w:r w:rsidR="002A2974">
        <w:rPr>
          <w:rFonts w:ascii="Times New Roman" w:hAnsi="Times New Roman" w:cs="Times New Roman"/>
          <w:lang w:eastAsia="ru-RU"/>
        </w:rPr>
        <w:t>15</w:t>
      </w:r>
      <w:r w:rsidRPr="00D87DC1">
        <w:rPr>
          <w:rFonts w:ascii="Times New Roman" w:hAnsi="Times New Roman" w:cs="Times New Roman"/>
          <w:lang w:eastAsia="ru-RU"/>
        </w:rPr>
        <w:t>), оформленное совместно залогодателем и залогодержателем;</w:t>
      </w:r>
    </w:p>
    <w:p w:rsidR="002C5922" w:rsidRDefault="00D87DC1" w:rsidP="00F8766C">
      <w:pPr>
        <w:pStyle w:val="ac"/>
        <w:numPr>
          <w:ilvl w:val="0"/>
          <w:numId w:val="40"/>
        </w:numPr>
        <w:ind w:left="1418" w:firstLine="370"/>
        <w:jc w:val="both"/>
        <w:rPr>
          <w:rFonts w:ascii="Times New Roman" w:hAnsi="Times New Roman" w:cs="Times New Roman"/>
          <w:lang w:eastAsia="ru-RU"/>
        </w:rPr>
      </w:pPr>
      <w:r w:rsidRPr="00D87DC1">
        <w:rPr>
          <w:rFonts w:ascii="Times New Roman" w:hAnsi="Times New Roman" w:cs="Times New Roman"/>
          <w:lang w:eastAsia="ru-RU"/>
        </w:rPr>
        <w:t>подлинник или нотариально удостоверенная копия договора залога либо договора, по которому возникает обеспеченное залогом обязательство, в случае включения в него условия о залоге ценных бумаг (договор займа, банковской ссуды, договор купли</w:t>
      </w:r>
      <w:r>
        <w:rPr>
          <w:rFonts w:ascii="Times New Roman" w:hAnsi="Times New Roman" w:cs="Times New Roman"/>
          <w:lang w:eastAsia="ru-RU"/>
        </w:rPr>
        <w:t>-</w:t>
      </w:r>
      <w:r w:rsidRPr="00D87DC1">
        <w:rPr>
          <w:rFonts w:ascii="Times New Roman" w:hAnsi="Times New Roman" w:cs="Times New Roman"/>
          <w:lang w:eastAsia="ru-RU"/>
        </w:rPr>
        <w:t>продажи, имущественного найма и т.п.)</w:t>
      </w:r>
      <w:r w:rsidRPr="00D87DC1">
        <w:rPr>
          <w:rFonts w:ascii="Times New Roman" w:hAnsi="Times New Roman" w:cs="Times New Roman"/>
          <w:lang w:eastAsia="ru-RU"/>
        </w:rPr>
        <w:tab/>
      </w:r>
    </w:p>
    <w:p w:rsidR="00525E24" w:rsidRDefault="00D87DC1" w:rsidP="00F8766C">
      <w:pPr>
        <w:pStyle w:val="ac"/>
        <w:numPr>
          <w:ilvl w:val="2"/>
          <w:numId w:val="82"/>
        </w:numPr>
        <w:tabs>
          <w:tab w:val="left" w:pos="1560"/>
        </w:tabs>
        <w:ind w:left="1276" w:hanging="556"/>
        <w:jc w:val="both"/>
        <w:rPr>
          <w:rFonts w:ascii="Times New Roman" w:hAnsi="Times New Roman" w:cs="Times New Roman"/>
          <w:lang w:eastAsia="ru-RU"/>
        </w:rPr>
      </w:pPr>
      <w:r w:rsidRPr="00D87DC1">
        <w:rPr>
          <w:rFonts w:ascii="Times New Roman" w:hAnsi="Times New Roman" w:cs="Times New Roman"/>
          <w:lang w:eastAsia="ru-RU"/>
        </w:rPr>
        <w:t xml:space="preserve">Депозитарий вправе потребовать от Залогодержателя, а Залогодержатель обязан предоставить документы, подтверждающие полномочия лица, подписавшего поручение от имени Залогодержателя, а также документы Залогодержателя, указанные </w:t>
      </w:r>
      <w:r w:rsidR="002C5922">
        <w:rPr>
          <w:rFonts w:ascii="Times New Roman" w:hAnsi="Times New Roman" w:cs="Times New Roman"/>
          <w:lang w:eastAsia="ru-RU"/>
        </w:rPr>
        <w:t>в Приложении №1 или Приложении №2</w:t>
      </w:r>
      <w:r w:rsidRPr="00D87DC1">
        <w:rPr>
          <w:rFonts w:ascii="Times New Roman" w:hAnsi="Times New Roman" w:cs="Times New Roman"/>
          <w:lang w:eastAsia="ru-RU"/>
        </w:rPr>
        <w:t>. Документы предоставляются  в форме, установленной настоящими Условиями</w:t>
      </w:r>
      <w:r w:rsidR="002C5922">
        <w:rPr>
          <w:rFonts w:ascii="Times New Roman" w:hAnsi="Times New Roman" w:cs="Times New Roman"/>
          <w:lang w:eastAsia="ru-RU"/>
        </w:rPr>
        <w:t>.</w:t>
      </w:r>
    </w:p>
    <w:p w:rsidR="002C5922" w:rsidRPr="002C5922" w:rsidRDefault="002C5922" w:rsidP="00F8766C">
      <w:pPr>
        <w:pStyle w:val="ac"/>
        <w:numPr>
          <w:ilvl w:val="2"/>
          <w:numId w:val="82"/>
        </w:numPr>
        <w:tabs>
          <w:tab w:val="left" w:pos="1560"/>
        </w:tabs>
        <w:ind w:left="1276" w:hanging="556"/>
        <w:jc w:val="both"/>
        <w:rPr>
          <w:rFonts w:ascii="Times New Roman" w:hAnsi="Times New Roman" w:cs="Times New Roman"/>
          <w:lang w:eastAsia="ru-RU"/>
        </w:rPr>
      </w:pPr>
      <w:r w:rsidRPr="002C5922">
        <w:rPr>
          <w:rFonts w:ascii="Times New Roman" w:hAnsi="Times New Roman" w:cs="Times New Roman"/>
          <w:lang w:eastAsia="ru-RU"/>
        </w:rPr>
        <w:t>Учет заложенных ценных бумаг осуществляется на счете депо депонента-залогодателя.</w:t>
      </w:r>
    </w:p>
    <w:p w:rsidR="002C5922" w:rsidRDefault="002C5922" w:rsidP="00F8766C">
      <w:pPr>
        <w:pStyle w:val="ac"/>
        <w:numPr>
          <w:ilvl w:val="2"/>
          <w:numId w:val="82"/>
        </w:numPr>
        <w:tabs>
          <w:tab w:val="left" w:pos="1560"/>
        </w:tabs>
        <w:ind w:left="1276" w:hanging="556"/>
        <w:jc w:val="both"/>
        <w:rPr>
          <w:rFonts w:ascii="Times New Roman" w:hAnsi="Times New Roman" w:cs="Times New Roman"/>
          <w:lang w:eastAsia="ru-RU"/>
        </w:rPr>
      </w:pPr>
      <w:r w:rsidRPr="002C5922">
        <w:rPr>
          <w:rFonts w:ascii="Times New Roman" w:hAnsi="Times New Roman" w:cs="Times New Roman"/>
          <w:lang w:eastAsia="ru-RU"/>
        </w:rPr>
        <w:t>Исполнение поручения осуществляется Депозитарием не позднее трех рабочих дней с даты предоставления в Депозитарий всех необходимых документов.</w:t>
      </w:r>
    </w:p>
    <w:p w:rsidR="002C5922" w:rsidRDefault="002C5922" w:rsidP="00F8766C">
      <w:pPr>
        <w:pStyle w:val="ac"/>
        <w:numPr>
          <w:ilvl w:val="2"/>
          <w:numId w:val="82"/>
        </w:numPr>
        <w:tabs>
          <w:tab w:val="left" w:pos="1560"/>
        </w:tabs>
        <w:ind w:left="1276" w:hanging="556"/>
        <w:jc w:val="both"/>
        <w:rPr>
          <w:rFonts w:ascii="Times New Roman" w:hAnsi="Times New Roman" w:cs="Times New Roman"/>
          <w:lang w:eastAsia="ru-RU"/>
        </w:rPr>
      </w:pPr>
      <w:r w:rsidRPr="002C5922">
        <w:rPr>
          <w:rFonts w:ascii="Times New Roman" w:hAnsi="Times New Roman" w:cs="Times New Roman"/>
          <w:lang w:eastAsia="ru-RU"/>
        </w:rPr>
        <w:t>Получатель доходов по Ценным бумагам, обремененным Залогом, определяется Депозитарием в соответствии с условиями Залогового распоряжения</w:t>
      </w:r>
      <w:r>
        <w:rPr>
          <w:rFonts w:ascii="Times New Roman" w:hAnsi="Times New Roman" w:cs="Times New Roman"/>
          <w:lang w:eastAsia="ru-RU"/>
        </w:rPr>
        <w:t>.</w:t>
      </w:r>
    </w:p>
    <w:p w:rsidR="002C5922" w:rsidRDefault="002C5922" w:rsidP="00F8766C">
      <w:pPr>
        <w:pStyle w:val="ac"/>
        <w:numPr>
          <w:ilvl w:val="2"/>
          <w:numId w:val="82"/>
        </w:numPr>
        <w:tabs>
          <w:tab w:val="left" w:pos="1560"/>
        </w:tabs>
        <w:ind w:left="1276" w:hanging="556"/>
        <w:jc w:val="both"/>
        <w:rPr>
          <w:rFonts w:ascii="Times New Roman" w:hAnsi="Times New Roman" w:cs="Times New Roman"/>
          <w:lang w:eastAsia="ru-RU"/>
        </w:rPr>
      </w:pPr>
      <w:r>
        <w:rPr>
          <w:rFonts w:ascii="Times New Roman" w:hAnsi="Times New Roman" w:cs="Times New Roman"/>
          <w:lang w:eastAsia="ru-RU"/>
        </w:rPr>
        <w:t xml:space="preserve"> По итогам проведения операции регистрации залога ценных бумаг формируется отчет об исполнении операции (Приложение №</w:t>
      </w:r>
      <w:r w:rsidR="002C56C9">
        <w:rPr>
          <w:rFonts w:ascii="Times New Roman" w:hAnsi="Times New Roman" w:cs="Times New Roman"/>
          <w:lang w:eastAsia="ru-RU"/>
        </w:rPr>
        <w:t xml:space="preserve"> 22</w:t>
      </w:r>
      <w:r>
        <w:rPr>
          <w:rFonts w:ascii="Times New Roman" w:hAnsi="Times New Roman" w:cs="Times New Roman"/>
          <w:lang w:eastAsia="ru-RU"/>
        </w:rPr>
        <w:t>).</w:t>
      </w:r>
      <w:r w:rsidR="003202D6">
        <w:rPr>
          <w:rFonts w:ascii="Times New Roman" w:hAnsi="Times New Roman" w:cs="Times New Roman"/>
          <w:lang w:eastAsia="ru-RU"/>
        </w:rPr>
        <w:t xml:space="preserve"> </w:t>
      </w:r>
      <w:r w:rsidR="003202D6" w:rsidRPr="003202D6">
        <w:rPr>
          <w:rFonts w:ascii="Times New Roman" w:hAnsi="Times New Roman" w:cs="Times New Roman"/>
          <w:lang w:eastAsia="ru-RU"/>
        </w:rPr>
        <w:t>Отчет предоставляется как залогодателю, так и залогодержателю.</w:t>
      </w:r>
    </w:p>
    <w:p w:rsidR="003202D6" w:rsidRPr="00164105" w:rsidRDefault="003202D6" w:rsidP="00F8766C">
      <w:pPr>
        <w:pStyle w:val="ac"/>
        <w:numPr>
          <w:ilvl w:val="1"/>
          <w:numId w:val="18"/>
        </w:numPr>
        <w:ind w:left="567" w:hanging="567"/>
        <w:jc w:val="both"/>
        <w:rPr>
          <w:rFonts w:ascii="Times New Roman" w:hAnsi="Times New Roman" w:cs="Times New Roman"/>
          <w:b/>
          <w:i/>
          <w:lang w:eastAsia="ru-RU"/>
        </w:rPr>
      </w:pPr>
      <w:r w:rsidRPr="00164105">
        <w:rPr>
          <w:rFonts w:ascii="Times New Roman" w:hAnsi="Times New Roman" w:cs="Times New Roman"/>
          <w:b/>
          <w:i/>
          <w:lang w:eastAsia="ru-RU"/>
        </w:rPr>
        <w:t>Прекращение залога ценных бумаг</w:t>
      </w:r>
    </w:p>
    <w:p w:rsidR="003202D6" w:rsidRDefault="003202D6" w:rsidP="00F8766C">
      <w:pPr>
        <w:pStyle w:val="ac"/>
        <w:numPr>
          <w:ilvl w:val="2"/>
          <w:numId w:val="83"/>
        </w:numPr>
        <w:tabs>
          <w:tab w:val="left" w:pos="1560"/>
        </w:tabs>
        <w:ind w:left="1276" w:hanging="556"/>
        <w:jc w:val="both"/>
        <w:rPr>
          <w:rFonts w:ascii="Times New Roman" w:hAnsi="Times New Roman" w:cs="Times New Roman"/>
          <w:lang w:eastAsia="ru-RU"/>
        </w:rPr>
      </w:pPr>
      <w:r w:rsidRPr="003202D6">
        <w:rPr>
          <w:rFonts w:ascii="Times New Roman" w:hAnsi="Times New Roman" w:cs="Times New Roman"/>
          <w:lang w:eastAsia="ru-RU"/>
        </w:rPr>
        <w:t xml:space="preserve">Операция по прекращению обременения Ценных бумаг Залогом включает в себя действия Депозитария по снятию соответствующего обременения Ценных бумаг Депонента, отраженного в системе депозитарного учета, путем внесения расходной записи по Разделу </w:t>
      </w:r>
      <w:r w:rsidR="00A6235E">
        <w:rPr>
          <w:rFonts w:ascii="Times New Roman" w:hAnsi="Times New Roman" w:cs="Times New Roman"/>
          <w:lang w:eastAsia="ru-RU"/>
        </w:rPr>
        <w:t>«Блокировано в залоге»</w:t>
      </w:r>
      <w:r w:rsidRPr="003202D6">
        <w:rPr>
          <w:rFonts w:ascii="Times New Roman" w:hAnsi="Times New Roman" w:cs="Times New Roman"/>
          <w:lang w:eastAsia="ru-RU"/>
        </w:rPr>
        <w:t>, на котором осуществляется учет прав на обремененные Ценные бумаги или на Ценные бумаги, распоряжение которыми ограничено о прекращении обременения Ценных бумаг и (или) записи о снятии ограничения распоряжения Ценными бумагами и зачислению их на Раздел счета депо Депонента «</w:t>
      </w:r>
      <w:r>
        <w:rPr>
          <w:rFonts w:ascii="Times New Roman" w:hAnsi="Times New Roman" w:cs="Times New Roman"/>
          <w:lang w:eastAsia="ru-RU"/>
        </w:rPr>
        <w:t>основной».</w:t>
      </w:r>
    </w:p>
    <w:p w:rsidR="003202D6" w:rsidRDefault="003202D6" w:rsidP="00F8766C">
      <w:pPr>
        <w:pStyle w:val="ac"/>
        <w:numPr>
          <w:ilvl w:val="2"/>
          <w:numId w:val="83"/>
        </w:numPr>
        <w:tabs>
          <w:tab w:val="left" w:pos="1560"/>
        </w:tabs>
        <w:ind w:left="1276" w:hanging="556"/>
        <w:jc w:val="both"/>
        <w:rPr>
          <w:rFonts w:ascii="Times New Roman" w:hAnsi="Times New Roman" w:cs="Times New Roman"/>
          <w:lang w:eastAsia="ru-RU"/>
        </w:rPr>
      </w:pPr>
      <w:r>
        <w:rPr>
          <w:rFonts w:ascii="Times New Roman" w:hAnsi="Times New Roman" w:cs="Times New Roman"/>
          <w:lang w:eastAsia="ru-RU"/>
        </w:rPr>
        <w:t>Операция прекращения залога ценных бумаг  осуществляется на основании поручения Депонента (Залоговое распоряжение) – (</w:t>
      </w:r>
      <w:r w:rsidRPr="002A2974">
        <w:rPr>
          <w:rFonts w:ascii="Times New Roman" w:hAnsi="Times New Roman" w:cs="Times New Roman"/>
          <w:lang w:eastAsia="ru-RU"/>
        </w:rPr>
        <w:t>Приложение</w:t>
      </w:r>
      <w:r w:rsidR="002A2974" w:rsidRPr="002A2974">
        <w:rPr>
          <w:rFonts w:ascii="Times New Roman" w:hAnsi="Times New Roman" w:cs="Times New Roman"/>
          <w:lang w:eastAsia="ru-RU"/>
        </w:rPr>
        <w:t xml:space="preserve"> </w:t>
      </w:r>
      <w:r w:rsidRPr="002A2974">
        <w:rPr>
          <w:rFonts w:ascii="Times New Roman" w:hAnsi="Times New Roman" w:cs="Times New Roman"/>
          <w:lang w:eastAsia="ru-RU"/>
        </w:rPr>
        <w:t>№</w:t>
      </w:r>
      <w:r w:rsidR="002A2974" w:rsidRPr="002A2974">
        <w:rPr>
          <w:rFonts w:ascii="Times New Roman" w:hAnsi="Times New Roman" w:cs="Times New Roman"/>
          <w:lang w:eastAsia="ru-RU"/>
        </w:rPr>
        <w:t>15</w:t>
      </w:r>
      <w:r w:rsidR="00A6235E">
        <w:rPr>
          <w:rFonts w:ascii="Times New Roman" w:hAnsi="Times New Roman" w:cs="Times New Roman"/>
          <w:lang w:eastAsia="ru-RU"/>
        </w:rPr>
        <w:t>), подписанное Залогодателем и Залогодержателем.</w:t>
      </w:r>
    </w:p>
    <w:p w:rsidR="003202D6" w:rsidRDefault="00A6235E" w:rsidP="00F8766C">
      <w:pPr>
        <w:pStyle w:val="ac"/>
        <w:numPr>
          <w:ilvl w:val="2"/>
          <w:numId w:val="83"/>
        </w:numPr>
        <w:tabs>
          <w:tab w:val="left" w:pos="1560"/>
        </w:tabs>
        <w:ind w:left="1276" w:hanging="556"/>
        <w:jc w:val="both"/>
        <w:rPr>
          <w:rFonts w:ascii="Times New Roman" w:hAnsi="Times New Roman" w:cs="Times New Roman"/>
          <w:lang w:eastAsia="ru-RU"/>
        </w:rPr>
      </w:pPr>
      <w:r w:rsidRPr="00A6235E">
        <w:rPr>
          <w:rFonts w:ascii="Times New Roman" w:hAnsi="Times New Roman" w:cs="Times New Roman"/>
          <w:lang w:eastAsia="ru-RU"/>
        </w:rPr>
        <w:t>Исполнение поручения осуществляется Депозитарием не позднее трех рабочих дней с даты предоставления в Депозитарий всех необходимых документов</w:t>
      </w:r>
      <w:r>
        <w:rPr>
          <w:rFonts w:ascii="Times New Roman" w:hAnsi="Times New Roman" w:cs="Times New Roman"/>
          <w:lang w:eastAsia="ru-RU"/>
        </w:rPr>
        <w:t>.</w:t>
      </w:r>
    </w:p>
    <w:p w:rsidR="00A6235E" w:rsidRDefault="00A6235E" w:rsidP="00F8766C">
      <w:pPr>
        <w:pStyle w:val="ac"/>
        <w:numPr>
          <w:ilvl w:val="2"/>
          <w:numId w:val="83"/>
        </w:numPr>
        <w:tabs>
          <w:tab w:val="left" w:pos="1560"/>
        </w:tabs>
        <w:ind w:left="1276" w:hanging="556"/>
        <w:jc w:val="both"/>
        <w:rPr>
          <w:rFonts w:ascii="Times New Roman" w:hAnsi="Times New Roman" w:cs="Times New Roman"/>
          <w:lang w:eastAsia="ru-RU"/>
        </w:rPr>
      </w:pPr>
      <w:r w:rsidRPr="00A6235E">
        <w:rPr>
          <w:rFonts w:ascii="Times New Roman" w:hAnsi="Times New Roman" w:cs="Times New Roman"/>
          <w:lang w:eastAsia="ru-RU"/>
        </w:rPr>
        <w:t>Депозитарий при исполнении операций прекращения залога ценных бумаг не несет ответственности за исполнение сторонами своих обязательств по договору залога или обеспеченным залогом обязательствам</w:t>
      </w:r>
      <w:r>
        <w:rPr>
          <w:rFonts w:ascii="Times New Roman" w:hAnsi="Times New Roman" w:cs="Times New Roman"/>
          <w:lang w:eastAsia="ru-RU"/>
        </w:rPr>
        <w:t>.</w:t>
      </w:r>
    </w:p>
    <w:p w:rsidR="00A6235E" w:rsidRDefault="00A6235E" w:rsidP="00F8766C">
      <w:pPr>
        <w:pStyle w:val="ac"/>
        <w:numPr>
          <w:ilvl w:val="2"/>
          <w:numId w:val="83"/>
        </w:numPr>
        <w:tabs>
          <w:tab w:val="left" w:pos="1560"/>
        </w:tabs>
        <w:ind w:left="1276" w:hanging="556"/>
        <w:jc w:val="both"/>
        <w:rPr>
          <w:rFonts w:ascii="Times New Roman" w:hAnsi="Times New Roman" w:cs="Times New Roman"/>
          <w:lang w:eastAsia="ru-RU"/>
        </w:rPr>
      </w:pPr>
      <w:r w:rsidRPr="00A6235E">
        <w:rPr>
          <w:rFonts w:ascii="Times New Roman" w:hAnsi="Times New Roman" w:cs="Times New Roman"/>
          <w:lang w:eastAsia="ru-RU"/>
        </w:rPr>
        <w:t>По итогам проведения операции регистрации залога ценных бумаг формируется отчет об исполнении операции (</w:t>
      </w:r>
      <w:r w:rsidRPr="00BA14A2">
        <w:rPr>
          <w:rFonts w:ascii="Times New Roman" w:hAnsi="Times New Roman" w:cs="Times New Roman"/>
          <w:lang w:eastAsia="ru-RU"/>
        </w:rPr>
        <w:t>Приложение</w:t>
      </w:r>
      <w:r w:rsidRPr="00A6235E">
        <w:rPr>
          <w:rFonts w:ascii="Times New Roman" w:hAnsi="Times New Roman" w:cs="Times New Roman"/>
          <w:lang w:eastAsia="ru-RU"/>
        </w:rPr>
        <w:t xml:space="preserve"> №</w:t>
      </w:r>
      <w:r w:rsidR="00BA14A2">
        <w:rPr>
          <w:rFonts w:ascii="Times New Roman" w:hAnsi="Times New Roman" w:cs="Times New Roman"/>
          <w:lang w:eastAsia="ru-RU"/>
        </w:rPr>
        <w:t xml:space="preserve"> 22</w:t>
      </w:r>
      <w:r w:rsidRPr="00A6235E">
        <w:rPr>
          <w:rFonts w:ascii="Times New Roman" w:hAnsi="Times New Roman" w:cs="Times New Roman"/>
          <w:lang w:eastAsia="ru-RU"/>
        </w:rPr>
        <w:t>). Отчет предоставляется как залогодателю, так и залогодержателю.</w:t>
      </w:r>
    </w:p>
    <w:p w:rsidR="00A6235E" w:rsidRPr="00164105" w:rsidRDefault="00A6235E" w:rsidP="00F8766C">
      <w:pPr>
        <w:pStyle w:val="ac"/>
        <w:numPr>
          <w:ilvl w:val="1"/>
          <w:numId w:val="18"/>
        </w:numPr>
        <w:ind w:left="567" w:hanging="567"/>
        <w:jc w:val="both"/>
        <w:rPr>
          <w:rFonts w:ascii="Times New Roman" w:hAnsi="Times New Roman" w:cs="Times New Roman"/>
          <w:b/>
          <w:i/>
          <w:lang w:eastAsia="ru-RU"/>
        </w:rPr>
      </w:pPr>
      <w:r w:rsidRPr="00164105">
        <w:rPr>
          <w:rFonts w:ascii="Times New Roman" w:hAnsi="Times New Roman" w:cs="Times New Roman"/>
          <w:b/>
          <w:i/>
          <w:lang w:eastAsia="ru-RU"/>
        </w:rPr>
        <w:t>Конвертация ценных бумаг</w:t>
      </w:r>
    </w:p>
    <w:p w:rsidR="00A6235E" w:rsidRDefault="00A6235E" w:rsidP="00F8766C">
      <w:pPr>
        <w:pStyle w:val="ac"/>
        <w:numPr>
          <w:ilvl w:val="2"/>
          <w:numId w:val="84"/>
        </w:numPr>
        <w:tabs>
          <w:tab w:val="left" w:pos="1560"/>
        </w:tabs>
        <w:ind w:left="1418" w:hanging="698"/>
        <w:jc w:val="both"/>
        <w:rPr>
          <w:rFonts w:ascii="Times New Roman" w:hAnsi="Times New Roman" w:cs="Times New Roman"/>
          <w:lang w:eastAsia="ru-RU"/>
        </w:rPr>
      </w:pPr>
      <w:r w:rsidRPr="00A6235E">
        <w:rPr>
          <w:rFonts w:ascii="Times New Roman" w:hAnsi="Times New Roman" w:cs="Times New Roman"/>
          <w:lang w:eastAsia="ru-RU"/>
        </w:rPr>
        <w:t xml:space="preserve">Конвертация ценных бумаг - глобальная операция, включающая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установленным эмитентом порядком обмена. </w:t>
      </w:r>
    </w:p>
    <w:p w:rsidR="00A6235E" w:rsidRPr="00A6235E" w:rsidRDefault="00A6235E" w:rsidP="00F8766C">
      <w:pPr>
        <w:pStyle w:val="ac"/>
        <w:numPr>
          <w:ilvl w:val="2"/>
          <w:numId w:val="84"/>
        </w:numPr>
        <w:tabs>
          <w:tab w:val="left" w:pos="720"/>
          <w:tab w:val="left" w:pos="1560"/>
        </w:tabs>
        <w:ind w:left="1418" w:hanging="698"/>
        <w:jc w:val="both"/>
        <w:rPr>
          <w:rFonts w:ascii="Times New Roman" w:hAnsi="Times New Roman" w:cs="Times New Roman"/>
          <w:lang w:eastAsia="ru-RU"/>
        </w:rPr>
      </w:pPr>
      <w:r w:rsidRPr="00A6235E">
        <w:rPr>
          <w:rFonts w:ascii="Times New Roman" w:hAnsi="Times New Roman" w:cs="Times New Roman"/>
          <w:lang w:eastAsia="ru-RU"/>
        </w:rPr>
        <w:t xml:space="preserve">Конвертация ценных бумаг осуществляется на основании: </w:t>
      </w:r>
    </w:p>
    <w:p w:rsidR="00A6235E" w:rsidRPr="00A6235E" w:rsidRDefault="00A6235E" w:rsidP="00F8766C">
      <w:pPr>
        <w:pStyle w:val="ac"/>
        <w:numPr>
          <w:ilvl w:val="0"/>
          <w:numId w:val="41"/>
        </w:numPr>
        <w:jc w:val="both"/>
        <w:rPr>
          <w:rFonts w:ascii="Times New Roman" w:hAnsi="Times New Roman" w:cs="Times New Roman"/>
          <w:lang w:eastAsia="ru-RU"/>
        </w:rPr>
      </w:pPr>
      <w:r w:rsidRPr="00A6235E">
        <w:rPr>
          <w:rFonts w:ascii="Times New Roman" w:hAnsi="Times New Roman" w:cs="Times New Roman"/>
          <w:lang w:eastAsia="ru-RU"/>
        </w:rPr>
        <w:t xml:space="preserve">решения эмитента о проведении конвертации и зарегистрированного надлежащим образом решения о выпуске ценных бумаг (проспекта эмиссии) эмитента либо сообщения депозитария, в котором хранятся и/или учитываются ценные бумаги, участвующие в операции, содержащего все необходимые для проведения операции сведения; </w:t>
      </w:r>
    </w:p>
    <w:p w:rsidR="00A6235E" w:rsidRPr="00A6235E" w:rsidRDefault="00A6235E" w:rsidP="00F8766C">
      <w:pPr>
        <w:pStyle w:val="ac"/>
        <w:numPr>
          <w:ilvl w:val="0"/>
          <w:numId w:val="41"/>
        </w:numPr>
        <w:jc w:val="both"/>
        <w:rPr>
          <w:rFonts w:ascii="Times New Roman" w:hAnsi="Times New Roman" w:cs="Times New Roman"/>
          <w:lang w:eastAsia="ru-RU"/>
        </w:rPr>
      </w:pPr>
      <w:r w:rsidRPr="00A6235E">
        <w:rPr>
          <w:rFonts w:ascii="Times New Roman" w:hAnsi="Times New Roman" w:cs="Times New Roman"/>
          <w:lang w:eastAsia="ru-RU"/>
        </w:rPr>
        <w:t xml:space="preserve">уведомления реестродержателя о проведенной операции конвертации ценных бумаг на лицевом счете Депозитария как номинального держателя, либо отчета о совершенной операции по междепозитарному счету депо Депозитария в другом депозитарии; </w:t>
      </w:r>
    </w:p>
    <w:p w:rsidR="00A6235E" w:rsidRPr="00A6235E" w:rsidRDefault="00A6235E" w:rsidP="00F8766C">
      <w:pPr>
        <w:pStyle w:val="ac"/>
        <w:numPr>
          <w:ilvl w:val="0"/>
          <w:numId w:val="41"/>
        </w:numPr>
        <w:jc w:val="both"/>
        <w:rPr>
          <w:rFonts w:ascii="Times New Roman" w:hAnsi="Times New Roman" w:cs="Times New Roman"/>
          <w:lang w:eastAsia="ru-RU"/>
        </w:rPr>
      </w:pPr>
      <w:r w:rsidRPr="00A6235E">
        <w:rPr>
          <w:rFonts w:ascii="Times New Roman" w:hAnsi="Times New Roman" w:cs="Times New Roman"/>
          <w:lang w:eastAsia="ru-RU"/>
        </w:rPr>
        <w:t xml:space="preserve">при добровольной конвертации: поручения Депонента </w:t>
      </w:r>
      <w:r w:rsidRPr="00BA14A2">
        <w:rPr>
          <w:rFonts w:ascii="Times New Roman" w:hAnsi="Times New Roman" w:cs="Times New Roman"/>
          <w:lang w:eastAsia="ru-RU"/>
        </w:rPr>
        <w:t>(Приложение</w:t>
      </w:r>
      <w:r w:rsidRPr="00A6235E">
        <w:rPr>
          <w:rFonts w:ascii="Times New Roman" w:hAnsi="Times New Roman" w:cs="Times New Roman"/>
          <w:lang w:eastAsia="ru-RU"/>
        </w:rPr>
        <w:t xml:space="preserve"> </w:t>
      </w:r>
      <w:r w:rsidR="00C51CCA">
        <w:rPr>
          <w:rFonts w:ascii="Times New Roman" w:hAnsi="Times New Roman" w:cs="Times New Roman"/>
          <w:lang w:eastAsia="ru-RU"/>
        </w:rPr>
        <w:t>№</w:t>
      </w:r>
      <w:r w:rsidR="00BA14A2">
        <w:rPr>
          <w:rFonts w:ascii="Times New Roman" w:hAnsi="Times New Roman" w:cs="Times New Roman"/>
          <w:lang w:eastAsia="ru-RU"/>
        </w:rPr>
        <w:t xml:space="preserve"> 22</w:t>
      </w:r>
      <w:r w:rsidRPr="00A6235E">
        <w:rPr>
          <w:rFonts w:ascii="Times New Roman" w:hAnsi="Times New Roman" w:cs="Times New Roman"/>
          <w:lang w:eastAsia="ru-RU"/>
        </w:rPr>
        <w:t xml:space="preserve">). </w:t>
      </w:r>
    </w:p>
    <w:p w:rsidR="00A6235E" w:rsidRPr="00C51CCA" w:rsidRDefault="00A6235E" w:rsidP="00F8766C">
      <w:pPr>
        <w:pStyle w:val="ac"/>
        <w:numPr>
          <w:ilvl w:val="2"/>
          <w:numId w:val="84"/>
        </w:numPr>
        <w:tabs>
          <w:tab w:val="left" w:pos="720"/>
          <w:tab w:val="left" w:pos="1560"/>
        </w:tabs>
        <w:ind w:left="1418" w:hanging="698"/>
        <w:jc w:val="both"/>
        <w:rPr>
          <w:rFonts w:ascii="Times New Roman" w:hAnsi="Times New Roman" w:cs="Times New Roman"/>
          <w:lang w:eastAsia="ru-RU"/>
        </w:rPr>
      </w:pPr>
      <w:r w:rsidRPr="00C51CCA">
        <w:rPr>
          <w:rFonts w:ascii="Times New Roman" w:hAnsi="Times New Roman" w:cs="Times New Roman"/>
          <w:lang w:eastAsia="ru-RU"/>
        </w:rPr>
        <w:t xml:space="preserve">Конвертация может осуществляться как в отношении ценных бумаг одного эмитента, эмитирующего ценные бумаги, подлежащие дальнейшей конвертации в другие ценные бумаги этого эмитента, так и в отношении ценных бумаг различных эмитентов при проведении реорганизации эмитентов (слияние, присоединение и т.п.). </w:t>
      </w:r>
    </w:p>
    <w:p w:rsidR="00A6235E" w:rsidRPr="00A6235E" w:rsidRDefault="00A6235E" w:rsidP="00F8766C">
      <w:pPr>
        <w:pStyle w:val="ac"/>
        <w:numPr>
          <w:ilvl w:val="2"/>
          <w:numId w:val="84"/>
        </w:numPr>
        <w:tabs>
          <w:tab w:val="left" w:pos="720"/>
          <w:tab w:val="left" w:pos="1560"/>
        </w:tabs>
        <w:ind w:left="1418" w:hanging="698"/>
        <w:jc w:val="both"/>
        <w:rPr>
          <w:rFonts w:ascii="Times New Roman" w:hAnsi="Times New Roman" w:cs="Times New Roman"/>
          <w:lang w:eastAsia="ru-RU"/>
        </w:rPr>
      </w:pPr>
      <w:r w:rsidRPr="00A6235E">
        <w:rPr>
          <w:rFonts w:ascii="Times New Roman" w:hAnsi="Times New Roman" w:cs="Times New Roman"/>
          <w:lang w:eastAsia="ru-RU"/>
        </w:rPr>
        <w:t xml:space="preserve">В соответствии с решением эмитента возможна как обязательная конвертация ценных бумаг, так и добровольная, осуществляемая только в отношении ценных бумаг, чьи владельцы высказали такое желание. </w:t>
      </w:r>
    </w:p>
    <w:p w:rsidR="00A6235E" w:rsidRPr="00A6235E" w:rsidRDefault="00A6235E" w:rsidP="00F8766C">
      <w:pPr>
        <w:pStyle w:val="ac"/>
        <w:numPr>
          <w:ilvl w:val="2"/>
          <w:numId w:val="84"/>
        </w:numPr>
        <w:tabs>
          <w:tab w:val="left" w:pos="720"/>
          <w:tab w:val="left" w:pos="1560"/>
        </w:tabs>
        <w:ind w:left="1418" w:hanging="698"/>
        <w:jc w:val="both"/>
        <w:rPr>
          <w:rFonts w:ascii="Times New Roman" w:hAnsi="Times New Roman" w:cs="Times New Roman"/>
          <w:lang w:eastAsia="ru-RU"/>
        </w:rPr>
      </w:pPr>
      <w:r w:rsidRPr="00A6235E">
        <w:rPr>
          <w:rFonts w:ascii="Times New Roman" w:hAnsi="Times New Roman" w:cs="Times New Roman"/>
          <w:lang w:eastAsia="ru-RU"/>
        </w:rPr>
        <w:t xml:space="preserve">Депозитарий имеет право осуществлять операции по конвертации ценных бумаг на счетах Депонентов лишь при наличии выписки (уведомления) реестродержателя либо депозитария, осуществляющего хранение данных ценных бумаг, о зачислении необходимого количества ценных бумаг, на которые производится замена, на лицевой счет Депозитария как номинального держателя либо на его счет депо в другом депозитарии. </w:t>
      </w:r>
    </w:p>
    <w:p w:rsidR="00A6235E" w:rsidRPr="00A6235E" w:rsidRDefault="00A6235E" w:rsidP="00F8766C">
      <w:pPr>
        <w:pStyle w:val="ac"/>
        <w:numPr>
          <w:ilvl w:val="2"/>
          <w:numId w:val="84"/>
        </w:numPr>
        <w:tabs>
          <w:tab w:val="left" w:pos="720"/>
          <w:tab w:val="left" w:pos="1560"/>
        </w:tabs>
        <w:ind w:left="1418" w:hanging="698"/>
        <w:jc w:val="both"/>
        <w:rPr>
          <w:rFonts w:ascii="Times New Roman" w:hAnsi="Times New Roman" w:cs="Times New Roman"/>
          <w:lang w:eastAsia="ru-RU"/>
        </w:rPr>
      </w:pPr>
      <w:r w:rsidRPr="00A6235E">
        <w:rPr>
          <w:rFonts w:ascii="Times New Roman" w:hAnsi="Times New Roman" w:cs="Times New Roman"/>
          <w:lang w:eastAsia="ru-RU"/>
        </w:rPr>
        <w:t xml:space="preserve">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 </w:t>
      </w:r>
    </w:p>
    <w:p w:rsidR="00A6235E" w:rsidRDefault="00A6235E" w:rsidP="00F8766C">
      <w:pPr>
        <w:pStyle w:val="ac"/>
        <w:numPr>
          <w:ilvl w:val="2"/>
          <w:numId w:val="84"/>
        </w:numPr>
        <w:tabs>
          <w:tab w:val="left" w:pos="720"/>
          <w:tab w:val="left" w:pos="1560"/>
        </w:tabs>
        <w:ind w:left="1418" w:hanging="698"/>
        <w:jc w:val="both"/>
        <w:rPr>
          <w:rFonts w:ascii="Times New Roman" w:hAnsi="Times New Roman" w:cs="Times New Roman"/>
          <w:lang w:eastAsia="ru-RU"/>
        </w:rPr>
      </w:pPr>
      <w:r w:rsidRPr="00A6235E">
        <w:rPr>
          <w:rFonts w:ascii="Times New Roman" w:hAnsi="Times New Roman" w:cs="Times New Roman"/>
          <w:lang w:eastAsia="ru-RU"/>
        </w:rPr>
        <w:t xml:space="preserve"> Конвертация ценных бумаг производится Депозитарием в сроки, определенные решением эмитента или в сроки, установленные действующим законодательством РФ</w:t>
      </w:r>
      <w:r w:rsidR="00C51CCA">
        <w:rPr>
          <w:rFonts w:ascii="Times New Roman" w:hAnsi="Times New Roman" w:cs="Times New Roman"/>
          <w:lang w:eastAsia="ru-RU"/>
        </w:rPr>
        <w:t>.</w:t>
      </w:r>
    </w:p>
    <w:p w:rsidR="00C51CCA" w:rsidRDefault="00C51CCA" w:rsidP="00F8766C">
      <w:pPr>
        <w:pStyle w:val="ac"/>
        <w:numPr>
          <w:ilvl w:val="2"/>
          <w:numId w:val="84"/>
        </w:numPr>
        <w:tabs>
          <w:tab w:val="left" w:pos="720"/>
          <w:tab w:val="left" w:pos="1560"/>
        </w:tabs>
        <w:ind w:left="1418" w:hanging="698"/>
        <w:jc w:val="both"/>
        <w:rPr>
          <w:rFonts w:ascii="Times New Roman" w:hAnsi="Times New Roman" w:cs="Times New Roman"/>
          <w:lang w:eastAsia="ru-RU"/>
        </w:rPr>
      </w:pPr>
      <w:r>
        <w:rPr>
          <w:rFonts w:ascii="Times New Roman" w:hAnsi="Times New Roman" w:cs="Times New Roman"/>
          <w:lang w:eastAsia="ru-RU"/>
        </w:rPr>
        <w:t>По итогам проведения конвертации ценных бумаг Депонентам выдается отчет об исполнении операции (</w:t>
      </w:r>
      <w:r w:rsidRPr="00BA14A2">
        <w:rPr>
          <w:rFonts w:ascii="Times New Roman" w:hAnsi="Times New Roman" w:cs="Times New Roman"/>
          <w:lang w:eastAsia="ru-RU"/>
        </w:rPr>
        <w:t>Приложение</w:t>
      </w:r>
      <w:r>
        <w:rPr>
          <w:rFonts w:ascii="Times New Roman" w:hAnsi="Times New Roman" w:cs="Times New Roman"/>
          <w:lang w:eastAsia="ru-RU"/>
        </w:rPr>
        <w:t xml:space="preserve"> №</w:t>
      </w:r>
      <w:r w:rsidR="00BA14A2">
        <w:rPr>
          <w:rFonts w:ascii="Times New Roman" w:hAnsi="Times New Roman" w:cs="Times New Roman"/>
          <w:lang w:eastAsia="ru-RU"/>
        </w:rPr>
        <w:t xml:space="preserve"> 22</w:t>
      </w:r>
      <w:r>
        <w:rPr>
          <w:rFonts w:ascii="Times New Roman" w:hAnsi="Times New Roman" w:cs="Times New Roman"/>
          <w:lang w:eastAsia="ru-RU"/>
        </w:rPr>
        <w:t>)</w:t>
      </w:r>
    </w:p>
    <w:p w:rsidR="001B794F" w:rsidRPr="00164105" w:rsidRDefault="001B794F" w:rsidP="00F8766C">
      <w:pPr>
        <w:pStyle w:val="ac"/>
        <w:numPr>
          <w:ilvl w:val="1"/>
          <w:numId w:val="18"/>
        </w:numPr>
        <w:ind w:left="567" w:hanging="567"/>
        <w:jc w:val="both"/>
        <w:rPr>
          <w:rFonts w:ascii="Times New Roman" w:hAnsi="Times New Roman" w:cs="Times New Roman"/>
          <w:i/>
          <w:lang w:eastAsia="ru-RU"/>
        </w:rPr>
      </w:pPr>
      <w:r w:rsidRPr="00164105">
        <w:rPr>
          <w:rFonts w:ascii="Times New Roman" w:hAnsi="Times New Roman" w:cs="Times New Roman"/>
          <w:b/>
          <w:i/>
          <w:lang w:eastAsia="ru-RU"/>
        </w:rPr>
        <w:t>Погашение (Аннулирование) ценных бумаг</w:t>
      </w:r>
    </w:p>
    <w:p w:rsidR="001B794F" w:rsidRDefault="001B794F" w:rsidP="00F8766C">
      <w:pPr>
        <w:pStyle w:val="ac"/>
        <w:numPr>
          <w:ilvl w:val="2"/>
          <w:numId w:val="85"/>
        </w:numPr>
        <w:tabs>
          <w:tab w:val="left" w:pos="1560"/>
        </w:tabs>
        <w:ind w:left="1418" w:hanging="709"/>
        <w:jc w:val="both"/>
        <w:rPr>
          <w:rFonts w:ascii="Times New Roman" w:hAnsi="Times New Roman" w:cs="Times New Roman"/>
          <w:lang w:eastAsia="ru-RU"/>
        </w:rPr>
      </w:pPr>
      <w:r>
        <w:rPr>
          <w:rFonts w:ascii="Times New Roman" w:hAnsi="Times New Roman" w:cs="Times New Roman"/>
          <w:lang w:eastAsia="ru-RU"/>
        </w:rPr>
        <w:t>Погашение (Аннулирование)</w:t>
      </w:r>
      <w:r w:rsidRPr="001B794F">
        <w:rPr>
          <w:rFonts w:ascii="Times New Roman" w:hAnsi="Times New Roman" w:cs="Times New Roman"/>
          <w:lang w:eastAsia="ru-RU"/>
        </w:rPr>
        <w:t xml:space="preserve"> ценных бумаг - глобальная операция, представляющая собой действие Депозитария по списанию ценных бумаг погашенного (аннулированного) выпуска со счетов депо Депонентов.</w:t>
      </w:r>
    </w:p>
    <w:p w:rsidR="001B794F" w:rsidRPr="001B794F" w:rsidRDefault="001B794F" w:rsidP="00F8766C">
      <w:pPr>
        <w:pStyle w:val="ac"/>
        <w:numPr>
          <w:ilvl w:val="2"/>
          <w:numId w:val="85"/>
        </w:numPr>
        <w:tabs>
          <w:tab w:val="left" w:pos="1560"/>
        </w:tabs>
        <w:ind w:left="1418" w:hanging="709"/>
        <w:jc w:val="both"/>
        <w:rPr>
          <w:rFonts w:ascii="Times New Roman" w:hAnsi="Times New Roman" w:cs="Times New Roman"/>
          <w:lang w:eastAsia="ru-RU"/>
        </w:rPr>
      </w:pPr>
      <w:r w:rsidRPr="001B794F">
        <w:rPr>
          <w:rFonts w:ascii="Times New Roman" w:hAnsi="Times New Roman" w:cs="Times New Roman"/>
          <w:lang w:eastAsia="ru-RU"/>
        </w:rPr>
        <w:t>Погашение (аннулирование) ценных бумаг производится в сроки, определенные документами, являющимися основанием для проведения операции в случаях:</w:t>
      </w:r>
    </w:p>
    <w:p w:rsidR="001B794F" w:rsidRPr="001B794F" w:rsidRDefault="001B794F" w:rsidP="00F8766C">
      <w:pPr>
        <w:pStyle w:val="ac"/>
        <w:numPr>
          <w:ilvl w:val="0"/>
          <w:numId w:val="42"/>
        </w:numPr>
        <w:jc w:val="both"/>
        <w:rPr>
          <w:rFonts w:ascii="Times New Roman" w:hAnsi="Times New Roman" w:cs="Times New Roman"/>
          <w:lang w:eastAsia="ru-RU"/>
        </w:rPr>
      </w:pPr>
      <w:r w:rsidRPr="001B794F">
        <w:rPr>
          <w:rFonts w:ascii="Times New Roman" w:hAnsi="Times New Roman" w:cs="Times New Roman"/>
          <w:lang w:eastAsia="ru-RU"/>
        </w:rPr>
        <w:t>установленных условиями выпуска ценных бумаг;</w:t>
      </w:r>
    </w:p>
    <w:p w:rsidR="001B794F" w:rsidRPr="001B794F" w:rsidRDefault="001B794F" w:rsidP="00F8766C">
      <w:pPr>
        <w:pStyle w:val="ac"/>
        <w:numPr>
          <w:ilvl w:val="0"/>
          <w:numId w:val="42"/>
        </w:numPr>
        <w:jc w:val="both"/>
        <w:rPr>
          <w:rFonts w:ascii="Times New Roman" w:hAnsi="Times New Roman" w:cs="Times New Roman"/>
          <w:lang w:eastAsia="ru-RU"/>
        </w:rPr>
      </w:pPr>
      <w:r w:rsidRPr="001B794F">
        <w:rPr>
          <w:rFonts w:ascii="Times New Roman" w:hAnsi="Times New Roman" w:cs="Times New Roman"/>
          <w:lang w:eastAsia="ru-RU"/>
        </w:rPr>
        <w:t>принятия эмитентом решения об аннулировании или досрочном погашении ценных бумаг;</w:t>
      </w:r>
    </w:p>
    <w:p w:rsidR="001B794F" w:rsidRPr="001B794F" w:rsidRDefault="001B794F" w:rsidP="00F8766C">
      <w:pPr>
        <w:pStyle w:val="ac"/>
        <w:numPr>
          <w:ilvl w:val="0"/>
          <w:numId w:val="42"/>
        </w:numPr>
        <w:jc w:val="both"/>
        <w:rPr>
          <w:rFonts w:ascii="Times New Roman" w:hAnsi="Times New Roman" w:cs="Times New Roman"/>
          <w:lang w:eastAsia="ru-RU"/>
        </w:rPr>
      </w:pPr>
      <w:r w:rsidRPr="001B794F">
        <w:rPr>
          <w:rFonts w:ascii="Times New Roman" w:hAnsi="Times New Roman" w:cs="Times New Roman"/>
          <w:lang w:eastAsia="ru-RU"/>
        </w:rPr>
        <w:t>принятия регистрирующим органом решения о признании выпуска ценных бумаг несостоявшимся;</w:t>
      </w:r>
    </w:p>
    <w:p w:rsidR="001B794F" w:rsidRPr="001B794F" w:rsidRDefault="001B794F" w:rsidP="00F8766C">
      <w:pPr>
        <w:pStyle w:val="ac"/>
        <w:numPr>
          <w:ilvl w:val="0"/>
          <w:numId w:val="42"/>
        </w:numPr>
        <w:jc w:val="both"/>
        <w:rPr>
          <w:rFonts w:ascii="Times New Roman" w:hAnsi="Times New Roman" w:cs="Times New Roman"/>
          <w:lang w:eastAsia="ru-RU"/>
        </w:rPr>
      </w:pPr>
      <w:r w:rsidRPr="001B794F">
        <w:rPr>
          <w:rFonts w:ascii="Times New Roman" w:hAnsi="Times New Roman" w:cs="Times New Roman"/>
          <w:lang w:eastAsia="ru-RU"/>
        </w:rPr>
        <w:t>признания в судебном порядке выпуска ценных бумаг недействительным;</w:t>
      </w:r>
    </w:p>
    <w:p w:rsidR="001B794F" w:rsidRPr="001B794F" w:rsidRDefault="001B794F" w:rsidP="00F8766C">
      <w:pPr>
        <w:pStyle w:val="ac"/>
        <w:numPr>
          <w:ilvl w:val="0"/>
          <w:numId w:val="42"/>
        </w:numPr>
        <w:jc w:val="both"/>
        <w:rPr>
          <w:rFonts w:ascii="Times New Roman" w:hAnsi="Times New Roman" w:cs="Times New Roman"/>
          <w:lang w:eastAsia="ru-RU"/>
        </w:rPr>
      </w:pPr>
      <w:r w:rsidRPr="001B794F">
        <w:rPr>
          <w:rFonts w:ascii="Times New Roman" w:hAnsi="Times New Roman" w:cs="Times New Roman"/>
          <w:lang w:eastAsia="ru-RU"/>
        </w:rPr>
        <w:t>ликвидации эмитента;</w:t>
      </w:r>
    </w:p>
    <w:p w:rsidR="001B794F" w:rsidRPr="001B794F" w:rsidRDefault="001B794F" w:rsidP="00F8766C">
      <w:pPr>
        <w:pStyle w:val="ac"/>
        <w:numPr>
          <w:ilvl w:val="0"/>
          <w:numId w:val="42"/>
        </w:numPr>
        <w:jc w:val="both"/>
        <w:rPr>
          <w:rFonts w:ascii="Times New Roman" w:hAnsi="Times New Roman" w:cs="Times New Roman"/>
          <w:lang w:eastAsia="ru-RU"/>
        </w:rPr>
      </w:pPr>
      <w:r w:rsidRPr="001B794F">
        <w:rPr>
          <w:rFonts w:ascii="Times New Roman" w:hAnsi="Times New Roman" w:cs="Times New Roman"/>
          <w:lang w:eastAsia="ru-RU"/>
        </w:rPr>
        <w:t>в иных случаях, установленных законодательством.</w:t>
      </w:r>
    </w:p>
    <w:p w:rsidR="001B794F" w:rsidRPr="001B794F" w:rsidRDefault="001B794F" w:rsidP="00F8766C">
      <w:pPr>
        <w:pStyle w:val="ac"/>
        <w:numPr>
          <w:ilvl w:val="2"/>
          <w:numId w:val="85"/>
        </w:numPr>
        <w:tabs>
          <w:tab w:val="left" w:pos="1560"/>
        </w:tabs>
        <w:ind w:left="1418" w:hanging="709"/>
        <w:jc w:val="both"/>
        <w:rPr>
          <w:rFonts w:ascii="Times New Roman" w:hAnsi="Times New Roman" w:cs="Times New Roman"/>
          <w:lang w:eastAsia="ru-RU"/>
        </w:rPr>
      </w:pPr>
      <w:r w:rsidRPr="001B794F">
        <w:rPr>
          <w:rFonts w:ascii="Times New Roman" w:hAnsi="Times New Roman" w:cs="Times New Roman"/>
          <w:lang w:eastAsia="ru-RU"/>
        </w:rPr>
        <w:t>Операция погашения (аннулирования) осуществляется на основании:</w:t>
      </w:r>
    </w:p>
    <w:p w:rsidR="001B794F" w:rsidRPr="001B794F" w:rsidRDefault="001B794F" w:rsidP="00F8766C">
      <w:pPr>
        <w:pStyle w:val="ac"/>
        <w:numPr>
          <w:ilvl w:val="0"/>
          <w:numId w:val="43"/>
        </w:numPr>
        <w:ind w:left="567" w:firstLine="993"/>
        <w:jc w:val="both"/>
        <w:rPr>
          <w:rFonts w:ascii="Times New Roman" w:hAnsi="Times New Roman" w:cs="Times New Roman"/>
          <w:lang w:eastAsia="ru-RU"/>
        </w:rPr>
      </w:pPr>
      <w:r w:rsidRPr="001B794F">
        <w:rPr>
          <w:rFonts w:ascii="Times New Roman" w:hAnsi="Times New Roman" w:cs="Times New Roman"/>
          <w:lang w:eastAsia="ru-RU"/>
        </w:rPr>
        <w:t>решения эмитента;</w:t>
      </w:r>
    </w:p>
    <w:p w:rsidR="001B794F" w:rsidRPr="001B794F" w:rsidRDefault="001B794F" w:rsidP="00F8766C">
      <w:pPr>
        <w:pStyle w:val="ac"/>
        <w:numPr>
          <w:ilvl w:val="0"/>
          <w:numId w:val="43"/>
        </w:numPr>
        <w:ind w:left="2127" w:hanging="567"/>
        <w:jc w:val="both"/>
        <w:rPr>
          <w:rFonts w:ascii="Times New Roman" w:hAnsi="Times New Roman" w:cs="Times New Roman"/>
          <w:lang w:eastAsia="ru-RU"/>
        </w:rPr>
      </w:pPr>
      <w:r w:rsidRPr="001B794F">
        <w:rPr>
          <w:rFonts w:ascii="Times New Roman" w:hAnsi="Times New Roman" w:cs="Times New Roman"/>
          <w:lang w:eastAsia="ru-RU"/>
        </w:rPr>
        <w:t>документов, подтверждающие факт погашения ценных бумаг эмитентом;</w:t>
      </w:r>
    </w:p>
    <w:p w:rsidR="001B794F" w:rsidRPr="001B794F" w:rsidRDefault="001B794F" w:rsidP="00F8766C">
      <w:pPr>
        <w:pStyle w:val="ac"/>
        <w:numPr>
          <w:ilvl w:val="0"/>
          <w:numId w:val="43"/>
        </w:numPr>
        <w:ind w:left="2127" w:hanging="567"/>
        <w:jc w:val="both"/>
        <w:rPr>
          <w:rFonts w:ascii="Times New Roman" w:hAnsi="Times New Roman" w:cs="Times New Roman"/>
          <w:lang w:eastAsia="ru-RU"/>
        </w:rPr>
      </w:pPr>
      <w:r w:rsidRPr="001B794F">
        <w:rPr>
          <w:rFonts w:ascii="Times New Roman" w:hAnsi="Times New Roman" w:cs="Times New Roman"/>
          <w:lang w:eastAsia="ru-RU"/>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междепозитарному счету Депозитария во внешнем депозитарии;</w:t>
      </w:r>
    </w:p>
    <w:p w:rsidR="001B794F" w:rsidRDefault="001B794F" w:rsidP="00F8766C">
      <w:pPr>
        <w:pStyle w:val="ac"/>
        <w:numPr>
          <w:ilvl w:val="0"/>
          <w:numId w:val="43"/>
        </w:numPr>
        <w:ind w:left="2127" w:hanging="567"/>
        <w:jc w:val="both"/>
        <w:rPr>
          <w:rFonts w:ascii="Times New Roman" w:hAnsi="Times New Roman" w:cs="Times New Roman"/>
          <w:lang w:eastAsia="ru-RU"/>
        </w:rPr>
      </w:pPr>
      <w:r w:rsidRPr="001B794F">
        <w:rPr>
          <w:rFonts w:ascii="Times New Roman" w:hAnsi="Times New Roman" w:cs="Times New Roman"/>
          <w:lang w:eastAsia="ru-RU"/>
        </w:rPr>
        <w:t>служебного поручения Депозитария.</w:t>
      </w:r>
    </w:p>
    <w:p w:rsidR="001B794F" w:rsidRDefault="001B794F" w:rsidP="00F8766C">
      <w:pPr>
        <w:pStyle w:val="ac"/>
        <w:numPr>
          <w:ilvl w:val="2"/>
          <w:numId w:val="85"/>
        </w:numPr>
        <w:tabs>
          <w:tab w:val="left" w:pos="1560"/>
        </w:tabs>
        <w:ind w:left="1418" w:hanging="709"/>
        <w:jc w:val="both"/>
        <w:rPr>
          <w:rFonts w:ascii="Times New Roman" w:hAnsi="Times New Roman" w:cs="Times New Roman"/>
          <w:lang w:eastAsia="ru-RU"/>
        </w:rPr>
      </w:pPr>
      <w:r w:rsidRPr="001B794F">
        <w:rPr>
          <w:rFonts w:ascii="Times New Roman" w:hAnsi="Times New Roman" w:cs="Times New Roman"/>
          <w:lang w:eastAsia="ru-RU"/>
        </w:rPr>
        <w:t>Операция выполняется не позднее рабочего дня, следующего за днем получения уведомления (отчета) от регистратора/</w:t>
      </w:r>
      <w:r>
        <w:rPr>
          <w:rFonts w:ascii="Times New Roman" w:hAnsi="Times New Roman" w:cs="Times New Roman"/>
          <w:lang w:eastAsia="ru-RU"/>
        </w:rPr>
        <w:t>вышестоящего</w:t>
      </w:r>
      <w:r w:rsidRPr="001B794F">
        <w:rPr>
          <w:rFonts w:ascii="Times New Roman" w:hAnsi="Times New Roman" w:cs="Times New Roman"/>
          <w:lang w:eastAsia="ru-RU"/>
        </w:rPr>
        <w:t xml:space="preserve"> депозитария</w:t>
      </w:r>
      <w:r>
        <w:rPr>
          <w:rFonts w:ascii="Times New Roman" w:hAnsi="Times New Roman" w:cs="Times New Roman"/>
          <w:lang w:eastAsia="ru-RU"/>
        </w:rPr>
        <w:t>.</w:t>
      </w:r>
    </w:p>
    <w:p w:rsidR="001B794F" w:rsidRDefault="001B794F" w:rsidP="00F8766C">
      <w:pPr>
        <w:pStyle w:val="ac"/>
        <w:numPr>
          <w:ilvl w:val="2"/>
          <w:numId w:val="85"/>
        </w:numPr>
        <w:tabs>
          <w:tab w:val="left" w:pos="1560"/>
        </w:tabs>
        <w:ind w:left="1418" w:hanging="709"/>
        <w:jc w:val="both"/>
        <w:rPr>
          <w:rFonts w:ascii="Times New Roman" w:hAnsi="Times New Roman" w:cs="Times New Roman"/>
          <w:lang w:eastAsia="ru-RU"/>
        </w:rPr>
      </w:pPr>
      <w:r>
        <w:rPr>
          <w:rFonts w:ascii="Times New Roman" w:hAnsi="Times New Roman" w:cs="Times New Roman"/>
          <w:lang w:eastAsia="ru-RU"/>
        </w:rPr>
        <w:t>Итогом операции погашения является подготовка и передача отчета об исполнении операции (</w:t>
      </w:r>
      <w:r w:rsidRPr="00BA14A2">
        <w:rPr>
          <w:rFonts w:ascii="Times New Roman" w:hAnsi="Times New Roman" w:cs="Times New Roman"/>
          <w:lang w:eastAsia="ru-RU"/>
        </w:rPr>
        <w:t>Приложение</w:t>
      </w:r>
      <w:r w:rsidR="00BA14A2" w:rsidRPr="00BA14A2">
        <w:rPr>
          <w:rFonts w:ascii="Times New Roman" w:hAnsi="Times New Roman" w:cs="Times New Roman"/>
          <w:lang w:eastAsia="ru-RU"/>
        </w:rPr>
        <w:t xml:space="preserve"> </w:t>
      </w:r>
      <w:r w:rsidRPr="00BA14A2">
        <w:rPr>
          <w:rFonts w:ascii="Times New Roman" w:hAnsi="Times New Roman" w:cs="Times New Roman"/>
          <w:lang w:eastAsia="ru-RU"/>
        </w:rPr>
        <w:t>№</w:t>
      </w:r>
      <w:r w:rsidR="00BA14A2">
        <w:rPr>
          <w:rFonts w:ascii="Times New Roman" w:hAnsi="Times New Roman" w:cs="Times New Roman"/>
          <w:lang w:eastAsia="ru-RU"/>
        </w:rPr>
        <w:t xml:space="preserve"> 22</w:t>
      </w:r>
      <w:r>
        <w:rPr>
          <w:rFonts w:ascii="Times New Roman" w:hAnsi="Times New Roman" w:cs="Times New Roman"/>
          <w:lang w:eastAsia="ru-RU"/>
        </w:rPr>
        <w:t>).</w:t>
      </w:r>
    </w:p>
    <w:p w:rsidR="001B794F" w:rsidRPr="00164105" w:rsidRDefault="001B794F" w:rsidP="00F8766C">
      <w:pPr>
        <w:pStyle w:val="ac"/>
        <w:numPr>
          <w:ilvl w:val="1"/>
          <w:numId w:val="18"/>
        </w:numPr>
        <w:ind w:left="567" w:hanging="567"/>
        <w:jc w:val="both"/>
        <w:rPr>
          <w:rFonts w:ascii="Times New Roman" w:hAnsi="Times New Roman" w:cs="Times New Roman"/>
          <w:b/>
          <w:i/>
          <w:lang w:eastAsia="ru-RU"/>
        </w:rPr>
      </w:pPr>
      <w:r w:rsidRPr="00164105">
        <w:rPr>
          <w:rFonts w:ascii="Times New Roman" w:hAnsi="Times New Roman" w:cs="Times New Roman"/>
          <w:b/>
          <w:i/>
          <w:lang w:eastAsia="ru-RU"/>
        </w:rPr>
        <w:t>Дробление и консолидация</w:t>
      </w:r>
    </w:p>
    <w:p w:rsidR="005E28F7" w:rsidRPr="005E28F7" w:rsidRDefault="005E28F7" w:rsidP="00F8766C">
      <w:pPr>
        <w:pStyle w:val="ac"/>
        <w:numPr>
          <w:ilvl w:val="2"/>
          <w:numId w:val="86"/>
        </w:numPr>
        <w:tabs>
          <w:tab w:val="left" w:pos="1560"/>
        </w:tabs>
        <w:ind w:left="1418" w:hanging="709"/>
        <w:jc w:val="both"/>
        <w:rPr>
          <w:rFonts w:ascii="Times New Roman" w:hAnsi="Times New Roman" w:cs="Times New Roman"/>
          <w:lang w:eastAsia="ru-RU"/>
        </w:rPr>
      </w:pPr>
      <w:r w:rsidRPr="005E28F7">
        <w:rPr>
          <w:rFonts w:ascii="Times New Roman" w:hAnsi="Times New Roman" w:cs="Times New Roman"/>
          <w:lang w:eastAsia="ru-RU"/>
        </w:rPr>
        <w:t xml:space="preserve">Дробление или консолидация ценных бумаг - глобальная операция, представляющая собой действие Депозитария по уменьшению (увеличению) номинала ценных бумаг определенного выпуска ценных бумаг, при которой все депонированные ценные бумаги этого выпуска конвертируются в соответствии с заданным коэффициентом в аналогичные ценные бумаги этого эмитента с новым номиналом. </w:t>
      </w:r>
    </w:p>
    <w:p w:rsidR="005E28F7" w:rsidRPr="005E28F7" w:rsidRDefault="005E28F7" w:rsidP="00F8766C">
      <w:pPr>
        <w:pStyle w:val="ac"/>
        <w:numPr>
          <w:ilvl w:val="2"/>
          <w:numId w:val="86"/>
        </w:numPr>
        <w:tabs>
          <w:tab w:val="left" w:pos="1560"/>
        </w:tabs>
        <w:ind w:left="1418" w:hanging="709"/>
        <w:jc w:val="both"/>
        <w:rPr>
          <w:rFonts w:ascii="Times New Roman" w:hAnsi="Times New Roman" w:cs="Times New Roman"/>
          <w:lang w:eastAsia="ru-RU"/>
        </w:rPr>
      </w:pPr>
      <w:r w:rsidRPr="005E28F7">
        <w:rPr>
          <w:rFonts w:ascii="Times New Roman" w:hAnsi="Times New Roman" w:cs="Times New Roman"/>
          <w:lang w:eastAsia="ru-RU"/>
        </w:rPr>
        <w:t xml:space="preserve">Дробление или консолидация осуществляется на основании следующих документов: </w:t>
      </w:r>
    </w:p>
    <w:p w:rsidR="005E28F7" w:rsidRPr="005E28F7" w:rsidRDefault="005E28F7" w:rsidP="00F8766C">
      <w:pPr>
        <w:pStyle w:val="ac"/>
        <w:numPr>
          <w:ilvl w:val="0"/>
          <w:numId w:val="45"/>
        </w:numPr>
        <w:ind w:left="1701" w:hanging="141"/>
        <w:jc w:val="both"/>
        <w:rPr>
          <w:rFonts w:ascii="Times New Roman" w:hAnsi="Times New Roman" w:cs="Times New Roman"/>
          <w:lang w:eastAsia="ru-RU"/>
        </w:rPr>
      </w:pPr>
      <w:r w:rsidRPr="005E28F7">
        <w:rPr>
          <w:rFonts w:ascii="Times New Roman" w:hAnsi="Times New Roman" w:cs="Times New Roman"/>
          <w:lang w:eastAsia="ru-RU"/>
        </w:rPr>
        <w:t xml:space="preserve">решения эмитента, либо сообщения депозитария, в котором хранятся и/или учитываются ценные бумаги, участвующие в операции, содержащее все необходимые для проведения операции сведения; </w:t>
      </w:r>
    </w:p>
    <w:p w:rsidR="005E28F7" w:rsidRPr="005E28F7" w:rsidRDefault="005E28F7" w:rsidP="00F8766C">
      <w:pPr>
        <w:pStyle w:val="ac"/>
        <w:numPr>
          <w:ilvl w:val="0"/>
          <w:numId w:val="45"/>
        </w:numPr>
        <w:ind w:left="1701" w:hanging="141"/>
        <w:jc w:val="both"/>
        <w:rPr>
          <w:rFonts w:ascii="Times New Roman" w:hAnsi="Times New Roman" w:cs="Times New Roman"/>
          <w:lang w:eastAsia="ru-RU"/>
        </w:rPr>
      </w:pPr>
      <w:r w:rsidRPr="005E28F7">
        <w:rPr>
          <w:rFonts w:ascii="Times New Roman" w:hAnsi="Times New Roman" w:cs="Times New Roman"/>
          <w:lang w:eastAsia="ru-RU"/>
        </w:rPr>
        <w:t xml:space="preserve">уведомления реестродержателя о проведенной операции дробления или консолидации ценных бумаг на лицевом счете Депозитария либо отчета о совершенной операции дробления или консолидации по междепозитарному счету депо Депозитария в другом депозитарии. </w:t>
      </w:r>
    </w:p>
    <w:p w:rsidR="005E28F7" w:rsidRPr="005E28F7" w:rsidRDefault="005E28F7" w:rsidP="00F8766C">
      <w:pPr>
        <w:pStyle w:val="ac"/>
        <w:numPr>
          <w:ilvl w:val="2"/>
          <w:numId w:val="86"/>
        </w:numPr>
        <w:tabs>
          <w:tab w:val="left" w:pos="1560"/>
        </w:tabs>
        <w:ind w:left="1418" w:hanging="709"/>
        <w:jc w:val="both"/>
        <w:rPr>
          <w:rFonts w:ascii="Times New Roman" w:hAnsi="Times New Roman" w:cs="Times New Roman"/>
          <w:lang w:eastAsia="ru-RU"/>
        </w:rPr>
      </w:pPr>
      <w:r w:rsidRPr="005E28F7">
        <w:rPr>
          <w:rFonts w:ascii="Times New Roman" w:hAnsi="Times New Roman" w:cs="Times New Roman"/>
          <w:lang w:eastAsia="ru-RU"/>
        </w:rPr>
        <w:t xml:space="preserve">Депозитарий обязан вносить изменения в записи по счетам депо в строгом соответствии с решением о дроблении (консолидации) и зарегистрированным надлежащим образом решением о новом выпуске ценных бумаг (проспектом эмиссии) эмитента. </w:t>
      </w:r>
    </w:p>
    <w:p w:rsidR="005E28F7" w:rsidRPr="005E28F7" w:rsidRDefault="005E28F7" w:rsidP="00F8766C">
      <w:pPr>
        <w:pStyle w:val="ac"/>
        <w:numPr>
          <w:ilvl w:val="2"/>
          <w:numId w:val="86"/>
        </w:numPr>
        <w:tabs>
          <w:tab w:val="left" w:pos="1560"/>
        </w:tabs>
        <w:ind w:left="1418" w:hanging="709"/>
        <w:jc w:val="both"/>
        <w:rPr>
          <w:rFonts w:ascii="Times New Roman" w:hAnsi="Times New Roman" w:cs="Times New Roman"/>
          <w:lang w:eastAsia="ru-RU"/>
        </w:rPr>
      </w:pPr>
      <w:r w:rsidRPr="005E28F7">
        <w:rPr>
          <w:rFonts w:ascii="Times New Roman" w:hAnsi="Times New Roman" w:cs="Times New Roman"/>
          <w:lang w:eastAsia="ru-RU"/>
        </w:rPr>
        <w:t xml:space="preserve">Депозитарий имеет право проводить операции по конвертации ценных бумаг на счетах Депонентов лишь при наличии выписки реестродержателя либо депозитария, осуществляющего хранение данных ценных бумаг, о зачислении необходимого количества ценных бумаг, на которые производится замена, на лицевой счет Депозитария как номинального держателя либо на его счет депо номинального держателя в другом депозитарии. </w:t>
      </w:r>
    </w:p>
    <w:p w:rsidR="005E28F7" w:rsidRPr="005E28F7" w:rsidRDefault="005E28F7" w:rsidP="00F8766C">
      <w:pPr>
        <w:pStyle w:val="ac"/>
        <w:numPr>
          <w:ilvl w:val="2"/>
          <w:numId w:val="86"/>
        </w:numPr>
        <w:tabs>
          <w:tab w:val="left" w:pos="1560"/>
        </w:tabs>
        <w:ind w:left="1418" w:hanging="709"/>
        <w:jc w:val="both"/>
        <w:rPr>
          <w:rFonts w:ascii="Times New Roman" w:hAnsi="Times New Roman" w:cs="Times New Roman"/>
          <w:b/>
          <w:lang w:eastAsia="ru-RU"/>
        </w:rPr>
      </w:pPr>
      <w:r w:rsidRPr="005E28F7">
        <w:rPr>
          <w:rFonts w:ascii="Times New Roman" w:hAnsi="Times New Roman" w:cs="Times New Roman"/>
          <w:lang w:eastAsia="ru-RU"/>
        </w:rPr>
        <w:t>Операция выполняется не позднее рабочего дня, следующего за днем получения уведомления (отчета) от регистратора/внешнего депозитария</w:t>
      </w:r>
      <w:r>
        <w:rPr>
          <w:rFonts w:ascii="Times New Roman" w:hAnsi="Times New Roman" w:cs="Times New Roman"/>
          <w:lang w:eastAsia="ru-RU"/>
        </w:rPr>
        <w:t xml:space="preserve"> о проведении дробления или консолидации по счету номинального держателя или междепозитарного счета</w:t>
      </w:r>
      <w:r w:rsidRPr="005E28F7">
        <w:rPr>
          <w:rFonts w:ascii="Times New Roman" w:hAnsi="Times New Roman" w:cs="Times New Roman"/>
          <w:lang w:eastAsia="ru-RU"/>
        </w:rPr>
        <w:t xml:space="preserve">. </w:t>
      </w:r>
      <w:r w:rsidRPr="005E28F7">
        <w:rPr>
          <w:rFonts w:ascii="Times New Roman" w:hAnsi="Times New Roman" w:cs="Times New Roman"/>
          <w:b/>
          <w:lang w:eastAsia="ru-RU"/>
        </w:rPr>
        <w:t xml:space="preserve"> </w:t>
      </w:r>
    </w:p>
    <w:p w:rsidR="001B794F" w:rsidRPr="005E28F7" w:rsidRDefault="005E28F7" w:rsidP="00F31411">
      <w:pPr>
        <w:pStyle w:val="ac"/>
        <w:numPr>
          <w:ilvl w:val="2"/>
          <w:numId w:val="86"/>
        </w:numPr>
        <w:tabs>
          <w:tab w:val="left" w:pos="1560"/>
        </w:tabs>
        <w:ind w:left="1418" w:hanging="709"/>
        <w:jc w:val="both"/>
        <w:rPr>
          <w:rFonts w:ascii="Times New Roman" w:hAnsi="Times New Roman" w:cs="Times New Roman"/>
          <w:b/>
          <w:lang w:eastAsia="ru-RU"/>
        </w:rPr>
      </w:pPr>
      <w:r>
        <w:rPr>
          <w:rFonts w:ascii="Times New Roman" w:hAnsi="Times New Roman" w:cs="Times New Roman"/>
          <w:lang w:eastAsia="ru-RU"/>
        </w:rPr>
        <w:t xml:space="preserve"> </w:t>
      </w:r>
      <w:r w:rsidRPr="005E28F7">
        <w:rPr>
          <w:rFonts w:ascii="Times New Roman" w:hAnsi="Times New Roman" w:cs="Times New Roman"/>
          <w:lang w:eastAsia="ru-RU"/>
        </w:rPr>
        <w:t xml:space="preserve">Итогом операции </w:t>
      </w:r>
      <w:r>
        <w:rPr>
          <w:rFonts w:ascii="Times New Roman" w:hAnsi="Times New Roman" w:cs="Times New Roman"/>
          <w:lang w:eastAsia="ru-RU"/>
        </w:rPr>
        <w:t>дробления или консолидации</w:t>
      </w:r>
      <w:r w:rsidRPr="005E28F7">
        <w:rPr>
          <w:rFonts w:ascii="Times New Roman" w:hAnsi="Times New Roman" w:cs="Times New Roman"/>
          <w:lang w:eastAsia="ru-RU"/>
        </w:rPr>
        <w:t xml:space="preserve"> является подготовка и передача отчета об исполнении операции (</w:t>
      </w:r>
      <w:r w:rsidRPr="00BA14A2">
        <w:rPr>
          <w:rFonts w:ascii="Times New Roman" w:hAnsi="Times New Roman" w:cs="Times New Roman"/>
          <w:lang w:eastAsia="ru-RU"/>
        </w:rPr>
        <w:t>Приложение</w:t>
      </w:r>
      <w:r w:rsidR="00BA14A2" w:rsidRPr="00BA14A2">
        <w:rPr>
          <w:rFonts w:ascii="Times New Roman" w:hAnsi="Times New Roman" w:cs="Times New Roman"/>
          <w:lang w:eastAsia="ru-RU"/>
        </w:rPr>
        <w:t xml:space="preserve"> </w:t>
      </w:r>
      <w:r w:rsidRPr="00BA14A2">
        <w:rPr>
          <w:rFonts w:ascii="Times New Roman" w:hAnsi="Times New Roman" w:cs="Times New Roman"/>
          <w:lang w:eastAsia="ru-RU"/>
        </w:rPr>
        <w:t>№</w:t>
      </w:r>
      <w:r w:rsidR="00BA14A2">
        <w:rPr>
          <w:rFonts w:ascii="Times New Roman" w:hAnsi="Times New Roman" w:cs="Times New Roman"/>
          <w:lang w:eastAsia="ru-RU"/>
        </w:rPr>
        <w:t xml:space="preserve"> 22</w:t>
      </w:r>
      <w:r w:rsidRPr="005E28F7">
        <w:rPr>
          <w:rFonts w:ascii="Times New Roman" w:hAnsi="Times New Roman" w:cs="Times New Roman"/>
          <w:lang w:eastAsia="ru-RU"/>
        </w:rPr>
        <w:t>).</w:t>
      </w:r>
    </w:p>
    <w:p w:rsidR="005E28F7" w:rsidRPr="00164105" w:rsidRDefault="005E28F7" w:rsidP="00F8766C">
      <w:pPr>
        <w:pStyle w:val="ac"/>
        <w:numPr>
          <w:ilvl w:val="1"/>
          <w:numId w:val="18"/>
        </w:numPr>
        <w:ind w:left="567" w:hanging="567"/>
        <w:jc w:val="both"/>
        <w:rPr>
          <w:rFonts w:ascii="Times New Roman" w:hAnsi="Times New Roman" w:cs="Times New Roman"/>
          <w:b/>
          <w:i/>
          <w:lang w:eastAsia="ru-RU"/>
        </w:rPr>
      </w:pPr>
      <w:r w:rsidRPr="00164105">
        <w:rPr>
          <w:rFonts w:ascii="Times New Roman" w:hAnsi="Times New Roman" w:cs="Times New Roman"/>
          <w:b/>
          <w:i/>
          <w:lang w:eastAsia="ru-RU"/>
        </w:rPr>
        <w:t>Объединение дополнительных выпусков ценных бумаг</w:t>
      </w:r>
    </w:p>
    <w:p w:rsidR="005E28F7" w:rsidRPr="005E28F7" w:rsidRDefault="005E28F7" w:rsidP="00F8766C">
      <w:pPr>
        <w:pStyle w:val="ac"/>
        <w:numPr>
          <w:ilvl w:val="2"/>
          <w:numId w:val="87"/>
        </w:numPr>
        <w:tabs>
          <w:tab w:val="left" w:pos="1560"/>
        </w:tabs>
        <w:ind w:left="1418" w:hanging="709"/>
        <w:jc w:val="both"/>
        <w:rPr>
          <w:rFonts w:ascii="Times New Roman" w:hAnsi="Times New Roman" w:cs="Times New Roman"/>
          <w:lang w:eastAsia="ru-RU"/>
        </w:rPr>
      </w:pPr>
      <w:r w:rsidRPr="005E28F7">
        <w:rPr>
          <w:rFonts w:ascii="Times New Roman" w:hAnsi="Times New Roman" w:cs="Times New Roman"/>
          <w:lang w:eastAsia="ru-RU"/>
        </w:rPr>
        <w:t xml:space="preserve">Операция объединения выпусков отражает в системе депозитарного учета ценных бумаг объединение дополнительных выпусков с ценными бумагами выпуска, по отношению к которому они являются дополнительными, в результате аннулирования государственного регистрационного номера дополнительного выпуска эмиссионных ценных бумаг и присвоении им государственного регистрационного номера выпуска эмиссионных ценных бумаг, к которому они являются дополнительными. </w:t>
      </w:r>
    </w:p>
    <w:p w:rsidR="005E28F7" w:rsidRPr="005E28F7" w:rsidRDefault="005E28F7" w:rsidP="00F8766C">
      <w:pPr>
        <w:pStyle w:val="ac"/>
        <w:numPr>
          <w:ilvl w:val="2"/>
          <w:numId w:val="87"/>
        </w:numPr>
        <w:tabs>
          <w:tab w:val="left" w:pos="1560"/>
        </w:tabs>
        <w:ind w:left="1418" w:hanging="709"/>
        <w:jc w:val="both"/>
        <w:rPr>
          <w:rFonts w:ascii="Times New Roman" w:hAnsi="Times New Roman" w:cs="Times New Roman"/>
          <w:lang w:eastAsia="ru-RU"/>
        </w:rPr>
      </w:pPr>
      <w:r w:rsidRPr="005E28F7">
        <w:rPr>
          <w:rFonts w:ascii="Times New Roman" w:hAnsi="Times New Roman" w:cs="Times New Roman"/>
          <w:lang w:eastAsia="ru-RU"/>
        </w:rPr>
        <w:t xml:space="preserve">Депозитарий на основании уведомления регистратора об объединении выпусков ценных бумаг (в случае, если Депозитарий является депонентом другого депозитария (вышестоящего депозитария) на основании отчета вышестоящего депозитария) в срок не позднее 1 (одного) рабочего со дня получения уведомления (отчета): </w:t>
      </w:r>
    </w:p>
    <w:p w:rsidR="005E28F7" w:rsidRPr="00E95229" w:rsidRDefault="005E28F7" w:rsidP="00F8766C">
      <w:pPr>
        <w:pStyle w:val="ac"/>
        <w:numPr>
          <w:ilvl w:val="0"/>
          <w:numId w:val="46"/>
        </w:numPr>
        <w:tabs>
          <w:tab w:val="left" w:pos="1701"/>
        </w:tabs>
        <w:ind w:left="1418" w:firstLine="0"/>
        <w:jc w:val="both"/>
        <w:rPr>
          <w:rFonts w:ascii="Times New Roman" w:hAnsi="Times New Roman" w:cs="Times New Roman"/>
          <w:lang w:eastAsia="ru-RU"/>
        </w:rPr>
      </w:pPr>
      <w:r w:rsidRPr="00E95229">
        <w:rPr>
          <w:rFonts w:ascii="Times New Roman" w:hAnsi="Times New Roman" w:cs="Times New Roman"/>
          <w:lang w:eastAsia="ru-RU"/>
        </w:rPr>
        <w:t xml:space="preserve">списывает со счета депо Депонента ценные бумаги с государственным регистрационным номером дополнительного выпуска ценных бумаг; </w:t>
      </w:r>
    </w:p>
    <w:p w:rsidR="005E28F7" w:rsidRPr="00E95229" w:rsidRDefault="005E28F7" w:rsidP="00F8766C">
      <w:pPr>
        <w:pStyle w:val="ac"/>
        <w:numPr>
          <w:ilvl w:val="0"/>
          <w:numId w:val="46"/>
        </w:numPr>
        <w:tabs>
          <w:tab w:val="left" w:pos="1701"/>
        </w:tabs>
        <w:ind w:left="1418" w:firstLine="0"/>
        <w:jc w:val="both"/>
        <w:rPr>
          <w:rFonts w:ascii="Times New Roman" w:hAnsi="Times New Roman" w:cs="Times New Roman"/>
          <w:lang w:eastAsia="ru-RU"/>
        </w:rPr>
      </w:pPr>
      <w:r w:rsidRPr="00E95229">
        <w:rPr>
          <w:rFonts w:ascii="Times New Roman" w:hAnsi="Times New Roman" w:cs="Times New Roman"/>
          <w:lang w:eastAsia="ru-RU"/>
        </w:rPr>
        <w:t xml:space="preserve">зачисляет на счет депо Депонента в том же количестве ценные бумаги с государственным регистрационным номером выпуска ценных бумаг, к которому они являются дополнительными; </w:t>
      </w:r>
    </w:p>
    <w:p w:rsidR="005E28F7" w:rsidRPr="00E95229" w:rsidRDefault="005E28F7" w:rsidP="00F8766C">
      <w:pPr>
        <w:pStyle w:val="ac"/>
        <w:numPr>
          <w:ilvl w:val="0"/>
          <w:numId w:val="46"/>
        </w:numPr>
        <w:tabs>
          <w:tab w:val="left" w:pos="1701"/>
        </w:tabs>
        <w:ind w:left="1418" w:firstLine="0"/>
        <w:jc w:val="both"/>
        <w:rPr>
          <w:rFonts w:ascii="Times New Roman" w:hAnsi="Times New Roman" w:cs="Times New Roman"/>
          <w:lang w:eastAsia="ru-RU"/>
        </w:rPr>
      </w:pPr>
      <w:r w:rsidRPr="00E95229">
        <w:rPr>
          <w:rFonts w:ascii="Times New Roman" w:hAnsi="Times New Roman" w:cs="Times New Roman"/>
          <w:lang w:eastAsia="ru-RU"/>
        </w:rPr>
        <w:t xml:space="preserve">при проведении операции сверяет количество ценных бумаг, указанное в уведомлении регистратора (отчете вышестоящего депозитария) с количеством ценных бумаг эмитента, учитываемых на счетах депо Депонентов; </w:t>
      </w:r>
    </w:p>
    <w:p w:rsidR="005E28F7" w:rsidRPr="00E95229" w:rsidRDefault="005E28F7" w:rsidP="00F8766C">
      <w:pPr>
        <w:pStyle w:val="ac"/>
        <w:numPr>
          <w:ilvl w:val="0"/>
          <w:numId w:val="46"/>
        </w:numPr>
        <w:tabs>
          <w:tab w:val="left" w:pos="1701"/>
        </w:tabs>
        <w:ind w:left="1418" w:firstLine="142"/>
        <w:jc w:val="both"/>
        <w:rPr>
          <w:rFonts w:ascii="Times New Roman" w:hAnsi="Times New Roman" w:cs="Times New Roman"/>
          <w:lang w:eastAsia="ru-RU"/>
        </w:rPr>
      </w:pPr>
      <w:r w:rsidRPr="00E95229">
        <w:rPr>
          <w:rFonts w:ascii="Times New Roman" w:hAnsi="Times New Roman" w:cs="Times New Roman"/>
          <w:lang w:eastAsia="ru-RU"/>
        </w:rPr>
        <w:t xml:space="preserve">предоставляет Депоненту отчет, подтверждающий проведение операции </w:t>
      </w:r>
      <w:r w:rsidR="00E95229">
        <w:rPr>
          <w:rFonts w:ascii="Times New Roman" w:hAnsi="Times New Roman" w:cs="Times New Roman"/>
          <w:lang w:eastAsia="ru-RU"/>
        </w:rPr>
        <w:t xml:space="preserve"> </w:t>
      </w:r>
      <w:r w:rsidRPr="00E95229">
        <w:rPr>
          <w:rFonts w:ascii="Times New Roman" w:hAnsi="Times New Roman" w:cs="Times New Roman"/>
          <w:lang w:eastAsia="ru-RU"/>
        </w:rPr>
        <w:t xml:space="preserve">объединения выпусков по счету депо Депонента. </w:t>
      </w:r>
    </w:p>
    <w:p w:rsidR="00E95229" w:rsidRPr="00E95229" w:rsidRDefault="00E95229" w:rsidP="00F8766C">
      <w:pPr>
        <w:pStyle w:val="ac"/>
        <w:numPr>
          <w:ilvl w:val="2"/>
          <w:numId w:val="87"/>
        </w:numPr>
        <w:tabs>
          <w:tab w:val="left" w:pos="1560"/>
        </w:tabs>
        <w:ind w:left="1418" w:hanging="709"/>
        <w:jc w:val="both"/>
        <w:rPr>
          <w:rFonts w:ascii="Times New Roman" w:hAnsi="Times New Roman" w:cs="Times New Roman"/>
          <w:lang w:eastAsia="ru-RU"/>
        </w:rPr>
      </w:pPr>
      <w:r w:rsidRPr="00E95229">
        <w:rPr>
          <w:rFonts w:ascii="Times New Roman" w:hAnsi="Times New Roman" w:cs="Times New Roman"/>
          <w:lang w:eastAsia="ru-RU"/>
        </w:rPr>
        <w:t xml:space="preserve">Операция выполняется не позднее рабочего дня, следующего за днем получения уведомления (отчета) от регистратора/внешнего депозитария о проведении по счету номинального держателя или междепозитарного счета.  </w:t>
      </w:r>
    </w:p>
    <w:p w:rsidR="005E28F7" w:rsidRPr="00E95229" w:rsidRDefault="00E95229" w:rsidP="00F8766C">
      <w:pPr>
        <w:pStyle w:val="ac"/>
        <w:numPr>
          <w:ilvl w:val="2"/>
          <w:numId w:val="87"/>
        </w:numPr>
        <w:tabs>
          <w:tab w:val="left" w:pos="1560"/>
        </w:tabs>
        <w:ind w:left="1418" w:hanging="709"/>
        <w:jc w:val="both"/>
        <w:rPr>
          <w:rFonts w:ascii="Times New Roman" w:hAnsi="Times New Roman" w:cs="Times New Roman"/>
          <w:lang w:eastAsia="ru-RU"/>
        </w:rPr>
      </w:pPr>
      <w:r w:rsidRPr="00E95229">
        <w:rPr>
          <w:rFonts w:ascii="Times New Roman" w:hAnsi="Times New Roman" w:cs="Times New Roman"/>
          <w:lang w:eastAsia="ru-RU"/>
        </w:rPr>
        <w:t xml:space="preserve">Исходящие документом является </w:t>
      </w:r>
      <w:r w:rsidR="005E28F7" w:rsidRPr="00E95229">
        <w:rPr>
          <w:rFonts w:ascii="Times New Roman" w:hAnsi="Times New Roman" w:cs="Times New Roman"/>
          <w:lang w:eastAsia="ru-RU"/>
        </w:rPr>
        <w:t>отчет об исполнении операции (передается всем Депонентам, по счетам которых была проведена операция</w:t>
      </w:r>
      <w:r w:rsidR="005E28F7" w:rsidRPr="00BA14A2">
        <w:rPr>
          <w:rFonts w:ascii="Times New Roman" w:hAnsi="Times New Roman" w:cs="Times New Roman"/>
          <w:lang w:eastAsia="ru-RU"/>
        </w:rPr>
        <w:t>) (Приложение</w:t>
      </w:r>
      <w:r w:rsidR="005E28F7" w:rsidRPr="00E95229">
        <w:rPr>
          <w:rFonts w:ascii="Times New Roman" w:hAnsi="Times New Roman" w:cs="Times New Roman"/>
          <w:lang w:eastAsia="ru-RU"/>
        </w:rPr>
        <w:t xml:space="preserve"> №</w:t>
      </w:r>
      <w:r w:rsidR="00BA14A2">
        <w:rPr>
          <w:rFonts w:ascii="Times New Roman" w:hAnsi="Times New Roman" w:cs="Times New Roman"/>
          <w:lang w:eastAsia="ru-RU"/>
        </w:rPr>
        <w:t xml:space="preserve"> 22</w:t>
      </w:r>
      <w:r>
        <w:rPr>
          <w:rFonts w:ascii="Times New Roman" w:hAnsi="Times New Roman" w:cs="Times New Roman"/>
          <w:lang w:eastAsia="ru-RU"/>
        </w:rPr>
        <w:t>).</w:t>
      </w:r>
    </w:p>
    <w:p w:rsidR="005E28F7" w:rsidRPr="00164105" w:rsidRDefault="00E95229" w:rsidP="00F8766C">
      <w:pPr>
        <w:pStyle w:val="ac"/>
        <w:numPr>
          <w:ilvl w:val="1"/>
          <w:numId w:val="18"/>
        </w:numPr>
        <w:ind w:left="567" w:hanging="567"/>
        <w:jc w:val="both"/>
        <w:rPr>
          <w:rFonts w:ascii="Times New Roman" w:hAnsi="Times New Roman" w:cs="Times New Roman"/>
          <w:b/>
          <w:i/>
          <w:u w:val="single"/>
          <w:lang w:eastAsia="ru-RU"/>
        </w:rPr>
      </w:pPr>
      <w:r w:rsidRPr="00164105">
        <w:rPr>
          <w:rFonts w:ascii="Times New Roman" w:hAnsi="Times New Roman" w:cs="Times New Roman"/>
          <w:b/>
          <w:i/>
          <w:lang w:eastAsia="ru-RU"/>
        </w:rPr>
        <w:t>Начисление дохода ценными бумагами</w:t>
      </w:r>
    </w:p>
    <w:p w:rsidR="00E95229" w:rsidRDefault="00E95229" w:rsidP="00F8766C">
      <w:pPr>
        <w:pStyle w:val="ac"/>
        <w:numPr>
          <w:ilvl w:val="2"/>
          <w:numId w:val="88"/>
        </w:numPr>
        <w:tabs>
          <w:tab w:val="left" w:pos="1560"/>
        </w:tabs>
        <w:ind w:left="1418" w:hanging="709"/>
        <w:jc w:val="both"/>
        <w:rPr>
          <w:rFonts w:ascii="Times New Roman" w:hAnsi="Times New Roman" w:cs="Times New Roman"/>
          <w:lang w:eastAsia="ru-RU"/>
        </w:rPr>
      </w:pPr>
      <w:r w:rsidRPr="00E95229">
        <w:rPr>
          <w:rFonts w:ascii="Times New Roman" w:hAnsi="Times New Roman" w:cs="Times New Roman"/>
          <w:lang w:eastAsia="ru-RU"/>
        </w:rPr>
        <w:t>Операция начисления доходов в виде ценных бумаг представляет собой действие Депозитария в соответствии с решением эмитента по приему на хранение и/или учет ценных бумаг на счета депо, содержащие ценные бумаги, выплата доходов, по которым происходит в виде тех или иных ценных бумаг.</w:t>
      </w:r>
    </w:p>
    <w:p w:rsidR="00E95229" w:rsidRDefault="00E95229" w:rsidP="00F8766C">
      <w:pPr>
        <w:pStyle w:val="ac"/>
        <w:numPr>
          <w:ilvl w:val="2"/>
          <w:numId w:val="88"/>
        </w:numPr>
        <w:tabs>
          <w:tab w:val="left" w:pos="1560"/>
        </w:tabs>
        <w:ind w:left="1418" w:hanging="709"/>
        <w:jc w:val="both"/>
        <w:rPr>
          <w:rFonts w:ascii="Times New Roman" w:hAnsi="Times New Roman" w:cs="Times New Roman"/>
          <w:lang w:eastAsia="ru-RU"/>
        </w:rPr>
      </w:pPr>
      <w:r w:rsidRPr="00E95229">
        <w:rPr>
          <w:rFonts w:ascii="Times New Roman" w:hAnsi="Times New Roman" w:cs="Times New Roman"/>
          <w:lang w:eastAsia="ru-RU"/>
        </w:rPr>
        <w:t>Начисление доходов в виде ценных бумаг осуществляется на основании следующих документов</w:t>
      </w:r>
      <w:r>
        <w:rPr>
          <w:rFonts w:ascii="Times New Roman" w:hAnsi="Times New Roman" w:cs="Times New Roman"/>
          <w:lang w:eastAsia="ru-RU"/>
        </w:rPr>
        <w:t>:</w:t>
      </w:r>
    </w:p>
    <w:p w:rsidR="00E95229" w:rsidRPr="00E95229" w:rsidRDefault="00E95229" w:rsidP="00F8766C">
      <w:pPr>
        <w:pStyle w:val="ac"/>
        <w:numPr>
          <w:ilvl w:val="0"/>
          <w:numId w:val="47"/>
        </w:numPr>
        <w:ind w:left="1701" w:hanging="283"/>
        <w:jc w:val="both"/>
        <w:rPr>
          <w:rFonts w:ascii="Times New Roman" w:hAnsi="Times New Roman" w:cs="Times New Roman"/>
          <w:lang w:eastAsia="ru-RU"/>
        </w:rPr>
      </w:pPr>
      <w:r w:rsidRPr="00E95229">
        <w:rPr>
          <w:rFonts w:ascii="Times New Roman" w:hAnsi="Times New Roman" w:cs="Times New Roman"/>
          <w:lang w:eastAsia="ru-RU"/>
        </w:rPr>
        <w:t xml:space="preserve">решения эмитента либо сообщения депозитария, в котором хранятся и/или учитываются ценные бумаги, участвующие в операции, содержащего все необходимые для проведения операции сведения; </w:t>
      </w:r>
    </w:p>
    <w:p w:rsidR="00E95229" w:rsidRDefault="00E95229" w:rsidP="00F8766C">
      <w:pPr>
        <w:pStyle w:val="ac"/>
        <w:numPr>
          <w:ilvl w:val="0"/>
          <w:numId w:val="47"/>
        </w:numPr>
        <w:ind w:left="1701" w:hanging="283"/>
        <w:jc w:val="both"/>
        <w:rPr>
          <w:rFonts w:ascii="Times New Roman" w:hAnsi="Times New Roman" w:cs="Times New Roman"/>
          <w:lang w:eastAsia="ru-RU"/>
        </w:rPr>
      </w:pPr>
      <w:r w:rsidRPr="00E95229">
        <w:rPr>
          <w:rFonts w:ascii="Times New Roman" w:hAnsi="Times New Roman" w:cs="Times New Roman"/>
          <w:lang w:eastAsia="ru-RU"/>
        </w:rPr>
        <w:t>уведомления реестродержателя о проведенной операции начисления доходов в виде ценных бумаг на лицевом счете Депозитария как номинального держателя либо отчета о совершенной операции начисления доходов в виде ценных бумаг по междепозитарному счету депо Депозитария в другом депозитарии.</w:t>
      </w:r>
    </w:p>
    <w:p w:rsidR="00E95229" w:rsidRDefault="00E95229" w:rsidP="00F8766C">
      <w:pPr>
        <w:pStyle w:val="ac"/>
        <w:numPr>
          <w:ilvl w:val="2"/>
          <w:numId w:val="88"/>
        </w:numPr>
        <w:tabs>
          <w:tab w:val="left" w:pos="1560"/>
        </w:tabs>
        <w:ind w:left="1418" w:hanging="709"/>
        <w:jc w:val="both"/>
        <w:rPr>
          <w:rFonts w:ascii="Times New Roman" w:hAnsi="Times New Roman" w:cs="Times New Roman"/>
          <w:lang w:eastAsia="ru-RU"/>
        </w:rPr>
      </w:pPr>
      <w:r w:rsidRPr="00E95229">
        <w:rPr>
          <w:rFonts w:ascii="Times New Roman" w:hAnsi="Times New Roman" w:cs="Times New Roman"/>
          <w:lang w:eastAsia="ru-RU"/>
        </w:rPr>
        <w:t>Депозитарий осуществляет операции по зачислению ценных бумаг на счета Депонентов лишь при наличии выписки реестродержателя либо депозитария, осуществляющего хранение и/или учет данных ценных бумаг, которыми производится выплата дохода, на лицевой счет Депозитария как номинального держателя либо на его счет депо номинального держателя в другом депозитарии.</w:t>
      </w:r>
    </w:p>
    <w:p w:rsidR="00E95229" w:rsidRDefault="00E95229" w:rsidP="00F8766C">
      <w:pPr>
        <w:pStyle w:val="ac"/>
        <w:numPr>
          <w:ilvl w:val="2"/>
          <w:numId w:val="88"/>
        </w:numPr>
        <w:tabs>
          <w:tab w:val="left" w:pos="1560"/>
        </w:tabs>
        <w:ind w:left="1418" w:hanging="709"/>
        <w:jc w:val="both"/>
        <w:rPr>
          <w:rFonts w:ascii="Times New Roman" w:hAnsi="Times New Roman" w:cs="Times New Roman"/>
          <w:lang w:eastAsia="ru-RU"/>
        </w:rPr>
      </w:pPr>
      <w:r w:rsidRPr="00E95229">
        <w:rPr>
          <w:rFonts w:ascii="Times New Roman" w:hAnsi="Times New Roman" w:cs="Times New Roman"/>
          <w:lang w:eastAsia="ru-RU"/>
        </w:rPr>
        <w:t>Депозитарий обязан вносить изменения в записи по счетам депо в сроки, определенные решением эмитента о начислении доходов в виде ценных бумаг или в сроках, установленных действующим законодательством РФ.</w:t>
      </w:r>
    </w:p>
    <w:p w:rsidR="00646753" w:rsidRDefault="00646753" w:rsidP="00F8766C">
      <w:pPr>
        <w:pStyle w:val="ac"/>
        <w:numPr>
          <w:ilvl w:val="2"/>
          <w:numId w:val="88"/>
        </w:numPr>
        <w:tabs>
          <w:tab w:val="left" w:pos="1560"/>
        </w:tabs>
        <w:ind w:left="1418" w:hanging="709"/>
        <w:jc w:val="both"/>
        <w:rPr>
          <w:rFonts w:ascii="Times New Roman" w:hAnsi="Times New Roman" w:cs="Times New Roman"/>
          <w:lang w:eastAsia="ru-RU"/>
        </w:rPr>
      </w:pPr>
      <w:r w:rsidRPr="00646753">
        <w:rPr>
          <w:rFonts w:ascii="Times New Roman" w:hAnsi="Times New Roman" w:cs="Times New Roman"/>
          <w:lang w:eastAsia="ru-RU"/>
        </w:rPr>
        <w:t>Итогом операции является подготовка и передача</w:t>
      </w:r>
      <w:r>
        <w:rPr>
          <w:rFonts w:ascii="Times New Roman" w:hAnsi="Times New Roman" w:cs="Times New Roman"/>
          <w:lang w:eastAsia="ru-RU"/>
        </w:rPr>
        <w:t xml:space="preserve"> депонентам</w:t>
      </w:r>
      <w:r w:rsidRPr="00646753">
        <w:rPr>
          <w:rFonts w:ascii="Times New Roman" w:hAnsi="Times New Roman" w:cs="Times New Roman"/>
          <w:lang w:eastAsia="ru-RU"/>
        </w:rPr>
        <w:t xml:space="preserve"> отчета об исполнении операции (Приложение</w:t>
      </w:r>
      <w:r w:rsidR="00BA14A2">
        <w:rPr>
          <w:rFonts w:ascii="Times New Roman" w:hAnsi="Times New Roman" w:cs="Times New Roman"/>
          <w:lang w:eastAsia="ru-RU"/>
        </w:rPr>
        <w:t xml:space="preserve"> </w:t>
      </w:r>
      <w:r w:rsidRPr="00646753">
        <w:rPr>
          <w:rFonts w:ascii="Times New Roman" w:hAnsi="Times New Roman" w:cs="Times New Roman"/>
          <w:lang w:eastAsia="ru-RU"/>
        </w:rPr>
        <w:t>№</w:t>
      </w:r>
      <w:r w:rsidR="00BA14A2">
        <w:rPr>
          <w:rFonts w:ascii="Times New Roman" w:hAnsi="Times New Roman" w:cs="Times New Roman"/>
          <w:lang w:eastAsia="ru-RU"/>
        </w:rPr>
        <w:t xml:space="preserve"> 22</w:t>
      </w:r>
      <w:r w:rsidRPr="00646753">
        <w:rPr>
          <w:rFonts w:ascii="Times New Roman" w:hAnsi="Times New Roman" w:cs="Times New Roman"/>
          <w:lang w:eastAsia="ru-RU"/>
        </w:rPr>
        <w:t>).</w:t>
      </w:r>
    </w:p>
    <w:p w:rsidR="00646753" w:rsidRPr="00164105" w:rsidRDefault="00646753" w:rsidP="00F8766C">
      <w:pPr>
        <w:pStyle w:val="ac"/>
        <w:numPr>
          <w:ilvl w:val="1"/>
          <w:numId w:val="18"/>
        </w:numPr>
        <w:ind w:left="567" w:hanging="567"/>
        <w:jc w:val="both"/>
        <w:rPr>
          <w:rFonts w:ascii="Times New Roman" w:hAnsi="Times New Roman" w:cs="Times New Roman"/>
          <w:b/>
          <w:i/>
          <w:lang w:eastAsia="ru-RU"/>
        </w:rPr>
      </w:pPr>
      <w:r w:rsidRPr="00164105">
        <w:rPr>
          <w:rFonts w:ascii="Times New Roman" w:hAnsi="Times New Roman" w:cs="Times New Roman"/>
          <w:b/>
          <w:i/>
          <w:lang w:eastAsia="ru-RU"/>
        </w:rPr>
        <w:t xml:space="preserve">Формирование выписки по счету депо </w:t>
      </w:r>
    </w:p>
    <w:p w:rsidR="00646753" w:rsidRPr="00646753" w:rsidRDefault="00646753" w:rsidP="00F8766C">
      <w:pPr>
        <w:pStyle w:val="ac"/>
        <w:numPr>
          <w:ilvl w:val="2"/>
          <w:numId w:val="89"/>
        </w:numPr>
        <w:tabs>
          <w:tab w:val="left" w:pos="1418"/>
          <w:tab w:val="left" w:pos="1560"/>
        </w:tabs>
        <w:ind w:left="1418" w:hanging="709"/>
        <w:jc w:val="both"/>
        <w:rPr>
          <w:rFonts w:ascii="Times New Roman" w:hAnsi="Times New Roman" w:cs="Times New Roman"/>
          <w:lang w:eastAsia="ru-RU"/>
        </w:rPr>
      </w:pPr>
      <w:r w:rsidRPr="00646753">
        <w:rPr>
          <w:rFonts w:ascii="Times New Roman" w:hAnsi="Times New Roman" w:cs="Times New Roman"/>
          <w:lang w:eastAsia="ru-RU"/>
        </w:rPr>
        <w:t xml:space="preserve">Формирование выписки по счету депо - информационная операция, представляющая собой действие Депозитария по оформлению и выдаче Депоненту информации о состоянии счета депо. </w:t>
      </w:r>
    </w:p>
    <w:p w:rsidR="00646753" w:rsidRDefault="00646753" w:rsidP="00F8766C">
      <w:pPr>
        <w:pStyle w:val="ac"/>
        <w:numPr>
          <w:ilvl w:val="2"/>
          <w:numId w:val="89"/>
        </w:numPr>
        <w:tabs>
          <w:tab w:val="left" w:pos="1418"/>
          <w:tab w:val="left" w:pos="1560"/>
        </w:tabs>
        <w:ind w:left="1418" w:hanging="709"/>
        <w:jc w:val="both"/>
        <w:rPr>
          <w:rFonts w:ascii="Times New Roman" w:hAnsi="Times New Roman" w:cs="Times New Roman"/>
          <w:lang w:eastAsia="ru-RU"/>
        </w:rPr>
      </w:pPr>
      <w:r w:rsidRPr="00646753">
        <w:rPr>
          <w:rFonts w:ascii="Times New Roman" w:hAnsi="Times New Roman" w:cs="Times New Roman"/>
          <w:lang w:eastAsia="ru-RU"/>
        </w:rPr>
        <w:t xml:space="preserve">Информация, содержащаяся в выписке по счету, является конфиденциальной. </w:t>
      </w:r>
    </w:p>
    <w:p w:rsidR="00646753" w:rsidRPr="00646753" w:rsidRDefault="00646753" w:rsidP="00F8766C">
      <w:pPr>
        <w:pStyle w:val="ac"/>
        <w:numPr>
          <w:ilvl w:val="2"/>
          <w:numId w:val="89"/>
        </w:numPr>
        <w:tabs>
          <w:tab w:val="left" w:pos="1418"/>
          <w:tab w:val="left" w:pos="1560"/>
        </w:tabs>
        <w:ind w:left="1418" w:hanging="709"/>
        <w:jc w:val="both"/>
        <w:rPr>
          <w:rFonts w:ascii="Times New Roman" w:hAnsi="Times New Roman" w:cs="Times New Roman"/>
          <w:lang w:eastAsia="ru-RU"/>
        </w:rPr>
      </w:pPr>
      <w:r w:rsidRPr="00646753">
        <w:rPr>
          <w:rFonts w:ascii="Times New Roman" w:hAnsi="Times New Roman" w:cs="Times New Roman"/>
          <w:lang w:eastAsia="ru-RU"/>
        </w:rPr>
        <w:t xml:space="preserve">Депонентам предоставляется следующие виды выписок по счету депо: </w:t>
      </w:r>
    </w:p>
    <w:p w:rsidR="00646753" w:rsidRDefault="00646753" w:rsidP="00F8766C">
      <w:pPr>
        <w:pStyle w:val="ac"/>
        <w:numPr>
          <w:ilvl w:val="0"/>
          <w:numId w:val="48"/>
        </w:numPr>
        <w:jc w:val="both"/>
        <w:rPr>
          <w:rFonts w:ascii="Times New Roman" w:hAnsi="Times New Roman" w:cs="Times New Roman"/>
          <w:lang w:eastAsia="ru-RU"/>
        </w:rPr>
      </w:pPr>
      <w:r w:rsidRPr="00646753">
        <w:rPr>
          <w:rFonts w:ascii="Times New Roman" w:hAnsi="Times New Roman" w:cs="Times New Roman"/>
          <w:lang w:eastAsia="ru-RU"/>
        </w:rPr>
        <w:t>выписк</w:t>
      </w:r>
      <w:r>
        <w:rPr>
          <w:rFonts w:ascii="Times New Roman" w:hAnsi="Times New Roman" w:cs="Times New Roman"/>
          <w:lang w:eastAsia="ru-RU"/>
        </w:rPr>
        <w:t>а</w:t>
      </w:r>
      <w:r w:rsidRPr="00646753">
        <w:rPr>
          <w:rFonts w:ascii="Times New Roman" w:hAnsi="Times New Roman" w:cs="Times New Roman"/>
          <w:lang w:eastAsia="ru-RU"/>
        </w:rPr>
        <w:t xml:space="preserve"> о состоянии счета депо на  дату (</w:t>
      </w:r>
      <w:r w:rsidRPr="00BA14A2">
        <w:rPr>
          <w:rFonts w:ascii="Times New Roman" w:hAnsi="Times New Roman" w:cs="Times New Roman"/>
          <w:lang w:eastAsia="ru-RU"/>
        </w:rPr>
        <w:t>Приложение</w:t>
      </w:r>
      <w:r>
        <w:rPr>
          <w:rFonts w:ascii="Times New Roman" w:hAnsi="Times New Roman" w:cs="Times New Roman"/>
          <w:lang w:eastAsia="ru-RU"/>
        </w:rPr>
        <w:t xml:space="preserve"> №</w:t>
      </w:r>
      <w:r w:rsidR="00BA14A2">
        <w:rPr>
          <w:rFonts w:ascii="Times New Roman" w:hAnsi="Times New Roman" w:cs="Times New Roman"/>
          <w:lang w:eastAsia="ru-RU"/>
        </w:rPr>
        <w:t xml:space="preserve"> 20</w:t>
      </w:r>
      <w:r>
        <w:rPr>
          <w:rFonts w:ascii="Times New Roman" w:hAnsi="Times New Roman" w:cs="Times New Roman"/>
          <w:lang w:eastAsia="ru-RU"/>
        </w:rPr>
        <w:t>);</w:t>
      </w:r>
    </w:p>
    <w:p w:rsidR="00646753" w:rsidRPr="00646753" w:rsidRDefault="00646753" w:rsidP="00F8766C">
      <w:pPr>
        <w:pStyle w:val="ac"/>
        <w:numPr>
          <w:ilvl w:val="0"/>
          <w:numId w:val="48"/>
        </w:numPr>
        <w:jc w:val="both"/>
        <w:rPr>
          <w:rFonts w:ascii="Times New Roman" w:hAnsi="Times New Roman" w:cs="Times New Roman"/>
          <w:lang w:eastAsia="ru-RU"/>
        </w:rPr>
      </w:pPr>
      <w:r w:rsidRPr="00646753">
        <w:rPr>
          <w:rFonts w:ascii="Times New Roman" w:hAnsi="Times New Roman" w:cs="Times New Roman"/>
          <w:lang w:eastAsia="ru-RU"/>
        </w:rPr>
        <w:t>выписк</w:t>
      </w:r>
      <w:r>
        <w:rPr>
          <w:rFonts w:ascii="Times New Roman" w:hAnsi="Times New Roman" w:cs="Times New Roman"/>
          <w:lang w:eastAsia="ru-RU"/>
        </w:rPr>
        <w:t>а</w:t>
      </w:r>
      <w:r w:rsidRPr="00646753">
        <w:rPr>
          <w:rFonts w:ascii="Times New Roman" w:hAnsi="Times New Roman" w:cs="Times New Roman"/>
          <w:lang w:eastAsia="ru-RU"/>
        </w:rPr>
        <w:t xml:space="preserve"> по счету депо за период  (</w:t>
      </w:r>
      <w:r w:rsidRPr="00BA14A2">
        <w:rPr>
          <w:rFonts w:ascii="Times New Roman" w:hAnsi="Times New Roman" w:cs="Times New Roman"/>
          <w:lang w:eastAsia="ru-RU"/>
        </w:rPr>
        <w:t>Приложение</w:t>
      </w:r>
      <w:r w:rsidRPr="00646753">
        <w:rPr>
          <w:rFonts w:ascii="Times New Roman" w:hAnsi="Times New Roman" w:cs="Times New Roman"/>
          <w:lang w:eastAsia="ru-RU"/>
        </w:rPr>
        <w:t xml:space="preserve"> №</w:t>
      </w:r>
      <w:r w:rsidR="00BA14A2">
        <w:rPr>
          <w:rFonts w:ascii="Times New Roman" w:hAnsi="Times New Roman" w:cs="Times New Roman"/>
          <w:lang w:eastAsia="ru-RU"/>
        </w:rPr>
        <w:t xml:space="preserve"> 21</w:t>
      </w:r>
      <w:r w:rsidRPr="00646753">
        <w:rPr>
          <w:rFonts w:ascii="Times New Roman" w:hAnsi="Times New Roman" w:cs="Times New Roman"/>
          <w:lang w:eastAsia="ru-RU"/>
        </w:rPr>
        <w:t xml:space="preserve">). </w:t>
      </w:r>
    </w:p>
    <w:p w:rsidR="00646753" w:rsidRPr="00646753" w:rsidRDefault="00646753" w:rsidP="00F8766C">
      <w:pPr>
        <w:pStyle w:val="ac"/>
        <w:numPr>
          <w:ilvl w:val="2"/>
          <w:numId w:val="89"/>
        </w:numPr>
        <w:tabs>
          <w:tab w:val="left" w:pos="1418"/>
          <w:tab w:val="left" w:pos="1560"/>
        </w:tabs>
        <w:ind w:left="1418" w:hanging="709"/>
        <w:jc w:val="both"/>
        <w:rPr>
          <w:rFonts w:ascii="Times New Roman" w:hAnsi="Times New Roman" w:cs="Times New Roman"/>
          <w:lang w:eastAsia="ru-RU"/>
        </w:rPr>
      </w:pPr>
      <w:r w:rsidRPr="00646753">
        <w:rPr>
          <w:rFonts w:ascii="Times New Roman" w:hAnsi="Times New Roman" w:cs="Times New Roman"/>
          <w:lang w:eastAsia="ru-RU"/>
        </w:rPr>
        <w:t xml:space="preserve">Формирование выписки по счету депо осуществляется на основании: </w:t>
      </w:r>
    </w:p>
    <w:p w:rsidR="00646753" w:rsidRPr="00646753" w:rsidRDefault="00646753" w:rsidP="00F8766C">
      <w:pPr>
        <w:pStyle w:val="ac"/>
        <w:numPr>
          <w:ilvl w:val="0"/>
          <w:numId w:val="49"/>
        </w:numPr>
        <w:jc w:val="both"/>
        <w:rPr>
          <w:rFonts w:ascii="Times New Roman" w:hAnsi="Times New Roman" w:cs="Times New Roman"/>
          <w:lang w:eastAsia="ru-RU"/>
        </w:rPr>
      </w:pPr>
      <w:r w:rsidRPr="00646753">
        <w:rPr>
          <w:rFonts w:ascii="Times New Roman" w:hAnsi="Times New Roman" w:cs="Times New Roman"/>
          <w:lang w:eastAsia="ru-RU"/>
        </w:rPr>
        <w:t>поручения Депонента (</w:t>
      </w:r>
      <w:r w:rsidRPr="002A2974">
        <w:rPr>
          <w:rFonts w:ascii="Times New Roman" w:hAnsi="Times New Roman" w:cs="Times New Roman"/>
          <w:lang w:eastAsia="ru-RU"/>
        </w:rPr>
        <w:t>Приложение</w:t>
      </w:r>
      <w:r w:rsidRPr="00646753">
        <w:rPr>
          <w:rFonts w:ascii="Times New Roman" w:hAnsi="Times New Roman" w:cs="Times New Roman"/>
          <w:lang w:eastAsia="ru-RU"/>
        </w:rPr>
        <w:t xml:space="preserve"> №</w:t>
      </w:r>
      <w:r w:rsidR="002A2974">
        <w:rPr>
          <w:rFonts w:ascii="Times New Roman" w:hAnsi="Times New Roman" w:cs="Times New Roman"/>
          <w:lang w:eastAsia="ru-RU"/>
        </w:rPr>
        <w:t xml:space="preserve"> 16</w:t>
      </w:r>
      <w:r w:rsidRPr="00646753">
        <w:rPr>
          <w:rFonts w:ascii="Times New Roman" w:hAnsi="Times New Roman" w:cs="Times New Roman"/>
          <w:lang w:eastAsia="ru-RU"/>
        </w:rPr>
        <w:t xml:space="preserve">); </w:t>
      </w:r>
    </w:p>
    <w:p w:rsidR="00646753" w:rsidRPr="00646753" w:rsidRDefault="00646753" w:rsidP="00F8766C">
      <w:pPr>
        <w:pStyle w:val="ac"/>
        <w:numPr>
          <w:ilvl w:val="0"/>
          <w:numId w:val="49"/>
        </w:numPr>
        <w:jc w:val="both"/>
        <w:rPr>
          <w:rFonts w:ascii="Times New Roman" w:hAnsi="Times New Roman" w:cs="Times New Roman"/>
          <w:lang w:eastAsia="ru-RU"/>
        </w:rPr>
      </w:pPr>
      <w:r w:rsidRPr="00646753">
        <w:rPr>
          <w:rFonts w:ascii="Times New Roman" w:hAnsi="Times New Roman" w:cs="Times New Roman"/>
          <w:lang w:eastAsia="ru-RU"/>
        </w:rPr>
        <w:t xml:space="preserve">запроса государственных или иных органов в соответствии с действующим законодательством. </w:t>
      </w:r>
    </w:p>
    <w:p w:rsidR="00646753" w:rsidRPr="00646753" w:rsidRDefault="00646753" w:rsidP="00F8766C">
      <w:pPr>
        <w:pStyle w:val="ac"/>
        <w:numPr>
          <w:ilvl w:val="2"/>
          <w:numId w:val="89"/>
        </w:numPr>
        <w:tabs>
          <w:tab w:val="left" w:pos="1418"/>
          <w:tab w:val="left" w:pos="1560"/>
        </w:tabs>
        <w:ind w:left="1418" w:hanging="709"/>
        <w:jc w:val="both"/>
        <w:rPr>
          <w:rFonts w:ascii="Times New Roman" w:hAnsi="Times New Roman" w:cs="Times New Roman"/>
          <w:lang w:eastAsia="ru-RU"/>
        </w:rPr>
      </w:pPr>
      <w:r w:rsidRPr="00646753">
        <w:rPr>
          <w:rFonts w:ascii="Times New Roman" w:hAnsi="Times New Roman" w:cs="Times New Roman"/>
          <w:lang w:eastAsia="ru-RU"/>
        </w:rPr>
        <w:t xml:space="preserve">Выписка по состоянию на день «Т» может быть выдана не ранее, чем в день «Т+1». Выписка содержит информацию по состоянию на конец дня. </w:t>
      </w:r>
    </w:p>
    <w:p w:rsidR="00646753" w:rsidRPr="00164105" w:rsidRDefault="00646753" w:rsidP="00F8766C">
      <w:pPr>
        <w:pStyle w:val="ac"/>
        <w:numPr>
          <w:ilvl w:val="1"/>
          <w:numId w:val="18"/>
        </w:numPr>
        <w:ind w:left="567" w:hanging="567"/>
        <w:jc w:val="both"/>
        <w:rPr>
          <w:rFonts w:ascii="Times New Roman" w:hAnsi="Times New Roman" w:cs="Times New Roman"/>
          <w:b/>
          <w:i/>
          <w:lang w:eastAsia="ru-RU"/>
        </w:rPr>
      </w:pPr>
      <w:r w:rsidRPr="00646753">
        <w:rPr>
          <w:rFonts w:ascii="Times New Roman" w:hAnsi="Times New Roman" w:cs="Times New Roman"/>
          <w:lang w:eastAsia="ru-RU"/>
        </w:rPr>
        <w:tab/>
      </w:r>
      <w:r w:rsidRPr="00164105">
        <w:rPr>
          <w:rFonts w:ascii="Times New Roman" w:hAnsi="Times New Roman" w:cs="Times New Roman"/>
          <w:b/>
          <w:i/>
          <w:lang w:eastAsia="ru-RU"/>
        </w:rPr>
        <w:t xml:space="preserve">Формирование отчета об исполнении операции </w:t>
      </w:r>
    </w:p>
    <w:p w:rsidR="00646753" w:rsidRPr="00646753" w:rsidRDefault="00646753" w:rsidP="00F8766C">
      <w:pPr>
        <w:pStyle w:val="ac"/>
        <w:numPr>
          <w:ilvl w:val="2"/>
          <w:numId w:val="90"/>
        </w:numPr>
        <w:tabs>
          <w:tab w:val="left" w:pos="1560"/>
        </w:tabs>
        <w:ind w:left="1418" w:hanging="709"/>
        <w:jc w:val="both"/>
        <w:rPr>
          <w:rFonts w:ascii="Times New Roman" w:hAnsi="Times New Roman" w:cs="Times New Roman"/>
          <w:lang w:eastAsia="ru-RU"/>
        </w:rPr>
      </w:pPr>
      <w:r w:rsidRPr="00646753">
        <w:rPr>
          <w:rFonts w:ascii="Times New Roman" w:hAnsi="Times New Roman" w:cs="Times New Roman"/>
          <w:lang w:eastAsia="ru-RU"/>
        </w:rPr>
        <w:t>Формирование отчета об исполнении операции представляет собой действие Депозитария по оформлению и выдаче Депоненту информации о проведенной операции по счету депо Депонента</w:t>
      </w:r>
      <w:r w:rsidR="003E63F7">
        <w:rPr>
          <w:rFonts w:ascii="Times New Roman" w:hAnsi="Times New Roman" w:cs="Times New Roman"/>
          <w:lang w:eastAsia="ru-RU"/>
        </w:rPr>
        <w:t>.</w:t>
      </w:r>
      <w:r w:rsidRPr="00646753">
        <w:rPr>
          <w:rFonts w:ascii="Times New Roman" w:hAnsi="Times New Roman" w:cs="Times New Roman"/>
          <w:lang w:eastAsia="ru-RU"/>
        </w:rPr>
        <w:t xml:space="preserve"> </w:t>
      </w:r>
    </w:p>
    <w:p w:rsidR="00646753" w:rsidRPr="00646753" w:rsidRDefault="00646753" w:rsidP="00F8766C">
      <w:pPr>
        <w:pStyle w:val="ac"/>
        <w:numPr>
          <w:ilvl w:val="2"/>
          <w:numId w:val="90"/>
        </w:numPr>
        <w:tabs>
          <w:tab w:val="left" w:pos="1418"/>
          <w:tab w:val="left" w:pos="1560"/>
        </w:tabs>
        <w:ind w:left="1276" w:hanging="567"/>
        <w:jc w:val="both"/>
        <w:rPr>
          <w:rFonts w:ascii="Times New Roman" w:hAnsi="Times New Roman" w:cs="Times New Roman"/>
          <w:lang w:eastAsia="ru-RU"/>
        </w:rPr>
      </w:pPr>
      <w:r w:rsidRPr="00646753">
        <w:rPr>
          <w:rFonts w:ascii="Times New Roman" w:hAnsi="Times New Roman" w:cs="Times New Roman"/>
          <w:lang w:eastAsia="ru-RU"/>
        </w:rPr>
        <w:t xml:space="preserve">Отчет об исполнении операции </w:t>
      </w:r>
      <w:r w:rsidR="003E63F7">
        <w:rPr>
          <w:rFonts w:ascii="Times New Roman" w:hAnsi="Times New Roman" w:cs="Times New Roman"/>
          <w:lang w:eastAsia="ru-RU"/>
        </w:rPr>
        <w:t xml:space="preserve">формируется автоматически после проведения депозитарных операций, описанных в настоящих Условиях (Форма отчета – Приложение№). </w:t>
      </w:r>
    </w:p>
    <w:p w:rsidR="00646753" w:rsidRPr="00646753" w:rsidRDefault="00646753" w:rsidP="00F8766C">
      <w:pPr>
        <w:pStyle w:val="ac"/>
        <w:numPr>
          <w:ilvl w:val="2"/>
          <w:numId w:val="90"/>
        </w:numPr>
        <w:tabs>
          <w:tab w:val="left" w:pos="1418"/>
          <w:tab w:val="left" w:pos="1560"/>
        </w:tabs>
        <w:ind w:left="1276" w:hanging="567"/>
        <w:jc w:val="both"/>
        <w:rPr>
          <w:rFonts w:ascii="Times New Roman" w:hAnsi="Times New Roman" w:cs="Times New Roman"/>
          <w:lang w:eastAsia="ru-RU"/>
        </w:rPr>
      </w:pPr>
      <w:r w:rsidRPr="00646753">
        <w:rPr>
          <w:rFonts w:ascii="Times New Roman" w:hAnsi="Times New Roman" w:cs="Times New Roman"/>
          <w:lang w:eastAsia="ru-RU"/>
        </w:rPr>
        <w:t xml:space="preserve">Отчет об исполнении операции выдаются только инициатору операции, </w:t>
      </w:r>
      <w:r w:rsidR="003E63F7">
        <w:rPr>
          <w:rFonts w:ascii="Times New Roman" w:hAnsi="Times New Roman" w:cs="Times New Roman"/>
          <w:lang w:eastAsia="ru-RU"/>
        </w:rPr>
        <w:t>а также иным лицам</w:t>
      </w:r>
      <w:r w:rsidRPr="00646753">
        <w:rPr>
          <w:rFonts w:ascii="Times New Roman" w:hAnsi="Times New Roman" w:cs="Times New Roman"/>
          <w:lang w:eastAsia="ru-RU"/>
        </w:rPr>
        <w:t xml:space="preserve">, в случаях, предусмотренных настоящими Условиями и действующим законодательством РФ. </w:t>
      </w:r>
    </w:p>
    <w:p w:rsidR="00646753" w:rsidRDefault="003E63F7" w:rsidP="00F8766C">
      <w:pPr>
        <w:pStyle w:val="ac"/>
        <w:numPr>
          <w:ilvl w:val="2"/>
          <w:numId w:val="90"/>
        </w:numPr>
        <w:tabs>
          <w:tab w:val="left" w:pos="1418"/>
          <w:tab w:val="left" w:pos="1560"/>
        </w:tabs>
        <w:ind w:left="1276" w:hanging="567"/>
        <w:jc w:val="both"/>
        <w:rPr>
          <w:rFonts w:ascii="Times New Roman" w:hAnsi="Times New Roman" w:cs="Times New Roman"/>
          <w:lang w:eastAsia="ru-RU"/>
        </w:rPr>
      </w:pPr>
      <w:r>
        <w:rPr>
          <w:rFonts w:ascii="Times New Roman" w:hAnsi="Times New Roman" w:cs="Times New Roman"/>
          <w:lang w:eastAsia="ru-RU"/>
        </w:rPr>
        <w:t>Также основанием для формирования отчетов может являться запрос Депонента и</w:t>
      </w:r>
      <w:r w:rsidR="00617100">
        <w:rPr>
          <w:rFonts w:ascii="Times New Roman" w:hAnsi="Times New Roman" w:cs="Times New Roman"/>
          <w:lang w:eastAsia="ru-RU"/>
        </w:rPr>
        <w:t>ли</w:t>
      </w:r>
      <w:r>
        <w:rPr>
          <w:rFonts w:ascii="Times New Roman" w:hAnsi="Times New Roman" w:cs="Times New Roman"/>
          <w:lang w:eastAsia="ru-RU"/>
        </w:rPr>
        <w:t xml:space="preserve"> запрос государственных органов</w:t>
      </w:r>
      <w:r w:rsidR="00617100">
        <w:rPr>
          <w:rFonts w:ascii="Times New Roman" w:hAnsi="Times New Roman" w:cs="Times New Roman"/>
          <w:lang w:eastAsia="ru-RU"/>
        </w:rPr>
        <w:t>,</w:t>
      </w:r>
      <w:r>
        <w:rPr>
          <w:rFonts w:ascii="Times New Roman" w:hAnsi="Times New Roman" w:cs="Times New Roman"/>
          <w:lang w:eastAsia="ru-RU"/>
        </w:rPr>
        <w:t xml:space="preserve"> в случаях</w:t>
      </w:r>
      <w:r w:rsidR="00617100">
        <w:rPr>
          <w:rFonts w:ascii="Times New Roman" w:hAnsi="Times New Roman" w:cs="Times New Roman"/>
          <w:lang w:eastAsia="ru-RU"/>
        </w:rPr>
        <w:t>,</w:t>
      </w:r>
      <w:r>
        <w:rPr>
          <w:rFonts w:ascii="Times New Roman" w:hAnsi="Times New Roman" w:cs="Times New Roman"/>
          <w:lang w:eastAsia="ru-RU"/>
        </w:rPr>
        <w:t xml:space="preserve"> предусмотренных действующим законодательством.</w:t>
      </w:r>
      <w:r w:rsidR="00617100">
        <w:rPr>
          <w:rFonts w:ascii="Times New Roman" w:hAnsi="Times New Roman" w:cs="Times New Roman"/>
          <w:lang w:eastAsia="ru-RU"/>
        </w:rPr>
        <w:t xml:space="preserve"> Для получения отчета Депонент предоставляет поручение, по форме утвержденной Банком. (</w:t>
      </w:r>
      <w:r w:rsidR="00617100" w:rsidRPr="002A2974">
        <w:rPr>
          <w:rFonts w:ascii="Times New Roman" w:hAnsi="Times New Roman" w:cs="Times New Roman"/>
          <w:lang w:eastAsia="ru-RU"/>
        </w:rPr>
        <w:t>Приложение №</w:t>
      </w:r>
      <w:r w:rsidR="002A2974" w:rsidRPr="002A2974">
        <w:rPr>
          <w:rFonts w:ascii="Times New Roman" w:hAnsi="Times New Roman" w:cs="Times New Roman"/>
          <w:lang w:eastAsia="ru-RU"/>
        </w:rPr>
        <w:t xml:space="preserve"> 16</w:t>
      </w:r>
      <w:r w:rsidR="00617100" w:rsidRPr="002A2974">
        <w:rPr>
          <w:rFonts w:ascii="Times New Roman" w:hAnsi="Times New Roman" w:cs="Times New Roman"/>
          <w:lang w:eastAsia="ru-RU"/>
        </w:rPr>
        <w:t>).</w:t>
      </w:r>
      <w:r w:rsidR="00617100">
        <w:rPr>
          <w:rFonts w:ascii="Times New Roman" w:hAnsi="Times New Roman" w:cs="Times New Roman"/>
          <w:lang w:eastAsia="ru-RU"/>
        </w:rPr>
        <w:t xml:space="preserve"> Представителя государственных органов направляют письменный запрос в произвольной форме.</w:t>
      </w:r>
    </w:p>
    <w:p w:rsidR="00617100" w:rsidRPr="00164105" w:rsidRDefault="00617100" w:rsidP="00F8766C">
      <w:pPr>
        <w:pStyle w:val="ac"/>
        <w:numPr>
          <w:ilvl w:val="1"/>
          <w:numId w:val="18"/>
        </w:numPr>
        <w:ind w:left="567" w:hanging="567"/>
        <w:jc w:val="both"/>
        <w:rPr>
          <w:rFonts w:ascii="Times New Roman" w:hAnsi="Times New Roman" w:cs="Times New Roman"/>
          <w:i/>
          <w:lang w:eastAsia="ru-RU"/>
        </w:rPr>
      </w:pPr>
      <w:r>
        <w:rPr>
          <w:rFonts w:ascii="Times New Roman" w:hAnsi="Times New Roman" w:cs="Times New Roman"/>
          <w:lang w:eastAsia="ru-RU"/>
        </w:rPr>
        <w:t xml:space="preserve"> </w:t>
      </w:r>
      <w:r w:rsidRPr="00164105">
        <w:rPr>
          <w:rFonts w:ascii="Times New Roman" w:hAnsi="Times New Roman" w:cs="Times New Roman"/>
          <w:b/>
          <w:i/>
          <w:lang w:eastAsia="ru-RU"/>
        </w:rPr>
        <w:t>Внесение исправительных записей по счету депо</w:t>
      </w:r>
    </w:p>
    <w:p w:rsidR="00617100" w:rsidRDefault="00617100" w:rsidP="00F8766C">
      <w:pPr>
        <w:pStyle w:val="ac"/>
        <w:numPr>
          <w:ilvl w:val="2"/>
          <w:numId w:val="91"/>
        </w:numPr>
        <w:tabs>
          <w:tab w:val="left" w:pos="1560"/>
        </w:tabs>
        <w:ind w:left="1276" w:hanging="567"/>
        <w:jc w:val="both"/>
        <w:rPr>
          <w:rFonts w:ascii="Times New Roman" w:hAnsi="Times New Roman" w:cs="Times New Roman"/>
          <w:lang w:eastAsia="ru-RU"/>
        </w:rPr>
      </w:pPr>
      <w:r w:rsidRPr="00617100">
        <w:rPr>
          <w:rFonts w:ascii="Times New Roman" w:hAnsi="Times New Roman" w:cs="Times New Roman"/>
          <w:lang w:eastAsia="ru-RU"/>
        </w:rPr>
        <w:t>Записи по счетам депо, на которых учитываются права на ценные бумаги Депонента,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Депонента, либо без иного документа, являющегося основанием для проведения операции, или с нарушением условий, содержащихся в таком поручении либо ином документе (запись, исправление которой допускается).</w:t>
      </w:r>
    </w:p>
    <w:p w:rsidR="00617100" w:rsidRDefault="00617100" w:rsidP="00F8766C">
      <w:pPr>
        <w:pStyle w:val="ac"/>
        <w:numPr>
          <w:ilvl w:val="2"/>
          <w:numId w:val="91"/>
        </w:numPr>
        <w:tabs>
          <w:tab w:val="left" w:pos="1560"/>
        </w:tabs>
        <w:ind w:left="1276" w:hanging="567"/>
        <w:jc w:val="both"/>
        <w:rPr>
          <w:rFonts w:ascii="Times New Roman" w:hAnsi="Times New Roman" w:cs="Times New Roman"/>
          <w:lang w:eastAsia="ru-RU"/>
        </w:rPr>
      </w:pPr>
      <w:r w:rsidRPr="00617100">
        <w:rPr>
          <w:rFonts w:ascii="Times New Roman" w:hAnsi="Times New Roman" w:cs="Times New Roman"/>
          <w:lang w:eastAsia="ru-RU"/>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r>
        <w:rPr>
          <w:rFonts w:ascii="Times New Roman" w:hAnsi="Times New Roman" w:cs="Times New Roman"/>
          <w:lang w:eastAsia="ru-RU"/>
        </w:rPr>
        <w:t>.</w:t>
      </w:r>
    </w:p>
    <w:p w:rsidR="00617100" w:rsidRDefault="00617100" w:rsidP="00F8766C">
      <w:pPr>
        <w:pStyle w:val="ac"/>
        <w:numPr>
          <w:ilvl w:val="2"/>
          <w:numId w:val="91"/>
        </w:numPr>
        <w:tabs>
          <w:tab w:val="left" w:pos="1560"/>
        </w:tabs>
        <w:ind w:left="1276" w:hanging="567"/>
        <w:jc w:val="both"/>
        <w:rPr>
          <w:rFonts w:ascii="Times New Roman" w:hAnsi="Times New Roman" w:cs="Times New Roman"/>
          <w:lang w:eastAsia="ru-RU"/>
        </w:rPr>
      </w:pPr>
      <w:r w:rsidRPr="00617100">
        <w:rPr>
          <w:rFonts w:ascii="Times New Roman" w:hAnsi="Times New Roman" w:cs="Times New Roman"/>
          <w:lang w:eastAsia="ru-RU"/>
        </w:rPr>
        <w:t>При выявлении ошибок в записи, исправление которой допускается, в случаях, не предусмотренных пунктом 9.25.2 настоящих Условий Депозитарий вправе внести исправительные записи, необходимые для устранения ошибки, только с согласия Депонента, или иного лица, по поручению или требованию которого исправительные записи могут быть внесены в соответствии с федеральными законами или договором.</w:t>
      </w:r>
    </w:p>
    <w:p w:rsidR="00617100" w:rsidRDefault="00617100" w:rsidP="00F8766C">
      <w:pPr>
        <w:pStyle w:val="ac"/>
        <w:numPr>
          <w:ilvl w:val="2"/>
          <w:numId w:val="91"/>
        </w:numPr>
        <w:tabs>
          <w:tab w:val="left" w:pos="1560"/>
        </w:tabs>
        <w:ind w:left="1276" w:hanging="567"/>
        <w:jc w:val="both"/>
        <w:rPr>
          <w:rFonts w:ascii="Times New Roman" w:hAnsi="Times New Roman" w:cs="Times New Roman"/>
          <w:lang w:eastAsia="ru-RU"/>
        </w:rPr>
      </w:pPr>
      <w:r w:rsidRPr="00617100">
        <w:rPr>
          <w:rFonts w:ascii="Times New Roman" w:hAnsi="Times New Roman" w:cs="Times New Roman"/>
          <w:lang w:eastAsia="ru-RU"/>
        </w:rPr>
        <w:t>Депонент обязан возвратить ценные бумаги, неосновательно приобретенные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Депозитарий обязан возвратить указанные ценные бумаги или ценные бумаги, в которые они конвертированы, на счет депо Депонента, с которого они были ошибочно списаны, не позднее одного рабочего дня с момента получения соответствующих отчетных документов</w:t>
      </w:r>
      <w:r>
        <w:rPr>
          <w:rFonts w:ascii="Times New Roman" w:hAnsi="Times New Roman" w:cs="Times New Roman"/>
          <w:lang w:eastAsia="ru-RU"/>
        </w:rPr>
        <w:t>.</w:t>
      </w:r>
    </w:p>
    <w:p w:rsidR="00617100" w:rsidRPr="00164105" w:rsidRDefault="00617100" w:rsidP="00F8766C">
      <w:pPr>
        <w:pStyle w:val="ac"/>
        <w:numPr>
          <w:ilvl w:val="1"/>
          <w:numId w:val="18"/>
        </w:numPr>
        <w:ind w:left="567" w:hanging="567"/>
        <w:jc w:val="both"/>
        <w:rPr>
          <w:rFonts w:ascii="Times New Roman" w:hAnsi="Times New Roman" w:cs="Times New Roman"/>
          <w:b/>
          <w:i/>
          <w:lang w:eastAsia="ru-RU"/>
        </w:rPr>
      </w:pPr>
      <w:r w:rsidRPr="00164105">
        <w:rPr>
          <w:rFonts w:ascii="Times New Roman" w:hAnsi="Times New Roman" w:cs="Times New Roman"/>
          <w:b/>
          <w:i/>
          <w:lang w:eastAsia="ru-RU"/>
        </w:rPr>
        <w:t xml:space="preserve">Сроки исполнения депозитарных </w:t>
      </w:r>
      <w:r w:rsidR="00066715" w:rsidRPr="00164105">
        <w:rPr>
          <w:rFonts w:ascii="Times New Roman" w:hAnsi="Times New Roman" w:cs="Times New Roman"/>
          <w:b/>
          <w:i/>
          <w:lang w:eastAsia="ru-RU"/>
        </w:rPr>
        <w:t>поручений</w:t>
      </w:r>
    </w:p>
    <w:p w:rsidR="00066715" w:rsidRPr="00066715" w:rsidRDefault="00066715" w:rsidP="00F8766C">
      <w:pPr>
        <w:pStyle w:val="ac"/>
        <w:numPr>
          <w:ilvl w:val="2"/>
          <w:numId w:val="92"/>
        </w:numPr>
        <w:tabs>
          <w:tab w:val="left" w:pos="1560"/>
        </w:tabs>
        <w:ind w:left="1276" w:hanging="556"/>
        <w:jc w:val="both"/>
        <w:rPr>
          <w:rFonts w:ascii="Times New Roman" w:hAnsi="Times New Roman" w:cs="Times New Roman"/>
          <w:lang w:eastAsia="ru-RU"/>
        </w:rPr>
      </w:pPr>
      <w:r w:rsidRPr="00066715">
        <w:rPr>
          <w:rFonts w:ascii="Times New Roman" w:hAnsi="Times New Roman" w:cs="Times New Roman"/>
          <w:lang w:eastAsia="ru-RU"/>
        </w:rPr>
        <w:t xml:space="preserve">Поручения исполняются в сроки, указанные в настоящих Условиях, если иное не оговорено в договоре на депозитарное обслуживание или дополнительном соглашении к договору на депозитарное обслуживание. </w:t>
      </w:r>
    </w:p>
    <w:p w:rsidR="00066715" w:rsidRPr="00066715" w:rsidRDefault="00066715" w:rsidP="00F8766C">
      <w:pPr>
        <w:pStyle w:val="ac"/>
        <w:numPr>
          <w:ilvl w:val="2"/>
          <w:numId w:val="92"/>
        </w:numPr>
        <w:tabs>
          <w:tab w:val="left" w:pos="1560"/>
        </w:tabs>
        <w:ind w:left="1276" w:hanging="556"/>
        <w:jc w:val="both"/>
        <w:rPr>
          <w:rFonts w:ascii="Times New Roman" w:hAnsi="Times New Roman" w:cs="Times New Roman"/>
          <w:lang w:eastAsia="ru-RU"/>
        </w:rPr>
      </w:pPr>
      <w:r w:rsidRPr="00066715">
        <w:rPr>
          <w:rFonts w:ascii="Times New Roman" w:hAnsi="Times New Roman" w:cs="Times New Roman"/>
          <w:lang w:eastAsia="ru-RU"/>
        </w:rPr>
        <w:t xml:space="preserve">Срок выполнения депозитарной операции исчисляется рабочими днями Депозитария. Днем «Т» считается день начала исполнения депозитарной операции. </w:t>
      </w:r>
    </w:p>
    <w:p w:rsidR="00066715" w:rsidRDefault="00637140" w:rsidP="00066715">
      <w:pPr>
        <w:pStyle w:val="10"/>
        <w:numPr>
          <w:ilvl w:val="0"/>
          <w:numId w:val="1"/>
        </w:numPr>
        <w:tabs>
          <w:tab w:val="left" w:pos="5245"/>
        </w:tabs>
        <w:ind w:right="1317"/>
        <w:rPr>
          <w:sz w:val="22"/>
        </w:rPr>
      </w:pPr>
      <w:bookmarkStart w:id="11" w:name="_Toc6939400"/>
      <w:r>
        <w:rPr>
          <w:sz w:val="22"/>
        </w:rPr>
        <w:t>ИНФОРМАЦИОННОЕ ОБСЛУЖИВАНИЕ</w:t>
      </w:r>
      <w:bookmarkEnd w:id="11"/>
    </w:p>
    <w:p w:rsidR="00637140" w:rsidRPr="00637140" w:rsidRDefault="00637140" w:rsidP="00F8766C">
      <w:pPr>
        <w:pStyle w:val="ac"/>
        <w:numPr>
          <w:ilvl w:val="1"/>
          <w:numId w:val="50"/>
        </w:numPr>
        <w:tabs>
          <w:tab w:val="num" w:pos="567"/>
        </w:tabs>
        <w:ind w:left="567" w:hanging="567"/>
        <w:jc w:val="both"/>
        <w:rPr>
          <w:rFonts w:ascii="Times New Roman" w:hAnsi="Times New Roman" w:cs="Times New Roman"/>
          <w:lang w:eastAsia="ru-RU"/>
        </w:rPr>
      </w:pPr>
      <w:r w:rsidRPr="00637140">
        <w:rPr>
          <w:rFonts w:ascii="Times New Roman" w:hAnsi="Times New Roman" w:cs="Times New Roman"/>
          <w:lang w:eastAsia="ru-RU"/>
        </w:rPr>
        <w:t xml:space="preserve">Депозитарий передает Депоненту документы и информацию, которая может быть предоставлена Депоненту в соответствии с законодательными и иными нормативно-правовыми актами Российской Федерации, полученную от эмитента, реестродержателя или иного депозитария. Депозитарий не несет ответственности за достоверность данной информации. Депозитарий несет ответственность перед Депонентами за правильность передачи полученной информации в соответствии с депозитарным договором с Депонентом. </w:t>
      </w:r>
    </w:p>
    <w:p w:rsidR="00637140" w:rsidRPr="00637140" w:rsidRDefault="00637140" w:rsidP="00F8766C">
      <w:pPr>
        <w:pStyle w:val="ac"/>
        <w:numPr>
          <w:ilvl w:val="1"/>
          <w:numId w:val="50"/>
        </w:numPr>
        <w:tabs>
          <w:tab w:val="num" w:pos="567"/>
        </w:tabs>
        <w:ind w:left="567" w:hanging="567"/>
        <w:jc w:val="both"/>
        <w:rPr>
          <w:rFonts w:ascii="Times New Roman" w:hAnsi="Times New Roman" w:cs="Times New Roman"/>
          <w:lang w:eastAsia="ru-RU"/>
        </w:rPr>
      </w:pPr>
      <w:r w:rsidRPr="00637140">
        <w:rPr>
          <w:rFonts w:ascii="Times New Roman" w:hAnsi="Times New Roman" w:cs="Times New Roman"/>
          <w:lang w:eastAsia="ru-RU"/>
        </w:rPr>
        <w:t xml:space="preserve"> По письменному запросу Депонента Депозитарий запрашивает у эмитента, реестродержателя или иного депозитария интересующую Депонента информацию, которая может быть предоставлена владельцу в соответствии с законодательными и иными нормативно-правовыми актами Российской Федерации. </w:t>
      </w:r>
    </w:p>
    <w:p w:rsidR="00637140" w:rsidRPr="00637140" w:rsidRDefault="00637140" w:rsidP="00F8766C">
      <w:pPr>
        <w:pStyle w:val="ac"/>
        <w:numPr>
          <w:ilvl w:val="1"/>
          <w:numId w:val="50"/>
        </w:numPr>
        <w:tabs>
          <w:tab w:val="num" w:pos="567"/>
        </w:tabs>
        <w:ind w:left="567" w:hanging="567"/>
        <w:jc w:val="both"/>
        <w:rPr>
          <w:rFonts w:ascii="Times New Roman" w:hAnsi="Times New Roman" w:cs="Times New Roman"/>
          <w:lang w:eastAsia="ru-RU"/>
        </w:rPr>
      </w:pPr>
      <w:r w:rsidRPr="00637140">
        <w:rPr>
          <w:rFonts w:ascii="Times New Roman" w:hAnsi="Times New Roman" w:cs="Times New Roman"/>
          <w:lang w:eastAsia="ru-RU"/>
        </w:rPr>
        <w:t xml:space="preserve"> Депозитарий информирует Депонентов обо всех значимых событиях в его деятельности, таких как: изменение режима обслуживания Депонентов в отдельные дни, принятии на обслуживание и снятии с обслуживания выпусков ценных бумаг, установлении корреспондентских отношений с другими депозитариями, расширении спектра предоставляемых услуг и т.д. </w:t>
      </w:r>
    </w:p>
    <w:p w:rsidR="00637140" w:rsidRPr="00637140" w:rsidRDefault="00637140" w:rsidP="00F8766C">
      <w:pPr>
        <w:pStyle w:val="ac"/>
        <w:numPr>
          <w:ilvl w:val="1"/>
          <w:numId w:val="50"/>
        </w:numPr>
        <w:tabs>
          <w:tab w:val="num" w:pos="567"/>
        </w:tabs>
        <w:ind w:left="567" w:hanging="567"/>
        <w:jc w:val="both"/>
        <w:rPr>
          <w:rFonts w:ascii="Times New Roman" w:hAnsi="Times New Roman" w:cs="Times New Roman"/>
          <w:lang w:eastAsia="ru-RU"/>
        </w:rPr>
      </w:pPr>
      <w:r w:rsidRPr="00637140">
        <w:rPr>
          <w:rFonts w:ascii="Times New Roman" w:hAnsi="Times New Roman" w:cs="Times New Roman"/>
          <w:lang w:eastAsia="ru-RU"/>
        </w:rPr>
        <w:t xml:space="preserve">Информация может быть предоставлена Депоненту одним из следующих способов: </w:t>
      </w:r>
    </w:p>
    <w:p w:rsidR="00637140" w:rsidRPr="00637140" w:rsidRDefault="00637140" w:rsidP="00F8766C">
      <w:pPr>
        <w:pStyle w:val="ac"/>
        <w:numPr>
          <w:ilvl w:val="0"/>
          <w:numId w:val="51"/>
        </w:numPr>
        <w:ind w:left="992" w:hanging="425"/>
        <w:jc w:val="both"/>
        <w:rPr>
          <w:rFonts w:ascii="Times New Roman" w:hAnsi="Times New Roman" w:cs="Times New Roman"/>
          <w:lang w:eastAsia="ru-RU"/>
        </w:rPr>
      </w:pPr>
      <w:r w:rsidRPr="00637140">
        <w:rPr>
          <w:rFonts w:ascii="Times New Roman" w:hAnsi="Times New Roman" w:cs="Times New Roman"/>
          <w:lang w:eastAsia="ru-RU"/>
        </w:rPr>
        <w:t xml:space="preserve">способом, указанным в анкете Депонента; </w:t>
      </w:r>
    </w:p>
    <w:p w:rsidR="00637140" w:rsidRPr="00637140" w:rsidRDefault="00637140" w:rsidP="00F8766C">
      <w:pPr>
        <w:pStyle w:val="ac"/>
        <w:numPr>
          <w:ilvl w:val="0"/>
          <w:numId w:val="51"/>
        </w:numPr>
        <w:ind w:left="992" w:hanging="425"/>
        <w:jc w:val="both"/>
        <w:rPr>
          <w:rFonts w:ascii="Times New Roman" w:hAnsi="Times New Roman" w:cs="Times New Roman"/>
          <w:lang w:eastAsia="ru-RU"/>
        </w:rPr>
      </w:pPr>
      <w:r w:rsidRPr="00637140">
        <w:rPr>
          <w:rFonts w:ascii="Times New Roman" w:hAnsi="Times New Roman" w:cs="Times New Roman"/>
          <w:lang w:eastAsia="ru-RU"/>
        </w:rPr>
        <w:t xml:space="preserve">заказным письмом по почтовому адресу, указанному в анкете Депонента; </w:t>
      </w:r>
    </w:p>
    <w:p w:rsidR="00637140" w:rsidRDefault="00637140" w:rsidP="00F8766C">
      <w:pPr>
        <w:pStyle w:val="ac"/>
        <w:numPr>
          <w:ilvl w:val="0"/>
          <w:numId w:val="51"/>
        </w:numPr>
        <w:ind w:left="992" w:hanging="425"/>
        <w:jc w:val="both"/>
        <w:rPr>
          <w:lang w:eastAsia="ru-RU"/>
        </w:rPr>
      </w:pPr>
      <w:r w:rsidRPr="00637140">
        <w:rPr>
          <w:rFonts w:ascii="Times New Roman" w:hAnsi="Times New Roman" w:cs="Times New Roman"/>
          <w:lang w:eastAsia="ru-RU"/>
        </w:rPr>
        <w:t>размещением информационного сообщения на сайте Банка в сети Internet по адресу: http://baikalinvestbank.ru в случае, если передаваемая информация не является конфиденциальной</w:t>
      </w:r>
      <w:r>
        <w:rPr>
          <w:lang w:eastAsia="ru-RU"/>
        </w:rPr>
        <w:t xml:space="preserve">. </w:t>
      </w:r>
    </w:p>
    <w:p w:rsidR="00637140" w:rsidRPr="00637140" w:rsidRDefault="00637140" w:rsidP="002F00A5">
      <w:pPr>
        <w:pStyle w:val="10"/>
        <w:keepNext w:val="0"/>
        <w:keepLines w:val="0"/>
        <w:numPr>
          <w:ilvl w:val="0"/>
          <w:numId w:val="1"/>
        </w:numPr>
        <w:ind w:left="1355" w:right="1315" w:hanging="357"/>
        <w:rPr>
          <w:sz w:val="22"/>
        </w:rPr>
      </w:pPr>
      <w:bookmarkStart w:id="12" w:name="_Toc6939401"/>
      <w:r w:rsidRPr="00637140">
        <w:rPr>
          <w:sz w:val="22"/>
        </w:rPr>
        <w:t>ВЫПЛАТА ДОХОДОВ ПО ЦЕННЫМ БУМАГАМ</w:t>
      </w:r>
      <w:bookmarkEnd w:id="12"/>
      <w:r w:rsidRPr="00637140">
        <w:rPr>
          <w:sz w:val="22"/>
        </w:rPr>
        <w:t xml:space="preserve"> </w:t>
      </w:r>
    </w:p>
    <w:p w:rsidR="00066715" w:rsidRDefault="00637140" w:rsidP="00F8766C">
      <w:pPr>
        <w:pStyle w:val="10"/>
        <w:keepNext w:val="0"/>
        <w:keepLines w:val="0"/>
        <w:numPr>
          <w:ilvl w:val="1"/>
          <w:numId w:val="52"/>
        </w:numPr>
        <w:tabs>
          <w:tab w:val="clear" w:pos="1128"/>
          <w:tab w:val="left" w:pos="567"/>
        </w:tabs>
        <w:spacing w:after="0"/>
        <w:ind w:left="567" w:right="0" w:hanging="567"/>
        <w:jc w:val="both"/>
        <w:rPr>
          <w:b w:val="0"/>
          <w:sz w:val="22"/>
        </w:rPr>
      </w:pPr>
      <w:bookmarkStart w:id="13" w:name="_Toc6939402"/>
      <w:r w:rsidRPr="00637140">
        <w:rPr>
          <w:b w:val="0"/>
          <w:sz w:val="22"/>
        </w:rPr>
        <w:t>Депозитарий оказывает депонентам услуги по получению, расчету и передаче доходов (процентных выплат, дивидендов, сумм погашения номинальной стоимости и др.), выплачиваемых по ценным бумагам, учитываемым на счетах депо депонентов. Такие услуги оказываются Депозитарием с учетом требований, установленных законодательством Российской Федерации и документами, регулирующими выпуск и обращение ценных бумаг.</w:t>
      </w:r>
      <w:bookmarkEnd w:id="13"/>
    </w:p>
    <w:p w:rsidR="009C0AF2" w:rsidRDefault="009C0AF2" w:rsidP="00F8766C">
      <w:pPr>
        <w:pStyle w:val="10"/>
        <w:keepNext w:val="0"/>
        <w:keepLines w:val="0"/>
        <w:numPr>
          <w:ilvl w:val="1"/>
          <w:numId w:val="52"/>
        </w:numPr>
        <w:tabs>
          <w:tab w:val="clear" w:pos="1128"/>
          <w:tab w:val="left" w:pos="709"/>
        </w:tabs>
        <w:spacing w:after="0"/>
        <w:ind w:left="567" w:right="0" w:hanging="567"/>
        <w:jc w:val="both"/>
        <w:rPr>
          <w:b w:val="0"/>
          <w:sz w:val="22"/>
        </w:rPr>
      </w:pPr>
      <w:bookmarkStart w:id="14" w:name="_Toc6939403"/>
      <w:r w:rsidRPr="009C0AF2">
        <w:rPr>
          <w:b w:val="0"/>
          <w:sz w:val="22"/>
        </w:rPr>
        <w:t>Депозитарий не оказывает услуги, связанные с получением и перечислением доходов по ценным бумагам, если в соответствии с законодательством Российской Федерации и/или документами, регулирующими выпуск и обращение ценных бумаг, такие доходы перечисляются эмитентом или уполномоченным им лицом напрямую в пользу владельцев ценных бумаг</w:t>
      </w:r>
      <w:r>
        <w:rPr>
          <w:b w:val="0"/>
          <w:sz w:val="22"/>
        </w:rPr>
        <w:t>.</w:t>
      </w:r>
      <w:bookmarkEnd w:id="14"/>
    </w:p>
    <w:p w:rsidR="00F461A1" w:rsidRPr="00F461A1" w:rsidRDefault="00F461A1" w:rsidP="00F8766C">
      <w:pPr>
        <w:pStyle w:val="10"/>
        <w:keepNext w:val="0"/>
        <w:keepLines w:val="0"/>
        <w:numPr>
          <w:ilvl w:val="1"/>
          <w:numId w:val="52"/>
        </w:numPr>
        <w:tabs>
          <w:tab w:val="clear" w:pos="1128"/>
          <w:tab w:val="left" w:pos="567"/>
        </w:tabs>
        <w:spacing w:after="0"/>
        <w:ind w:left="567" w:right="0" w:hanging="567"/>
        <w:jc w:val="both"/>
        <w:rPr>
          <w:b w:val="0"/>
          <w:sz w:val="22"/>
        </w:rPr>
      </w:pPr>
      <w:bookmarkStart w:id="15" w:name="_Toc6939404"/>
      <w:r w:rsidRPr="00F461A1">
        <w:rPr>
          <w:b w:val="0"/>
          <w:sz w:val="22"/>
        </w:rPr>
        <w:t>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bookmarkEnd w:id="15"/>
      <w:r w:rsidRPr="00F461A1">
        <w:rPr>
          <w:b w:val="0"/>
          <w:sz w:val="22"/>
        </w:rPr>
        <w:t xml:space="preserve">  </w:t>
      </w:r>
    </w:p>
    <w:p w:rsidR="009C0AF2" w:rsidRPr="009C0AF2" w:rsidRDefault="009C0AF2" w:rsidP="00F8766C">
      <w:pPr>
        <w:pStyle w:val="10"/>
        <w:keepNext w:val="0"/>
        <w:keepLines w:val="0"/>
        <w:numPr>
          <w:ilvl w:val="1"/>
          <w:numId w:val="52"/>
        </w:numPr>
        <w:tabs>
          <w:tab w:val="clear" w:pos="1128"/>
          <w:tab w:val="left" w:pos="567"/>
        </w:tabs>
        <w:spacing w:after="0"/>
        <w:ind w:left="567" w:right="-1" w:hanging="567"/>
        <w:jc w:val="both"/>
        <w:rPr>
          <w:b w:val="0"/>
          <w:sz w:val="22"/>
        </w:rPr>
      </w:pPr>
      <w:bookmarkStart w:id="16" w:name="_Toc6939405"/>
      <w:r w:rsidRPr="009C0AF2">
        <w:rPr>
          <w:b w:val="0"/>
          <w:sz w:val="22"/>
        </w:rPr>
        <w:t>Депозитарий проверяет соответствие полученной суммы доходов по ценным бумагам данным депозитарного учета и условиям выпуска ценных бумаг и при отсутствии расхождений перечисляет получателям причитающиеся им суммы доходов по ценным бумагам в следующие сроки:</w:t>
      </w:r>
      <w:bookmarkEnd w:id="16"/>
    </w:p>
    <w:p w:rsidR="009C0AF2" w:rsidRPr="009C0AF2" w:rsidRDefault="009C0AF2" w:rsidP="002F00A5">
      <w:pPr>
        <w:spacing w:after="0"/>
        <w:ind w:left="851" w:hanging="284"/>
        <w:jc w:val="both"/>
        <w:rPr>
          <w:rFonts w:ascii="Times New Roman" w:hAnsi="Times New Roman" w:cs="Times New Roman"/>
          <w:lang w:eastAsia="ru-RU"/>
        </w:rPr>
      </w:pPr>
      <w:r w:rsidRPr="009C0AF2">
        <w:rPr>
          <w:rFonts w:ascii="Times New Roman" w:hAnsi="Times New Roman" w:cs="Times New Roman"/>
          <w:lang w:eastAsia="ru-RU"/>
        </w:rPr>
        <w:t xml:space="preserve">- если Депозитарий не выполняет функций налогового агента при перечислении депоненту доходов по ценным бумагам – не позднее </w:t>
      </w:r>
      <w:r w:rsidR="00E06B75" w:rsidRPr="00E06B75">
        <w:rPr>
          <w:rFonts w:ascii="Times New Roman" w:hAnsi="Times New Roman" w:cs="Times New Roman"/>
          <w:lang w:eastAsia="ru-RU"/>
        </w:rPr>
        <w:t>1</w:t>
      </w:r>
      <w:r w:rsidRPr="009C0AF2">
        <w:rPr>
          <w:rFonts w:ascii="Times New Roman" w:hAnsi="Times New Roman" w:cs="Times New Roman"/>
          <w:lang w:eastAsia="ru-RU"/>
        </w:rPr>
        <w:t xml:space="preserve"> (</w:t>
      </w:r>
      <w:r w:rsidR="00E06B75">
        <w:rPr>
          <w:rFonts w:ascii="Times New Roman" w:hAnsi="Times New Roman" w:cs="Times New Roman"/>
          <w:lang w:eastAsia="ru-RU"/>
        </w:rPr>
        <w:t>одного</w:t>
      </w:r>
      <w:r w:rsidRPr="009C0AF2">
        <w:rPr>
          <w:rFonts w:ascii="Times New Roman" w:hAnsi="Times New Roman" w:cs="Times New Roman"/>
          <w:lang w:eastAsia="ru-RU"/>
        </w:rPr>
        <w:t>) рабоч</w:t>
      </w:r>
      <w:r w:rsidR="00E06B75">
        <w:rPr>
          <w:rFonts w:ascii="Times New Roman" w:hAnsi="Times New Roman" w:cs="Times New Roman"/>
          <w:lang w:eastAsia="ru-RU"/>
        </w:rPr>
        <w:t>его</w:t>
      </w:r>
      <w:r w:rsidRPr="009C0AF2">
        <w:rPr>
          <w:rFonts w:ascii="Times New Roman" w:hAnsi="Times New Roman" w:cs="Times New Roman"/>
          <w:lang w:eastAsia="ru-RU"/>
        </w:rPr>
        <w:t xml:space="preserve"> дн</w:t>
      </w:r>
      <w:r w:rsidR="00E06B75">
        <w:rPr>
          <w:rFonts w:ascii="Times New Roman" w:hAnsi="Times New Roman" w:cs="Times New Roman"/>
          <w:lang w:eastAsia="ru-RU"/>
        </w:rPr>
        <w:t>я</w:t>
      </w:r>
      <w:r w:rsidRPr="009C0AF2">
        <w:rPr>
          <w:rFonts w:ascii="Times New Roman" w:hAnsi="Times New Roman" w:cs="Times New Roman"/>
          <w:lang w:eastAsia="ru-RU"/>
        </w:rPr>
        <w:t xml:space="preserve"> после поступления соответствующих сумм выплат на счет Банка;</w:t>
      </w:r>
    </w:p>
    <w:p w:rsidR="00421E94" w:rsidRPr="00421E94" w:rsidRDefault="009C0AF2" w:rsidP="002F00A5">
      <w:pPr>
        <w:spacing w:after="0"/>
        <w:ind w:left="851" w:hanging="284"/>
        <w:jc w:val="both"/>
        <w:rPr>
          <w:rFonts w:ascii="Times New Roman" w:hAnsi="Times New Roman" w:cs="Times New Roman"/>
          <w:lang w:eastAsia="ru-RU"/>
        </w:rPr>
      </w:pPr>
      <w:r w:rsidRPr="009C0AF2">
        <w:rPr>
          <w:rFonts w:ascii="Times New Roman" w:hAnsi="Times New Roman" w:cs="Times New Roman"/>
          <w:lang w:eastAsia="ru-RU"/>
        </w:rPr>
        <w:t>- если Депозитарий выполняет функции налогового агента при перечислении депоненту доходов по ценным бумагам – не позднее 5 (пяти) рабочих дней после поступления соответствующих сумм выплат на счет Банка.</w:t>
      </w:r>
    </w:p>
    <w:p w:rsidR="00421E94" w:rsidRDefault="00421E94" w:rsidP="00F8766C">
      <w:pPr>
        <w:pStyle w:val="10"/>
        <w:keepNext w:val="0"/>
        <w:keepLines w:val="0"/>
        <w:numPr>
          <w:ilvl w:val="1"/>
          <w:numId w:val="52"/>
        </w:numPr>
        <w:tabs>
          <w:tab w:val="clear" w:pos="1128"/>
          <w:tab w:val="left" w:pos="567"/>
        </w:tabs>
        <w:spacing w:after="0" w:line="240" w:lineRule="auto"/>
        <w:ind w:left="567" w:right="-1" w:hanging="567"/>
        <w:jc w:val="both"/>
        <w:rPr>
          <w:b w:val="0"/>
          <w:sz w:val="22"/>
        </w:rPr>
      </w:pPr>
      <w:r>
        <w:tab/>
      </w:r>
      <w:bookmarkStart w:id="17" w:name="_Toc6939406"/>
      <w:r w:rsidR="00E06B75" w:rsidRPr="00421E94">
        <w:rPr>
          <w:b w:val="0"/>
          <w:sz w:val="22"/>
        </w:rPr>
        <w:t xml:space="preserve">В случае изменения реквизитов банковского счета для перечисления сумм доходов </w:t>
      </w:r>
      <w:r w:rsidR="00F461A1" w:rsidRPr="00421E94">
        <w:rPr>
          <w:b w:val="0"/>
          <w:sz w:val="22"/>
        </w:rPr>
        <w:t>Д</w:t>
      </w:r>
      <w:r w:rsidR="00E06B75" w:rsidRPr="00421E94">
        <w:rPr>
          <w:b w:val="0"/>
          <w:sz w:val="22"/>
        </w:rPr>
        <w:t>епонент обязан своевременно уведомить Депозитарий о новых банковских реквизитах, по которым следует перечислять доходы по ценным бумагам, учитываемым на счете депо депонента, путем предоставления новой Анкеты или письменно.</w:t>
      </w:r>
      <w:bookmarkEnd w:id="17"/>
    </w:p>
    <w:p w:rsidR="00F461A1" w:rsidRDefault="00F461A1" w:rsidP="00F8766C">
      <w:pPr>
        <w:pStyle w:val="10"/>
        <w:keepNext w:val="0"/>
        <w:keepLines w:val="0"/>
        <w:numPr>
          <w:ilvl w:val="1"/>
          <w:numId w:val="52"/>
        </w:numPr>
        <w:tabs>
          <w:tab w:val="clear" w:pos="1128"/>
          <w:tab w:val="left" w:pos="567"/>
        </w:tabs>
        <w:spacing w:after="0" w:line="240" w:lineRule="auto"/>
        <w:ind w:left="567" w:right="0" w:hanging="567"/>
        <w:jc w:val="both"/>
        <w:rPr>
          <w:b w:val="0"/>
          <w:sz w:val="22"/>
        </w:rPr>
      </w:pPr>
      <w:bookmarkStart w:id="18" w:name="_Toc6939407"/>
      <w:r w:rsidRPr="00421E94">
        <w:rPr>
          <w:b w:val="0"/>
          <w:sz w:val="22"/>
        </w:rPr>
        <w:t>Депозитарий не несет ответственности перед Депонентом:</w:t>
      </w:r>
      <w:bookmarkEnd w:id="18"/>
      <w:r w:rsidRPr="00421E94">
        <w:rPr>
          <w:b w:val="0"/>
          <w:sz w:val="22"/>
        </w:rPr>
        <w:t xml:space="preserve"> </w:t>
      </w:r>
    </w:p>
    <w:p w:rsidR="00F461A1" w:rsidRPr="00F461A1" w:rsidRDefault="00F461A1" w:rsidP="00F8766C">
      <w:pPr>
        <w:pStyle w:val="10"/>
        <w:keepNext w:val="0"/>
        <w:keepLines w:val="0"/>
        <w:numPr>
          <w:ilvl w:val="0"/>
          <w:numId w:val="53"/>
        </w:numPr>
        <w:tabs>
          <w:tab w:val="left" w:pos="1134"/>
        </w:tabs>
        <w:spacing w:after="0"/>
        <w:ind w:left="851" w:right="-1" w:hanging="284"/>
        <w:jc w:val="both"/>
        <w:rPr>
          <w:b w:val="0"/>
          <w:sz w:val="22"/>
        </w:rPr>
      </w:pPr>
      <w:bookmarkStart w:id="19" w:name="_Toc6939408"/>
      <w:r w:rsidRPr="00F461A1">
        <w:rPr>
          <w:b w:val="0"/>
          <w:sz w:val="22"/>
        </w:rPr>
        <w:t>за неполучение/несвоевременное получение Депонентом доходов по ценным бумагам в случае несвоевременного предоставления и/или указания Депонентом некорректных реквизитов для перечисления денежных средств;</w:t>
      </w:r>
      <w:bookmarkEnd w:id="19"/>
      <w:r w:rsidRPr="00F461A1">
        <w:rPr>
          <w:b w:val="0"/>
          <w:sz w:val="22"/>
        </w:rPr>
        <w:t xml:space="preserve"> </w:t>
      </w:r>
    </w:p>
    <w:p w:rsidR="00F461A1" w:rsidRPr="00F461A1" w:rsidRDefault="00F461A1" w:rsidP="00F8766C">
      <w:pPr>
        <w:pStyle w:val="10"/>
        <w:keepNext w:val="0"/>
        <w:keepLines w:val="0"/>
        <w:numPr>
          <w:ilvl w:val="0"/>
          <w:numId w:val="53"/>
        </w:numPr>
        <w:tabs>
          <w:tab w:val="left" w:pos="1134"/>
        </w:tabs>
        <w:spacing w:after="0"/>
        <w:ind w:left="851" w:right="-1" w:hanging="284"/>
        <w:jc w:val="both"/>
        <w:rPr>
          <w:b w:val="0"/>
          <w:sz w:val="22"/>
        </w:rPr>
      </w:pPr>
      <w:bookmarkStart w:id="20" w:name="_Toc6939409"/>
      <w:r w:rsidRPr="00F461A1">
        <w:rPr>
          <w:b w:val="0"/>
          <w:sz w:val="22"/>
        </w:rPr>
        <w:t>за несоответствие сумм полученного и причитающегося дохода, если данное несоответствие вызвано действиями эмитента, платежного агента эмитента или депозитария</w:t>
      </w:r>
      <w:r w:rsidR="00421E94">
        <w:rPr>
          <w:b w:val="0"/>
          <w:sz w:val="22"/>
        </w:rPr>
        <w:t>-</w:t>
      </w:r>
      <w:r w:rsidRPr="00F461A1">
        <w:rPr>
          <w:b w:val="0"/>
          <w:sz w:val="22"/>
        </w:rPr>
        <w:t>корреспондента или действующими тарифами банков-корреспондентов;</w:t>
      </w:r>
      <w:bookmarkEnd w:id="20"/>
      <w:r w:rsidRPr="00F461A1">
        <w:rPr>
          <w:b w:val="0"/>
          <w:sz w:val="22"/>
        </w:rPr>
        <w:t xml:space="preserve"> </w:t>
      </w:r>
    </w:p>
    <w:p w:rsidR="00F461A1" w:rsidRPr="00F461A1" w:rsidRDefault="00F461A1" w:rsidP="00F8766C">
      <w:pPr>
        <w:pStyle w:val="10"/>
        <w:keepNext w:val="0"/>
        <w:keepLines w:val="0"/>
        <w:numPr>
          <w:ilvl w:val="0"/>
          <w:numId w:val="53"/>
        </w:numPr>
        <w:tabs>
          <w:tab w:val="left" w:pos="1134"/>
        </w:tabs>
        <w:spacing w:after="0"/>
        <w:ind w:left="851" w:right="-1" w:hanging="284"/>
        <w:jc w:val="both"/>
        <w:rPr>
          <w:b w:val="0"/>
          <w:sz w:val="22"/>
        </w:rPr>
      </w:pPr>
      <w:bookmarkStart w:id="21" w:name="_Toc6939410"/>
      <w:r w:rsidRPr="00F461A1">
        <w:rPr>
          <w:b w:val="0"/>
          <w:sz w:val="22"/>
        </w:rPr>
        <w:t>за неполучение/несвоевременное получение причитающегося дохода в случаях, вызванных действиями третьих лиц.</w:t>
      </w:r>
      <w:bookmarkEnd w:id="21"/>
      <w:r w:rsidRPr="00F461A1">
        <w:rPr>
          <w:b w:val="0"/>
          <w:sz w:val="22"/>
        </w:rPr>
        <w:t xml:space="preserve">  </w:t>
      </w:r>
    </w:p>
    <w:p w:rsidR="008E1140" w:rsidRPr="008E1140" w:rsidRDefault="008E1140" w:rsidP="00F8766C">
      <w:pPr>
        <w:pStyle w:val="10"/>
        <w:keepNext w:val="0"/>
        <w:keepLines w:val="0"/>
        <w:numPr>
          <w:ilvl w:val="1"/>
          <w:numId w:val="52"/>
        </w:numPr>
        <w:tabs>
          <w:tab w:val="clear" w:pos="1128"/>
          <w:tab w:val="left" w:pos="567"/>
        </w:tabs>
        <w:spacing w:after="0"/>
        <w:ind w:left="567" w:right="-1" w:hanging="567"/>
        <w:jc w:val="both"/>
        <w:rPr>
          <w:b w:val="0"/>
          <w:sz w:val="22"/>
        </w:rPr>
      </w:pPr>
      <w:bookmarkStart w:id="22" w:name="_Toc6939411"/>
      <w:r w:rsidRPr="008E1140">
        <w:rPr>
          <w:b w:val="0"/>
          <w:sz w:val="22"/>
        </w:rPr>
        <w:t>В случае невозможности передачи депоненту выплат по акциям российских эмитентов по независящим от Депозитария причинам, Депозитарий в течение 10 (десяти) дней после истечения одного месяца с даты окончания срока выплаты дивидендов (далее – невостребованные дивиденды) возвращает их эмитенту:</w:t>
      </w:r>
      <w:bookmarkEnd w:id="22"/>
    </w:p>
    <w:p w:rsidR="008E1140" w:rsidRPr="008E1140" w:rsidRDefault="008E1140" w:rsidP="00F8766C">
      <w:pPr>
        <w:pStyle w:val="10"/>
        <w:keepNext w:val="0"/>
        <w:keepLines w:val="0"/>
        <w:numPr>
          <w:ilvl w:val="0"/>
          <w:numId w:val="54"/>
        </w:numPr>
        <w:tabs>
          <w:tab w:val="left" w:pos="851"/>
        </w:tabs>
        <w:spacing w:after="0"/>
        <w:ind w:left="851" w:right="-1" w:hanging="284"/>
        <w:jc w:val="both"/>
        <w:rPr>
          <w:b w:val="0"/>
          <w:sz w:val="22"/>
        </w:rPr>
      </w:pPr>
      <w:bookmarkStart w:id="23" w:name="_Toc6939412"/>
      <w:r w:rsidRPr="008E1140">
        <w:rPr>
          <w:b w:val="0"/>
          <w:sz w:val="22"/>
        </w:rPr>
        <w:t>если передача дивидендов не была осуществлена в указанные в настоящих Условиях сроки по независящим от Депозитария причинам, Депозитарий возвращает эмитенту невостребованные дивиденды в том объеме, в котором они были получены;</w:t>
      </w:r>
      <w:bookmarkEnd w:id="23"/>
    </w:p>
    <w:p w:rsidR="008E1140" w:rsidRPr="008E1140" w:rsidRDefault="008E1140" w:rsidP="00F8766C">
      <w:pPr>
        <w:pStyle w:val="10"/>
        <w:keepNext w:val="0"/>
        <w:keepLines w:val="0"/>
        <w:numPr>
          <w:ilvl w:val="0"/>
          <w:numId w:val="54"/>
        </w:numPr>
        <w:tabs>
          <w:tab w:val="left" w:pos="851"/>
        </w:tabs>
        <w:spacing w:after="0"/>
        <w:ind w:left="851" w:right="-1" w:hanging="284"/>
        <w:jc w:val="both"/>
        <w:rPr>
          <w:b w:val="0"/>
          <w:sz w:val="22"/>
        </w:rPr>
      </w:pPr>
      <w:bookmarkStart w:id="24" w:name="_Toc6939413"/>
      <w:r w:rsidRPr="008E1140">
        <w:rPr>
          <w:b w:val="0"/>
          <w:sz w:val="22"/>
        </w:rPr>
        <w:t>если выплата дивидендов была осуществлена в указанные в настоящих Условиях сроки с исполнением Депозитарием функции налогового агента по данной выплате, однако переведенные денежные средства были возвращены на счет Банка, сумма возвращаемых эмитенту невостребованных дивидендов уменьшается на сумму налога, перечисленного Депозитарием в бюджет.</w:t>
      </w:r>
      <w:bookmarkEnd w:id="24"/>
    </w:p>
    <w:p w:rsidR="00421E94" w:rsidRPr="00421E94" w:rsidRDefault="00421E94" w:rsidP="00F8766C">
      <w:pPr>
        <w:pStyle w:val="ac"/>
        <w:numPr>
          <w:ilvl w:val="1"/>
          <w:numId w:val="52"/>
        </w:numPr>
        <w:tabs>
          <w:tab w:val="clear" w:pos="1128"/>
          <w:tab w:val="num" w:pos="567"/>
        </w:tabs>
        <w:ind w:left="567" w:hanging="567"/>
        <w:rPr>
          <w:rFonts w:ascii="Times New Roman" w:eastAsia="Times New Roman" w:hAnsi="Times New Roman" w:cs="Times New Roman"/>
          <w:color w:val="000000"/>
          <w:lang w:eastAsia="ru-RU"/>
        </w:rPr>
      </w:pPr>
      <w:r w:rsidRPr="00421E94">
        <w:rPr>
          <w:rFonts w:ascii="Times New Roman" w:eastAsia="Times New Roman" w:hAnsi="Times New Roman" w:cs="Times New Roman"/>
          <w:color w:val="000000"/>
          <w:lang w:eastAsia="ru-RU"/>
        </w:rPr>
        <w:t>Обязательства Депозитария по передаче доходов по ценным бумагам считаются выполненными после списания соответствующих денежных средств со счета Банка.</w:t>
      </w:r>
    </w:p>
    <w:p w:rsidR="00AD5CDA" w:rsidRDefault="00AD5CDA" w:rsidP="002F00A5">
      <w:pPr>
        <w:pStyle w:val="10"/>
        <w:keepNext w:val="0"/>
        <w:keepLines w:val="0"/>
        <w:numPr>
          <w:ilvl w:val="0"/>
          <w:numId w:val="1"/>
        </w:numPr>
        <w:ind w:right="1317"/>
        <w:rPr>
          <w:sz w:val="22"/>
        </w:rPr>
      </w:pPr>
      <w:bookmarkStart w:id="25" w:name="_Toc6939414"/>
      <w:r>
        <w:rPr>
          <w:sz w:val="22"/>
        </w:rPr>
        <w:t>ВОЗВРАТ НЕВОСТРЕБОВАННЫХ ДОХОДОВ ПО ЦЕННЫМ БУМАГАМ</w:t>
      </w:r>
      <w:bookmarkEnd w:id="25"/>
    </w:p>
    <w:p w:rsidR="00AD5CDA" w:rsidRDefault="00AD5CDA" w:rsidP="00F8766C">
      <w:pPr>
        <w:pStyle w:val="ac"/>
        <w:numPr>
          <w:ilvl w:val="1"/>
          <w:numId w:val="55"/>
        </w:numPr>
        <w:spacing w:after="0" w:line="240" w:lineRule="auto"/>
        <w:jc w:val="both"/>
        <w:rPr>
          <w:rFonts w:ascii="Times New Roman" w:hAnsi="Times New Roman" w:cs="Times New Roman"/>
          <w:lang w:eastAsia="ru-RU"/>
        </w:rPr>
      </w:pPr>
      <w:r w:rsidRPr="00AD5CDA">
        <w:rPr>
          <w:rFonts w:ascii="Times New Roman" w:hAnsi="Times New Roman" w:cs="Times New Roman"/>
          <w:lang w:eastAsia="ru-RU"/>
        </w:rPr>
        <w:t>Депозитарий не оказывает содействия в возврате невостребованных ранее дивидендов лицам, не являющимся депонентами Депозитария, включая депонентов, счета депо которых на момент обращения в Депозитарий за оказанием данной услуги закрыты. Такие лица могут реализовать свое право на получение невостребованных и возвращенных эмитенту дивидендов путем обращения с соответствующим требованием непосредственно к эмитенту</w:t>
      </w:r>
    </w:p>
    <w:p w:rsidR="00AD5CDA" w:rsidRDefault="00AD5CDA" w:rsidP="00F8766C">
      <w:pPr>
        <w:pStyle w:val="ac"/>
        <w:numPr>
          <w:ilvl w:val="1"/>
          <w:numId w:val="55"/>
        </w:numPr>
        <w:spacing w:after="100" w:afterAutospacing="1" w:line="240" w:lineRule="auto"/>
        <w:jc w:val="both"/>
        <w:rPr>
          <w:rFonts w:ascii="Times New Roman" w:hAnsi="Times New Roman" w:cs="Times New Roman"/>
          <w:lang w:eastAsia="ru-RU"/>
        </w:rPr>
      </w:pPr>
      <w:r w:rsidRPr="00AD5CDA">
        <w:rPr>
          <w:rFonts w:ascii="Times New Roman" w:hAnsi="Times New Roman" w:cs="Times New Roman"/>
          <w:lang w:eastAsia="ru-RU"/>
        </w:rPr>
        <w:t>Депозитарий не отслеживает период, в течение которого лица, не получившие дивиденды, вправе обратиться с требованием об их выплате, и не несет ответственности за отказ эмитента перечислить невостребованные дивиденды, в том числе по причине истечения срока, установленного для их востребования</w:t>
      </w:r>
      <w:r>
        <w:rPr>
          <w:rFonts w:ascii="Times New Roman" w:hAnsi="Times New Roman" w:cs="Times New Roman"/>
          <w:lang w:eastAsia="ru-RU"/>
        </w:rPr>
        <w:t>.</w:t>
      </w:r>
    </w:p>
    <w:p w:rsidR="00AD5CDA" w:rsidRDefault="000D1931" w:rsidP="00F8766C">
      <w:pPr>
        <w:pStyle w:val="ac"/>
        <w:numPr>
          <w:ilvl w:val="1"/>
          <w:numId w:val="55"/>
        </w:numPr>
        <w:spacing w:after="100" w:afterAutospacing="1" w:line="240" w:lineRule="auto"/>
        <w:jc w:val="both"/>
        <w:rPr>
          <w:rFonts w:ascii="Times New Roman" w:hAnsi="Times New Roman" w:cs="Times New Roman"/>
          <w:lang w:eastAsia="ru-RU"/>
        </w:rPr>
      </w:pPr>
      <w:r w:rsidRPr="000D1931">
        <w:rPr>
          <w:rFonts w:ascii="Times New Roman" w:hAnsi="Times New Roman" w:cs="Times New Roman"/>
          <w:lang w:eastAsia="ru-RU"/>
        </w:rPr>
        <w:t>Запрос на получение невостребованных дивидендов составляется депонентом в виде обращения в Депозитарий в письменной форме. Депозитарий на основании вышеуказанного запроса направляет эмитенту уведомление об обращении лица за выплатой невостребованных дивидендов с указанием информации, необходимой для идентификации такого лица и проведения выплат. Полученные от эмитента денежные выплаты не позднее следующего рабочего дня после поступления на счет Банка перечисляются Депозитарием депоненту. В случае отказа эмитента возвратить невостребованные дивиденды Депозитарий не позднее следующего рабочего дня после получения от эмитента соответствующей информации направляет депоненту сообщение, содержащее указанную эмитентом причину отказа</w:t>
      </w:r>
      <w:r>
        <w:rPr>
          <w:rFonts w:ascii="Times New Roman" w:hAnsi="Times New Roman" w:cs="Times New Roman"/>
          <w:lang w:eastAsia="ru-RU"/>
        </w:rPr>
        <w:t>.</w:t>
      </w:r>
    </w:p>
    <w:p w:rsidR="000D1931" w:rsidRPr="00AD5CDA" w:rsidRDefault="000D1931" w:rsidP="000D1931">
      <w:pPr>
        <w:pStyle w:val="ac"/>
        <w:spacing w:after="100" w:afterAutospacing="1" w:line="240" w:lineRule="auto"/>
        <w:ind w:left="420"/>
        <w:jc w:val="both"/>
        <w:rPr>
          <w:rFonts w:ascii="Times New Roman" w:hAnsi="Times New Roman" w:cs="Times New Roman"/>
          <w:lang w:eastAsia="ru-RU"/>
        </w:rPr>
      </w:pPr>
    </w:p>
    <w:p w:rsidR="008E1140" w:rsidRDefault="00421E94" w:rsidP="00421E94">
      <w:pPr>
        <w:pStyle w:val="10"/>
        <w:numPr>
          <w:ilvl w:val="0"/>
          <w:numId w:val="1"/>
        </w:numPr>
        <w:ind w:right="1317"/>
        <w:rPr>
          <w:sz w:val="22"/>
        </w:rPr>
      </w:pPr>
      <w:bookmarkStart w:id="26" w:name="_Toc6939415"/>
      <w:r w:rsidRPr="00AD5CDA">
        <w:rPr>
          <w:sz w:val="22"/>
        </w:rPr>
        <w:t>ДОПОЛНИТЕЛЬНЫЕ УСЛУГИ, ОКАЗЫВАЕМЫЕ</w:t>
      </w:r>
      <w:r w:rsidRPr="00421E94">
        <w:rPr>
          <w:sz w:val="22"/>
        </w:rPr>
        <w:t xml:space="preserve"> ДЕПОЗИТАРИЕМ</w:t>
      </w:r>
      <w:bookmarkEnd w:id="26"/>
    </w:p>
    <w:p w:rsidR="00421E94" w:rsidRDefault="00421E94" w:rsidP="00F8766C">
      <w:pPr>
        <w:pStyle w:val="ac"/>
        <w:numPr>
          <w:ilvl w:val="1"/>
          <w:numId w:val="56"/>
        </w:numPr>
        <w:spacing w:after="0" w:line="240" w:lineRule="auto"/>
        <w:jc w:val="both"/>
        <w:rPr>
          <w:rFonts w:ascii="Times New Roman" w:hAnsi="Times New Roman" w:cs="Times New Roman"/>
          <w:lang w:eastAsia="ru-RU"/>
        </w:rPr>
      </w:pPr>
      <w:r w:rsidRPr="00AD5CDA">
        <w:rPr>
          <w:rFonts w:ascii="Times New Roman" w:hAnsi="Times New Roman" w:cs="Times New Roman"/>
          <w:lang w:eastAsia="ru-RU"/>
        </w:rPr>
        <w:t xml:space="preserve">В дополнение к </w:t>
      </w:r>
      <w:r w:rsidR="00AD5CDA">
        <w:rPr>
          <w:rFonts w:ascii="Times New Roman" w:hAnsi="Times New Roman" w:cs="Times New Roman"/>
          <w:lang w:eastAsia="ru-RU"/>
        </w:rPr>
        <w:t>Д</w:t>
      </w:r>
      <w:r w:rsidRPr="00AD5CDA">
        <w:rPr>
          <w:rFonts w:ascii="Times New Roman" w:hAnsi="Times New Roman" w:cs="Times New Roman"/>
          <w:lang w:eastAsia="ru-RU"/>
        </w:rPr>
        <w:t>епозитарному договору, заключенный между Депозитарием и Депонентом могут заключаться дополнительные соглашения, которые могут включать условия об оказании услуг, сопутствующих депозитарной деятельности, осуществляемой в соответствии с настоящими Условиями</w:t>
      </w:r>
      <w:r w:rsidR="00AD5CDA" w:rsidRPr="00AD5CDA">
        <w:rPr>
          <w:rFonts w:ascii="Times New Roman" w:hAnsi="Times New Roman" w:cs="Times New Roman"/>
          <w:lang w:eastAsia="ru-RU"/>
        </w:rPr>
        <w:t>.</w:t>
      </w:r>
      <w:r w:rsidRPr="00AD5CDA">
        <w:rPr>
          <w:rFonts w:ascii="Times New Roman" w:hAnsi="Times New Roman" w:cs="Times New Roman"/>
          <w:lang w:eastAsia="ru-RU"/>
        </w:rPr>
        <w:t xml:space="preserve"> </w:t>
      </w:r>
    </w:p>
    <w:p w:rsidR="000D1931" w:rsidRDefault="000D1931" w:rsidP="00F8766C">
      <w:pPr>
        <w:pStyle w:val="ac"/>
        <w:numPr>
          <w:ilvl w:val="1"/>
          <w:numId w:val="56"/>
        </w:numPr>
        <w:spacing w:after="0" w:line="240" w:lineRule="auto"/>
        <w:jc w:val="both"/>
        <w:rPr>
          <w:rFonts w:ascii="Times New Roman" w:hAnsi="Times New Roman" w:cs="Times New Roman"/>
          <w:lang w:eastAsia="ru-RU"/>
        </w:rPr>
      </w:pPr>
      <w:r>
        <w:rPr>
          <w:rFonts w:ascii="Times New Roman" w:hAnsi="Times New Roman" w:cs="Times New Roman"/>
          <w:lang w:eastAsia="ru-RU"/>
        </w:rPr>
        <w:t>Депонентам могут быть оказан следующий перечень дополнительных услуг:</w:t>
      </w:r>
    </w:p>
    <w:p w:rsidR="00421E94" w:rsidRPr="000D1931" w:rsidRDefault="00421E94" w:rsidP="00F8766C">
      <w:pPr>
        <w:pStyle w:val="ac"/>
        <w:numPr>
          <w:ilvl w:val="0"/>
          <w:numId w:val="57"/>
        </w:numPr>
        <w:spacing w:after="0" w:line="240" w:lineRule="auto"/>
        <w:jc w:val="both"/>
        <w:rPr>
          <w:rFonts w:ascii="Times New Roman" w:hAnsi="Times New Roman" w:cs="Times New Roman"/>
          <w:lang w:eastAsia="ru-RU"/>
        </w:rPr>
      </w:pPr>
      <w:r w:rsidRPr="000D1931">
        <w:rPr>
          <w:rFonts w:ascii="Times New Roman" w:hAnsi="Times New Roman" w:cs="Times New Roman"/>
          <w:lang w:eastAsia="ru-RU"/>
        </w:rPr>
        <w:t xml:space="preserve">по поручению владельца ценных бумаг представление его интересов на общих собраниях акционеров; </w:t>
      </w:r>
    </w:p>
    <w:p w:rsidR="00421E94" w:rsidRPr="000D1931" w:rsidRDefault="00421E94" w:rsidP="00F8766C">
      <w:pPr>
        <w:pStyle w:val="ac"/>
        <w:numPr>
          <w:ilvl w:val="0"/>
          <w:numId w:val="57"/>
        </w:numPr>
        <w:spacing w:after="0" w:line="240" w:lineRule="auto"/>
        <w:jc w:val="both"/>
        <w:rPr>
          <w:rFonts w:ascii="Times New Roman" w:hAnsi="Times New Roman" w:cs="Times New Roman"/>
          <w:lang w:eastAsia="ru-RU"/>
        </w:rPr>
      </w:pPr>
      <w:r w:rsidRPr="000D1931">
        <w:rPr>
          <w:rFonts w:ascii="Times New Roman" w:hAnsi="Times New Roman" w:cs="Times New Roman"/>
          <w:lang w:eastAsia="ru-RU"/>
        </w:rPr>
        <w:t xml:space="preserve">проведение действий в реестрах акционеров по перерегистрации прав на ценные бумаги, открытию счетов, получению информации по счетам Депонентов третьих лиц и т.п. на основании документов, предоставленных Депонентами; </w:t>
      </w:r>
    </w:p>
    <w:p w:rsidR="00421E94" w:rsidRPr="000D1931" w:rsidRDefault="00421E94" w:rsidP="00F8766C">
      <w:pPr>
        <w:pStyle w:val="ac"/>
        <w:numPr>
          <w:ilvl w:val="0"/>
          <w:numId w:val="57"/>
        </w:numPr>
        <w:spacing w:after="0" w:line="240" w:lineRule="auto"/>
        <w:jc w:val="both"/>
        <w:rPr>
          <w:rFonts w:ascii="Times New Roman" w:hAnsi="Times New Roman" w:cs="Times New Roman"/>
          <w:lang w:eastAsia="ru-RU"/>
        </w:rPr>
      </w:pPr>
      <w:r w:rsidRPr="000D1931">
        <w:rPr>
          <w:rFonts w:ascii="Times New Roman" w:hAnsi="Times New Roman" w:cs="Times New Roman"/>
          <w:lang w:eastAsia="ru-RU"/>
        </w:rPr>
        <w:t xml:space="preserve">предоставление Депонентам сведений о ценных бумагах, объявленных недействительными или по иным причинам включенных в стоп-листы эмитентами, правоохранительными органами или органами государственного регулирования рынка ценных бумаг; </w:t>
      </w:r>
    </w:p>
    <w:p w:rsidR="00421E94" w:rsidRPr="000D1931" w:rsidRDefault="00421E94" w:rsidP="00F8766C">
      <w:pPr>
        <w:pStyle w:val="ac"/>
        <w:numPr>
          <w:ilvl w:val="0"/>
          <w:numId w:val="57"/>
        </w:numPr>
        <w:spacing w:after="0" w:line="240" w:lineRule="auto"/>
        <w:jc w:val="both"/>
        <w:rPr>
          <w:rFonts w:ascii="Times New Roman" w:hAnsi="Times New Roman" w:cs="Times New Roman"/>
          <w:lang w:eastAsia="ru-RU"/>
        </w:rPr>
      </w:pPr>
      <w:r w:rsidRPr="000D1931">
        <w:rPr>
          <w:rFonts w:ascii="Times New Roman" w:hAnsi="Times New Roman" w:cs="Times New Roman"/>
          <w:lang w:eastAsia="ru-RU"/>
        </w:rPr>
        <w:t xml:space="preserve">отслеживание корпоративных действий эмитента, информирование Депонента об этих действиях и возможных для него негативных последствиях; </w:t>
      </w:r>
    </w:p>
    <w:p w:rsidR="00421E94" w:rsidRPr="000D1931" w:rsidRDefault="00421E94" w:rsidP="00F8766C">
      <w:pPr>
        <w:pStyle w:val="ac"/>
        <w:numPr>
          <w:ilvl w:val="0"/>
          <w:numId w:val="57"/>
        </w:numPr>
        <w:spacing w:after="0" w:line="240" w:lineRule="auto"/>
        <w:jc w:val="both"/>
        <w:rPr>
          <w:rFonts w:ascii="Times New Roman" w:hAnsi="Times New Roman" w:cs="Times New Roman"/>
          <w:lang w:eastAsia="ru-RU"/>
        </w:rPr>
      </w:pPr>
      <w:r w:rsidRPr="000D1931">
        <w:rPr>
          <w:rFonts w:ascii="Times New Roman" w:hAnsi="Times New Roman" w:cs="Times New Roman"/>
          <w:lang w:eastAsia="ru-RU"/>
        </w:rPr>
        <w:t xml:space="preserve">выполнение действий, позволяющих минимизировать ущерб Депоненту в связи с выполнением эмитентом корпоративных действий; </w:t>
      </w:r>
    </w:p>
    <w:p w:rsidR="00421E94" w:rsidRPr="000D1931" w:rsidRDefault="00421E94" w:rsidP="00F8766C">
      <w:pPr>
        <w:pStyle w:val="ac"/>
        <w:numPr>
          <w:ilvl w:val="0"/>
          <w:numId w:val="57"/>
        </w:numPr>
        <w:spacing w:after="0" w:line="240" w:lineRule="auto"/>
        <w:jc w:val="both"/>
        <w:rPr>
          <w:rFonts w:ascii="Times New Roman" w:hAnsi="Times New Roman" w:cs="Times New Roman"/>
          <w:lang w:eastAsia="ru-RU"/>
        </w:rPr>
      </w:pPr>
      <w:r w:rsidRPr="000D1931">
        <w:rPr>
          <w:rFonts w:ascii="Times New Roman" w:hAnsi="Times New Roman" w:cs="Times New Roman"/>
          <w:lang w:eastAsia="ru-RU"/>
        </w:rPr>
        <w:t xml:space="preserve">предоставление Депонентам имеющихся в Депозитарии сведений об эмитентах, в том числе сведений о финансовом состоянии эмитента; </w:t>
      </w:r>
    </w:p>
    <w:p w:rsidR="00421E94" w:rsidRPr="000D1931" w:rsidRDefault="00421E94" w:rsidP="00F8766C">
      <w:pPr>
        <w:pStyle w:val="ac"/>
        <w:numPr>
          <w:ilvl w:val="0"/>
          <w:numId w:val="57"/>
        </w:numPr>
        <w:spacing w:after="0" w:line="240" w:lineRule="auto"/>
        <w:jc w:val="both"/>
        <w:rPr>
          <w:rFonts w:ascii="Times New Roman" w:hAnsi="Times New Roman" w:cs="Times New Roman"/>
          <w:lang w:eastAsia="ru-RU"/>
        </w:rPr>
      </w:pPr>
      <w:r w:rsidRPr="000D1931">
        <w:rPr>
          <w:rFonts w:ascii="Times New Roman" w:hAnsi="Times New Roman" w:cs="Times New Roman"/>
          <w:lang w:eastAsia="ru-RU"/>
        </w:rPr>
        <w:t xml:space="preserve">предоставление Депонентам сведений о российской и международной системах регистрации прав собственности на ценные бумаги и консультации по правилам работы этих систем; </w:t>
      </w:r>
    </w:p>
    <w:p w:rsidR="00421E94" w:rsidRDefault="00421E94" w:rsidP="00F8766C">
      <w:pPr>
        <w:pStyle w:val="ac"/>
        <w:numPr>
          <w:ilvl w:val="0"/>
          <w:numId w:val="57"/>
        </w:numPr>
        <w:spacing w:after="100" w:afterAutospacing="1" w:line="240" w:lineRule="auto"/>
        <w:ind w:left="714" w:hanging="357"/>
        <w:jc w:val="both"/>
        <w:rPr>
          <w:lang w:eastAsia="ru-RU"/>
        </w:rPr>
      </w:pPr>
      <w:r w:rsidRPr="000D1931">
        <w:rPr>
          <w:rFonts w:ascii="Times New Roman" w:hAnsi="Times New Roman" w:cs="Times New Roman"/>
          <w:lang w:eastAsia="ru-RU"/>
        </w:rPr>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r>
        <w:rPr>
          <w:lang w:eastAsia="ru-RU"/>
        </w:rPr>
        <w:t>.</w:t>
      </w:r>
    </w:p>
    <w:p w:rsidR="000D1931" w:rsidRDefault="000D1931" w:rsidP="000D1931">
      <w:pPr>
        <w:pStyle w:val="10"/>
        <w:numPr>
          <w:ilvl w:val="0"/>
          <w:numId w:val="1"/>
        </w:numPr>
        <w:ind w:right="1317"/>
        <w:rPr>
          <w:sz w:val="22"/>
        </w:rPr>
      </w:pPr>
      <w:bookmarkStart w:id="27" w:name="_Toc6939416"/>
      <w:r>
        <w:rPr>
          <w:sz w:val="22"/>
        </w:rPr>
        <w:t>ПОРЯДОК СВЕРКИ ДАННЫХ ДЕПОЗИТАРНОГО УЧЕТА</w:t>
      </w:r>
      <w:bookmarkEnd w:id="27"/>
    </w:p>
    <w:p w:rsidR="000D1931" w:rsidRDefault="000D1931" w:rsidP="00F8766C">
      <w:pPr>
        <w:pStyle w:val="ac"/>
        <w:numPr>
          <w:ilvl w:val="1"/>
          <w:numId w:val="58"/>
        </w:numPr>
        <w:jc w:val="both"/>
        <w:rPr>
          <w:rFonts w:ascii="Times New Roman" w:hAnsi="Times New Roman" w:cs="Times New Roman"/>
          <w:lang w:eastAsia="ru-RU"/>
        </w:rPr>
      </w:pPr>
      <w:r w:rsidRPr="000D1931">
        <w:rPr>
          <w:rFonts w:ascii="Times New Roman" w:hAnsi="Times New Roman" w:cs="Times New Roman"/>
          <w:lang w:eastAsia="ru-RU"/>
        </w:rPr>
        <w:t>Сверка остатков и оборотов ценных бумаг на счете депо депонента по данным учета Депозитария с данными учета депонента может осуществляться по состоянию на любую дату по инициативе любой из Сторон.</w:t>
      </w:r>
    </w:p>
    <w:p w:rsidR="003E1C0E" w:rsidRPr="003E1C0E" w:rsidRDefault="003E1C0E" w:rsidP="00F8766C">
      <w:pPr>
        <w:pStyle w:val="ac"/>
        <w:numPr>
          <w:ilvl w:val="1"/>
          <w:numId w:val="58"/>
        </w:numPr>
        <w:jc w:val="both"/>
        <w:rPr>
          <w:rFonts w:ascii="Times New Roman" w:hAnsi="Times New Roman" w:cs="Times New Roman"/>
          <w:lang w:eastAsia="ru-RU"/>
        </w:rPr>
      </w:pPr>
      <w:r w:rsidRPr="003E1C0E">
        <w:rPr>
          <w:rFonts w:ascii="Times New Roman" w:hAnsi="Times New Roman" w:cs="Times New Roman"/>
          <w:lang w:eastAsia="ru-RU"/>
        </w:rPr>
        <w:t>Сверка осуществляется путем предоставления Депозитарием депоненту отчетных документов. Отчетные документы при проведении сверки предоставляются не позднее 3-х рабочих дней с момента получения соответствующего запроса депонента.</w:t>
      </w:r>
    </w:p>
    <w:p w:rsidR="003E1C0E" w:rsidRPr="003E1C0E" w:rsidRDefault="003E1C0E" w:rsidP="00F8766C">
      <w:pPr>
        <w:pStyle w:val="ac"/>
        <w:numPr>
          <w:ilvl w:val="1"/>
          <w:numId w:val="58"/>
        </w:numPr>
        <w:jc w:val="both"/>
        <w:rPr>
          <w:rFonts w:ascii="Times New Roman" w:hAnsi="Times New Roman" w:cs="Times New Roman"/>
          <w:lang w:eastAsia="ru-RU"/>
        </w:rPr>
      </w:pPr>
      <w:r w:rsidRPr="003E1C0E">
        <w:rPr>
          <w:rFonts w:ascii="Times New Roman" w:hAnsi="Times New Roman" w:cs="Times New Roman"/>
          <w:lang w:eastAsia="ru-RU"/>
        </w:rPr>
        <w:t>Депонент обязан при получении отчетного документа Депозитария провести сверку содержащихся в отчетном документе данных о виде, количестве и государственном регистрационном номере ценных бумаг с данными собственного учета, в том числе по тем счетам депо владельцев, которые он ведет, в срок не позднее следующего рабочего дня после получения отчетного документа.</w:t>
      </w:r>
    </w:p>
    <w:p w:rsidR="003E1C0E" w:rsidRPr="003E1C0E" w:rsidRDefault="003E1C0E" w:rsidP="00F8766C">
      <w:pPr>
        <w:pStyle w:val="ac"/>
        <w:numPr>
          <w:ilvl w:val="1"/>
          <w:numId w:val="58"/>
        </w:numPr>
        <w:jc w:val="both"/>
        <w:rPr>
          <w:rFonts w:ascii="Times New Roman" w:hAnsi="Times New Roman" w:cs="Times New Roman"/>
          <w:lang w:eastAsia="ru-RU"/>
        </w:rPr>
      </w:pPr>
      <w:r w:rsidRPr="003E1C0E">
        <w:rPr>
          <w:rFonts w:ascii="Times New Roman" w:hAnsi="Times New Roman" w:cs="Times New Roman"/>
          <w:lang w:eastAsia="ru-RU"/>
        </w:rPr>
        <w:t>В случае обнаружения каких-либо расхождений в учетных данных депонент обязан в срок не позднее следующего рабочего дня направить в Депозитарий уведомление об этом. При этом признаются надлежащими те данные, которые были переданы Депозитарием депоненту, если только Депозитарием не была допущена ошибка при проведении депозитарной операции.</w:t>
      </w:r>
    </w:p>
    <w:p w:rsidR="003E1C0E" w:rsidRPr="003E1C0E" w:rsidRDefault="003E1C0E" w:rsidP="00F8766C">
      <w:pPr>
        <w:pStyle w:val="ac"/>
        <w:numPr>
          <w:ilvl w:val="1"/>
          <w:numId w:val="58"/>
        </w:numPr>
        <w:jc w:val="both"/>
        <w:rPr>
          <w:rFonts w:ascii="Times New Roman" w:hAnsi="Times New Roman" w:cs="Times New Roman"/>
          <w:lang w:eastAsia="ru-RU"/>
        </w:rPr>
      </w:pPr>
      <w:r w:rsidRPr="003E1C0E">
        <w:rPr>
          <w:rFonts w:ascii="Times New Roman" w:hAnsi="Times New Roman" w:cs="Times New Roman"/>
          <w:lang w:eastAsia="ru-RU"/>
        </w:rPr>
        <w:t>В случае обнаружения ошибочного списания со счета депо или зачисления на счет депо ценных бумаг по вине Депозитария депонент соглашается с тем, что Депозитарий имеет право сделать исправительные записи по счетам депо, предоставив депоненту отчет/выписку по его счету депо. Исправительные записи делаются на основании служебного поручения Депозитария. При этом требования депонента, предъявленные к Депозитарию, не могут являться основанием для признания ошибочным перечисления со счета депо или зачисления на счет депо депонента ценных бумаг в случае исполнения Депозитарием надлежащим образом оформленного поручения депо, содержащего ошибки, допущенные со стороны депонента при составлении поручения депо.</w:t>
      </w:r>
    </w:p>
    <w:p w:rsidR="003E1C0E" w:rsidRPr="003E1C0E" w:rsidRDefault="003E1C0E" w:rsidP="00F8766C">
      <w:pPr>
        <w:pStyle w:val="ac"/>
        <w:numPr>
          <w:ilvl w:val="1"/>
          <w:numId w:val="58"/>
        </w:numPr>
        <w:jc w:val="both"/>
        <w:rPr>
          <w:rFonts w:ascii="Times New Roman" w:hAnsi="Times New Roman" w:cs="Times New Roman"/>
          <w:lang w:eastAsia="ru-RU"/>
        </w:rPr>
      </w:pPr>
      <w:r w:rsidRPr="003E1C0E">
        <w:rPr>
          <w:rFonts w:ascii="Times New Roman" w:hAnsi="Times New Roman" w:cs="Times New Roman"/>
          <w:lang w:eastAsia="ru-RU"/>
        </w:rPr>
        <w:t>Сверка данных Депозитария с данными полученными от регистраторов/внешних депозитариев производится согласно требованиям законодательства Российской Федерации.</w:t>
      </w:r>
    </w:p>
    <w:p w:rsidR="000D1931" w:rsidRPr="000D1931" w:rsidRDefault="000D1931" w:rsidP="003E1C0E">
      <w:pPr>
        <w:pStyle w:val="ac"/>
        <w:ind w:left="420"/>
        <w:rPr>
          <w:rFonts w:ascii="Times New Roman" w:hAnsi="Times New Roman" w:cs="Times New Roman"/>
          <w:lang w:eastAsia="ru-RU"/>
        </w:rPr>
      </w:pPr>
    </w:p>
    <w:p w:rsidR="000D1931" w:rsidRDefault="000D1931" w:rsidP="000D1931">
      <w:pPr>
        <w:pStyle w:val="10"/>
        <w:numPr>
          <w:ilvl w:val="0"/>
          <w:numId w:val="1"/>
        </w:numPr>
        <w:ind w:right="1317"/>
        <w:rPr>
          <w:sz w:val="22"/>
        </w:rPr>
      </w:pPr>
      <w:bookmarkStart w:id="28" w:name="_Toc6939417"/>
      <w:r>
        <w:rPr>
          <w:sz w:val="22"/>
        </w:rPr>
        <w:t>ОПЛАТА УСЛУГ ДЕПОЗИТАРИЯ</w:t>
      </w:r>
      <w:bookmarkEnd w:id="28"/>
    </w:p>
    <w:p w:rsidR="000D1931" w:rsidRDefault="003E1C0E" w:rsidP="00F8766C">
      <w:pPr>
        <w:pStyle w:val="ac"/>
        <w:numPr>
          <w:ilvl w:val="1"/>
          <w:numId w:val="59"/>
        </w:numPr>
        <w:jc w:val="both"/>
        <w:rPr>
          <w:rFonts w:ascii="Times New Roman" w:hAnsi="Times New Roman" w:cs="Times New Roman"/>
          <w:lang w:eastAsia="ru-RU"/>
        </w:rPr>
      </w:pPr>
      <w:r w:rsidRPr="003E1C0E">
        <w:rPr>
          <w:rFonts w:ascii="Times New Roman" w:hAnsi="Times New Roman" w:cs="Times New Roman"/>
          <w:lang w:eastAsia="ru-RU"/>
        </w:rPr>
        <w:t xml:space="preserve">Оплата услуг Депозитария осуществляется в соответствии с </w:t>
      </w:r>
      <w:r w:rsidR="008741E2">
        <w:rPr>
          <w:rFonts w:ascii="Times New Roman" w:hAnsi="Times New Roman" w:cs="Times New Roman"/>
          <w:lang w:eastAsia="ru-RU"/>
        </w:rPr>
        <w:t>Порядком оплаты услуг Депозитария -</w:t>
      </w:r>
      <w:r w:rsidRPr="003E1C0E">
        <w:rPr>
          <w:rFonts w:ascii="Times New Roman" w:hAnsi="Times New Roman" w:cs="Times New Roman"/>
          <w:lang w:eastAsia="ru-RU"/>
        </w:rPr>
        <w:t xml:space="preserve"> </w:t>
      </w:r>
      <w:r w:rsidRPr="00B34BA7">
        <w:rPr>
          <w:rFonts w:ascii="Times New Roman" w:hAnsi="Times New Roman" w:cs="Times New Roman"/>
          <w:lang w:eastAsia="ru-RU"/>
        </w:rPr>
        <w:t>Приложением №</w:t>
      </w:r>
      <w:r w:rsidR="00B34BA7">
        <w:rPr>
          <w:rFonts w:ascii="Times New Roman" w:hAnsi="Times New Roman" w:cs="Times New Roman"/>
          <w:lang w:eastAsia="ru-RU"/>
        </w:rPr>
        <w:t xml:space="preserve"> 23</w:t>
      </w:r>
      <w:r w:rsidR="008741E2">
        <w:rPr>
          <w:rFonts w:ascii="Times New Roman" w:hAnsi="Times New Roman" w:cs="Times New Roman"/>
          <w:lang w:eastAsia="ru-RU"/>
        </w:rPr>
        <w:t xml:space="preserve">, содержащим тарифы на депозитарные услуги АО «БайкалИнвестБанк». </w:t>
      </w:r>
    </w:p>
    <w:p w:rsidR="003E1C0E" w:rsidRDefault="003E1C0E" w:rsidP="00F8766C">
      <w:pPr>
        <w:pStyle w:val="ac"/>
        <w:numPr>
          <w:ilvl w:val="1"/>
          <w:numId w:val="59"/>
        </w:numPr>
        <w:jc w:val="both"/>
        <w:rPr>
          <w:rFonts w:ascii="Times New Roman" w:hAnsi="Times New Roman" w:cs="Times New Roman"/>
          <w:lang w:eastAsia="ru-RU"/>
        </w:rPr>
      </w:pPr>
      <w:r w:rsidRPr="003E1C0E">
        <w:rPr>
          <w:rFonts w:ascii="Times New Roman" w:hAnsi="Times New Roman" w:cs="Times New Roman"/>
          <w:lang w:eastAsia="ru-RU"/>
        </w:rPr>
        <w:t xml:space="preserve">Размер оплаты за услуги и операции, не указанные в Тарифах Депозитария, согласовывается Депозитарием и </w:t>
      </w:r>
      <w:r w:rsidR="008741E2">
        <w:rPr>
          <w:rFonts w:ascii="Times New Roman" w:hAnsi="Times New Roman" w:cs="Times New Roman"/>
          <w:lang w:eastAsia="ru-RU"/>
        </w:rPr>
        <w:t>Д</w:t>
      </w:r>
      <w:r w:rsidRPr="003E1C0E">
        <w:rPr>
          <w:rFonts w:ascii="Times New Roman" w:hAnsi="Times New Roman" w:cs="Times New Roman"/>
          <w:lang w:eastAsia="ru-RU"/>
        </w:rPr>
        <w:t>епонентом дополнительно. Поручения на проведение таких операций, принимаются и исполняются Депозитарием после согласования с депонентом размера вознаграждения</w:t>
      </w:r>
      <w:r>
        <w:rPr>
          <w:rFonts w:ascii="Times New Roman" w:hAnsi="Times New Roman" w:cs="Times New Roman"/>
          <w:lang w:eastAsia="ru-RU"/>
        </w:rPr>
        <w:t>.</w:t>
      </w:r>
    </w:p>
    <w:p w:rsidR="008741E2" w:rsidRPr="008741E2" w:rsidRDefault="008741E2" w:rsidP="00F8766C">
      <w:pPr>
        <w:pStyle w:val="ac"/>
        <w:numPr>
          <w:ilvl w:val="1"/>
          <w:numId w:val="59"/>
        </w:numPr>
        <w:jc w:val="both"/>
        <w:rPr>
          <w:rFonts w:ascii="Times New Roman" w:hAnsi="Times New Roman" w:cs="Times New Roman"/>
          <w:lang w:eastAsia="ru-RU"/>
        </w:rPr>
      </w:pPr>
      <w:r w:rsidRPr="008741E2">
        <w:rPr>
          <w:rFonts w:ascii="Times New Roman" w:hAnsi="Times New Roman" w:cs="Times New Roman"/>
          <w:lang w:eastAsia="ru-RU"/>
        </w:rPr>
        <w:t xml:space="preserve">Депозитарий вправе потребовать от Депонента предоплаты в полном объеме услуг Депозитария и/или накладных расходов Депозитария в следующих случаях: </w:t>
      </w:r>
    </w:p>
    <w:p w:rsidR="008741E2" w:rsidRPr="008741E2" w:rsidRDefault="008741E2" w:rsidP="00F8766C">
      <w:pPr>
        <w:pStyle w:val="ac"/>
        <w:numPr>
          <w:ilvl w:val="0"/>
          <w:numId w:val="60"/>
        </w:numPr>
        <w:jc w:val="both"/>
        <w:rPr>
          <w:rFonts w:ascii="Times New Roman" w:hAnsi="Times New Roman" w:cs="Times New Roman"/>
          <w:lang w:eastAsia="ru-RU"/>
        </w:rPr>
      </w:pPr>
      <w:r w:rsidRPr="008741E2">
        <w:rPr>
          <w:rFonts w:ascii="Times New Roman" w:hAnsi="Times New Roman" w:cs="Times New Roman"/>
          <w:lang w:eastAsia="ru-RU"/>
        </w:rPr>
        <w:t xml:space="preserve">остаток ценных бумаг на счете депо Депонента в результате исполнения операции списания ценных бумаг будет равен нулю; </w:t>
      </w:r>
    </w:p>
    <w:p w:rsidR="008741E2" w:rsidRPr="008741E2" w:rsidRDefault="008741E2" w:rsidP="00F8766C">
      <w:pPr>
        <w:pStyle w:val="ac"/>
        <w:numPr>
          <w:ilvl w:val="0"/>
          <w:numId w:val="61"/>
        </w:numPr>
        <w:jc w:val="both"/>
        <w:rPr>
          <w:rFonts w:ascii="Times New Roman" w:hAnsi="Times New Roman" w:cs="Times New Roman"/>
          <w:lang w:eastAsia="ru-RU"/>
        </w:rPr>
      </w:pPr>
      <w:r w:rsidRPr="008741E2">
        <w:rPr>
          <w:rFonts w:ascii="Times New Roman" w:hAnsi="Times New Roman" w:cs="Times New Roman"/>
          <w:lang w:eastAsia="ru-RU"/>
        </w:rPr>
        <w:t xml:space="preserve">исполнение поручения Депонента потребует от Депозитария единовременных расходов, превышающих 3 000 (три тысячи) рублей; </w:t>
      </w:r>
    </w:p>
    <w:p w:rsidR="008741E2" w:rsidRPr="008741E2" w:rsidRDefault="008741E2" w:rsidP="00F8766C">
      <w:pPr>
        <w:pStyle w:val="ac"/>
        <w:numPr>
          <w:ilvl w:val="0"/>
          <w:numId w:val="61"/>
        </w:numPr>
        <w:jc w:val="both"/>
        <w:rPr>
          <w:rFonts w:ascii="Times New Roman" w:hAnsi="Times New Roman" w:cs="Times New Roman"/>
          <w:lang w:eastAsia="ru-RU"/>
        </w:rPr>
      </w:pPr>
      <w:r w:rsidRPr="008741E2">
        <w:rPr>
          <w:rFonts w:ascii="Times New Roman" w:hAnsi="Times New Roman" w:cs="Times New Roman"/>
          <w:lang w:eastAsia="ru-RU"/>
        </w:rPr>
        <w:t xml:space="preserve">в случае досрочного расторжения депозитарного договора; </w:t>
      </w:r>
    </w:p>
    <w:p w:rsidR="008741E2" w:rsidRPr="008741E2" w:rsidRDefault="008741E2" w:rsidP="00F8766C">
      <w:pPr>
        <w:pStyle w:val="ac"/>
        <w:numPr>
          <w:ilvl w:val="0"/>
          <w:numId w:val="61"/>
        </w:numPr>
        <w:jc w:val="both"/>
        <w:rPr>
          <w:rFonts w:ascii="Times New Roman" w:hAnsi="Times New Roman" w:cs="Times New Roman"/>
          <w:lang w:eastAsia="ru-RU"/>
        </w:rPr>
      </w:pPr>
      <w:r w:rsidRPr="008741E2">
        <w:rPr>
          <w:rFonts w:ascii="Times New Roman" w:hAnsi="Times New Roman" w:cs="Times New Roman"/>
          <w:lang w:eastAsia="ru-RU"/>
        </w:rPr>
        <w:t xml:space="preserve">неоднократного (более одного раза) возникновения у Депонента задолженности по оплате услуг и возмещения накладных расходов Депозитария. </w:t>
      </w:r>
    </w:p>
    <w:p w:rsidR="008741E2" w:rsidRPr="008741E2" w:rsidRDefault="008741E2" w:rsidP="00F8766C">
      <w:pPr>
        <w:pStyle w:val="ac"/>
        <w:numPr>
          <w:ilvl w:val="1"/>
          <w:numId w:val="59"/>
        </w:numPr>
        <w:jc w:val="both"/>
        <w:rPr>
          <w:rFonts w:ascii="Times New Roman" w:hAnsi="Times New Roman" w:cs="Times New Roman"/>
          <w:lang w:eastAsia="ru-RU"/>
        </w:rPr>
      </w:pPr>
      <w:r w:rsidRPr="008741E2">
        <w:rPr>
          <w:rFonts w:ascii="Times New Roman" w:hAnsi="Times New Roman" w:cs="Times New Roman"/>
          <w:lang w:eastAsia="ru-RU"/>
        </w:rPr>
        <w:t xml:space="preserve">В указанных случаях проведение операций по счету депо осуществляется после оплаты Депонентом счета, выставленного Депозитарием, и предъявления в Депозитарий подтверждающих платежных документов. </w:t>
      </w:r>
    </w:p>
    <w:p w:rsidR="008741E2" w:rsidRDefault="008741E2" w:rsidP="008741E2">
      <w:pPr>
        <w:pStyle w:val="10"/>
        <w:numPr>
          <w:ilvl w:val="0"/>
          <w:numId w:val="1"/>
        </w:numPr>
        <w:ind w:right="1317"/>
      </w:pPr>
      <w:bookmarkStart w:id="29" w:name="_Toc6939418"/>
      <w:r>
        <w:t>КОНФИДЕНЦИАЛЬНОСТЬ</w:t>
      </w:r>
      <w:bookmarkEnd w:id="29"/>
    </w:p>
    <w:p w:rsidR="008741E2" w:rsidRPr="008741E2" w:rsidRDefault="008741E2" w:rsidP="00F8766C">
      <w:pPr>
        <w:pStyle w:val="ac"/>
        <w:numPr>
          <w:ilvl w:val="1"/>
          <w:numId w:val="62"/>
        </w:numPr>
        <w:jc w:val="both"/>
        <w:rPr>
          <w:rFonts w:ascii="Times New Roman" w:hAnsi="Times New Roman" w:cs="Times New Roman"/>
          <w:lang w:eastAsia="ru-RU"/>
        </w:rPr>
      </w:pPr>
      <w:r w:rsidRPr="008741E2">
        <w:rPr>
          <w:rFonts w:ascii="Times New Roman" w:hAnsi="Times New Roman" w:cs="Times New Roman"/>
          <w:lang w:eastAsia="ru-RU"/>
        </w:rPr>
        <w:t xml:space="preserve">Депозитарий не разглашает информацию, отнесенную к конфиденциальной информации о счетах депо Депонентов Депозитария, включая информацию о производимых операциях по счетам и иные сведения о Депонентах, ставшие известными Депозитарию в связи с осуществлением им депозитарной деятельности. </w:t>
      </w:r>
    </w:p>
    <w:p w:rsidR="008741E2" w:rsidRPr="008741E2" w:rsidRDefault="008741E2" w:rsidP="00F8766C">
      <w:pPr>
        <w:pStyle w:val="ac"/>
        <w:numPr>
          <w:ilvl w:val="1"/>
          <w:numId w:val="62"/>
        </w:numPr>
        <w:jc w:val="both"/>
        <w:rPr>
          <w:rFonts w:ascii="Times New Roman" w:hAnsi="Times New Roman" w:cs="Times New Roman"/>
          <w:lang w:eastAsia="ru-RU"/>
        </w:rPr>
      </w:pPr>
      <w:r w:rsidRPr="008741E2">
        <w:rPr>
          <w:rFonts w:ascii="Times New Roman" w:hAnsi="Times New Roman" w:cs="Times New Roman"/>
          <w:lang w:eastAsia="ru-RU"/>
        </w:rPr>
        <w:t xml:space="preserve">Информация (сведения) о счетах депо Депонентов, проводимых операциях и иная информация о Депонентах предоставляется: </w:t>
      </w:r>
    </w:p>
    <w:p w:rsidR="008741E2" w:rsidRPr="008741E2" w:rsidRDefault="008741E2" w:rsidP="00F8766C">
      <w:pPr>
        <w:pStyle w:val="ac"/>
        <w:numPr>
          <w:ilvl w:val="0"/>
          <w:numId w:val="63"/>
        </w:numPr>
        <w:jc w:val="both"/>
        <w:rPr>
          <w:rFonts w:ascii="Times New Roman" w:hAnsi="Times New Roman" w:cs="Times New Roman"/>
          <w:lang w:eastAsia="ru-RU"/>
        </w:rPr>
      </w:pPr>
      <w:r w:rsidRPr="008741E2">
        <w:rPr>
          <w:rFonts w:ascii="Times New Roman" w:hAnsi="Times New Roman" w:cs="Times New Roman"/>
          <w:lang w:eastAsia="ru-RU"/>
        </w:rPr>
        <w:t xml:space="preserve">Депонентам; </w:t>
      </w:r>
    </w:p>
    <w:p w:rsidR="008741E2" w:rsidRPr="008741E2" w:rsidRDefault="008741E2" w:rsidP="00F8766C">
      <w:pPr>
        <w:pStyle w:val="ac"/>
        <w:numPr>
          <w:ilvl w:val="0"/>
          <w:numId w:val="63"/>
        </w:numPr>
        <w:jc w:val="both"/>
        <w:rPr>
          <w:rFonts w:ascii="Times New Roman" w:hAnsi="Times New Roman" w:cs="Times New Roman"/>
          <w:lang w:eastAsia="ru-RU"/>
        </w:rPr>
      </w:pPr>
      <w:r w:rsidRPr="008741E2">
        <w:rPr>
          <w:rFonts w:ascii="Times New Roman" w:hAnsi="Times New Roman" w:cs="Times New Roman"/>
          <w:lang w:eastAsia="ru-RU"/>
        </w:rPr>
        <w:t xml:space="preserve">уполномоченным лицам Депонентов; </w:t>
      </w:r>
    </w:p>
    <w:p w:rsidR="008741E2" w:rsidRPr="008741E2" w:rsidRDefault="008741E2" w:rsidP="00F8766C">
      <w:pPr>
        <w:pStyle w:val="ac"/>
        <w:numPr>
          <w:ilvl w:val="0"/>
          <w:numId w:val="63"/>
        </w:numPr>
        <w:jc w:val="both"/>
        <w:rPr>
          <w:rFonts w:ascii="Times New Roman" w:hAnsi="Times New Roman" w:cs="Times New Roman"/>
          <w:lang w:eastAsia="ru-RU"/>
        </w:rPr>
      </w:pPr>
      <w:r w:rsidRPr="008741E2">
        <w:rPr>
          <w:rFonts w:ascii="Times New Roman" w:hAnsi="Times New Roman" w:cs="Times New Roman"/>
          <w:lang w:eastAsia="ru-RU"/>
        </w:rPr>
        <w:t xml:space="preserve">указанным Депонентами лицам; </w:t>
      </w:r>
    </w:p>
    <w:p w:rsidR="008741E2" w:rsidRPr="008741E2" w:rsidRDefault="008741E2" w:rsidP="00F8766C">
      <w:pPr>
        <w:pStyle w:val="ac"/>
        <w:numPr>
          <w:ilvl w:val="0"/>
          <w:numId w:val="63"/>
        </w:numPr>
        <w:jc w:val="both"/>
        <w:rPr>
          <w:rFonts w:ascii="Times New Roman" w:hAnsi="Times New Roman" w:cs="Times New Roman"/>
          <w:lang w:eastAsia="ru-RU"/>
        </w:rPr>
      </w:pPr>
      <w:r w:rsidRPr="008741E2">
        <w:rPr>
          <w:rFonts w:ascii="Times New Roman" w:hAnsi="Times New Roman" w:cs="Times New Roman"/>
          <w:lang w:eastAsia="ru-RU"/>
        </w:rPr>
        <w:t xml:space="preserve">контролирующему органу в рамках его полномочий при проведении проверок деятельности Депозитария; </w:t>
      </w:r>
    </w:p>
    <w:p w:rsidR="008741E2" w:rsidRPr="008741E2" w:rsidRDefault="008741E2" w:rsidP="00F8766C">
      <w:pPr>
        <w:pStyle w:val="ac"/>
        <w:numPr>
          <w:ilvl w:val="0"/>
          <w:numId w:val="63"/>
        </w:numPr>
        <w:jc w:val="both"/>
        <w:rPr>
          <w:rFonts w:ascii="Times New Roman" w:hAnsi="Times New Roman" w:cs="Times New Roman"/>
          <w:lang w:eastAsia="ru-RU"/>
        </w:rPr>
      </w:pPr>
      <w:r w:rsidRPr="008741E2">
        <w:rPr>
          <w:rFonts w:ascii="Times New Roman" w:hAnsi="Times New Roman" w:cs="Times New Roman"/>
          <w:lang w:eastAsia="ru-RU"/>
        </w:rPr>
        <w:t xml:space="preserve">саморегулируемой организации (членом которой является Депозитарий) в рамках ее полномочий при проведении проверок деятельности Депозитария; </w:t>
      </w:r>
    </w:p>
    <w:p w:rsidR="008741E2" w:rsidRPr="008741E2" w:rsidRDefault="008741E2" w:rsidP="00F8766C">
      <w:pPr>
        <w:pStyle w:val="ac"/>
        <w:numPr>
          <w:ilvl w:val="0"/>
          <w:numId w:val="63"/>
        </w:numPr>
        <w:jc w:val="both"/>
        <w:rPr>
          <w:rFonts w:ascii="Times New Roman" w:hAnsi="Times New Roman" w:cs="Times New Roman"/>
          <w:lang w:eastAsia="ru-RU"/>
        </w:rPr>
      </w:pPr>
      <w:r w:rsidRPr="008741E2">
        <w:rPr>
          <w:rFonts w:ascii="Times New Roman" w:hAnsi="Times New Roman" w:cs="Times New Roman"/>
          <w:lang w:eastAsia="ru-RU"/>
        </w:rPr>
        <w:t xml:space="preserve">иным органам и их должностным лицам в случаях, предусмотренным действующим законодательством. </w:t>
      </w:r>
    </w:p>
    <w:p w:rsidR="008741E2" w:rsidRPr="008741E2" w:rsidRDefault="008741E2" w:rsidP="00F8766C">
      <w:pPr>
        <w:pStyle w:val="ac"/>
        <w:numPr>
          <w:ilvl w:val="1"/>
          <w:numId w:val="62"/>
        </w:numPr>
        <w:jc w:val="both"/>
        <w:rPr>
          <w:rFonts w:ascii="Times New Roman" w:hAnsi="Times New Roman" w:cs="Times New Roman"/>
          <w:lang w:eastAsia="ru-RU"/>
        </w:rPr>
      </w:pPr>
      <w:r w:rsidRPr="008741E2">
        <w:rPr>
          <w:rFonts w:ascii="Times New Roman" w:hAnsi="Times New Roman" w:cs="Times New Roman"/>
          <w:lang w:eastAsia="ru-RU"/>
        </w:rPr>
        <w:t xml:space="preserve">Информация об именных ценных бумагах, находящихся на счете Депонента, и необходимые сведения об этом Депоненте передаются реестродержателю или другому депозитарию, осуществляющему составление списка владельцев именных ценных бумаг, по их запросу. </w:t>
      </w:r>
    </w:p>
    <w:p w:rsidR="008741E2" w:rsidRPr="008741E2" w:rsidRDefault="008741E2" w:rsidP="00F8766C">
      <w:pPr>
        <w:pStyle w:val="ac"/>
        <w:numPr>
          <w:ilvl w:val="1"/>
          <w:numId w:val="62"/>
        </w:numPr>
        <w:jc w:val="both"/>
        <w:rPr>
          <w:rFonts w:ascii="Times New Roman" w:hAnsi="Times New Roman" w:cs="Times New Roman"/>
          <w:lang w:eastAsia="ru-RU"/>
        </w:rPr>
      </w:pPr>
      <w:r w:rsidRPr="008741E2">
        <w:rPr>
          <w:rFonts w:ascii="Times New Roman" w:hAnsi="Times New Roman" w:cs="Times New Roman"/>
          <w:lang w:eastAsia="ru-RU"/>
        </w:rPr>
        <w:t xml:space="preserve">Информация о состоянии счета депо в случае смерти Депонента выдается лицам, уполномоченным на совершение нотариальных действий, по находящимся в их производстве наследственным делам, и иным органам, уполномоченным совершать нотариальные действия. </w:t>
      </w:r>
    </w:p>
    <w:p w:rsidR="008741E2" w:rsidRPr="008741E2" w:rsidRDefault="008741E2" w:rsidP="00F8766C">
      <w:pPr>
        <w:pStyle w:val="ac"/>
        <w:numPr>
          <w:ilvl w:val="1"/>
          <w:numId w:val="62"/>
        </w:numPr>
        <w:jc w:val="both"/>
        <w:rPr>
          <w:rFonts w:ascii="Times New Roman" w:hAnsi="Times New Roman" w:cs="Times New Roman"/>
          <w:lang w:eastAsia="ru-RU"/>
        </w:rPr>
      </w:pPr>
      <w:r w:rsidRPr="008741E2">
        <w:rPr>
          <w:rFonts w:ascii="Times New Roman" w:hAnsi="Times New Roman" w:cs="Times New Roman"/>
          <w:lang w:eastAsia="ru-RU"/>
        </w:rPr>
        <w:t xml:space="preserve">Депозитарий несет ответственность за убытки, причиненные Депоненту вследствие разглашения конфиденциальной информации. </w:t>
      </w:r>
    </w:p>
    <w:p w:rsidR="008741E2" w:rsidRPr="008741E2" w:rsidRDefault="008741E2" w:rsidP="00F8766C">
      <w:pPr>
        <w:pStyle w:val="ac"/>
        <w:numPr>
          <w:ilvl w:val="1"/>
          <w:numId w:val="62"/>
        </w:numPr>
        <w:jc w:val="both"/>
        <w:rPr>
          <w:rFonts w:ascii="Times New Roman" w:hAnsi="Times New Roman" w:cs="Times New Roman"/>
          <w:lang w:eastAsia="ru-RU"/>
        </w:rPr>
      </w:pPr>
      <w:r w:rsidRPr="008741E2">
        <w:rPr>
          <w:rFonts w:ascii="Times New Roman" w:hAnsi="Times New Roman" w:cs="Times New Roman"/>
          <w:lang w:eastAsia="ru-RU"/>
        </w:rPr>
        <w:t xml:space="preserve">В случае разглашения конфиденциальной информации о счетах депо Депонентов, Депоненты, права которых нарушены, вправе требовать от Депозитария возмещения причиненных убытков в порядке, определенном законодательством Российской Федерации. </w:t>
      </w:r>
    </w:p>
    <w:p w:rsidR="008741E2" w:rsidRPr="008741E2" w:rsidRDefault="008741E2" w:rsidP="00F8766C">
      <w:pPr>
        <w:pStyle w:val="ac"/>
        <w:numPr>
          <w:ilvl w:val="1"/>
          <w:numId w:val="62"/>
        </w:numPr>
        <w:jc w:val="both"/>
        <w:rPr>
          <w:rFonts w:ascii="Times New Roman" w:hAnsi="Times New Roman" w:cs="Times New Roman"/>
          <w:lang w:eastAsia="ru-RU"/>
        </w:rPr>
      </w:pPr>
      <w:r w:rsidRPr="008741E2">
        <w:rPr>
          <w:rFonts w:ascii="Times New Roman" w:hAnsi="Times New Roman" w:cs="Times New Roman"/>
          <w:lang w:eastAsia="ru-RU"/>
        </w:rPr>
        <w:t xml:space="preserve">Конфиденциальной информацией не являются документы, описывающие общие условия депозитарной деятельности Депозитария, расценки на выполнение депозитарных операций, перечень выпусков ценных бумаг, учитываемых в Депозитарии, типовые формы договоров. Не являются конфиденциальной информацией статистические сведения о депозитарной деятельности: суммарное количество счетов депо в Депозитарии с разбивкой по их видам, список депозитариев-корреспондентов, число депозитарных операций за определенный период и другие сведения о депозитарной деятельности, не содержащие информации о конкретных Депонентах и заключенных ими договорах. </w:t>
      </w:r>
    </w:p>
    <w:p w:rsidR="008741E2" w:rsidRDefault="008741E2" w:rsidP="00F8766C">
      <w:pPr>
        <w:pStyle w:val="ac"/>
        <w:numPr>
          <w:ilvl w:val="1"/>
          <w:numId w:val="62"/>
        </w:numPr>
        <w:jc w:val="both"/>
        <w:rPr>
          <w:rFonts w:ascii="Times New Roman" w:hAnsi="Times New Roman" w:cs="Times New Roman"/>
          <w:lang w:eastAsia="ru-RU"/>
        </w:rPr>
      </w:pPr>
      <w:r w:rsidRPr="008741E2">
        <w:rPr>
          <w:rFonts w:ascii="Times New Roman" w:hAnsi="Times New Roman" w:cs="Times New Roman"/>
          <w:lang w:eastAsia="ru-RU"/>
        </w:rPr>
        <w:t>Депонент обязуется не передавать третьим лицам без письменного согласия Банка любые сведения, которые ему станут известны в связи с исполнением положений настоящих Условий, если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p w:rsidR="007050DF" w:rsidRDefault="007050DF" w:rsidP="007050DF">
      <w:pPr>
        <w:pStyle w:val="10"/>
        <w:numPr>
          <w:ilvl w:val="0"/>
          <w:numId w:val="1"/>
        </w:numPr>
        <w:ind w:right="1317"/>
      </w:pPr>
      <w:bookmarkStart w:id="30" w:name="_Toc6939419"/>
      <w:r>
        <w:t>МЕРЫ БЕЗОПАСНОСТИ И ЗАЩИТЫ ИНФОРМАЦИИ</w:t>
      </w:r>
      <w:bookmarkEnd w:id="30"/>
    </w:p>
    <w:p w:rsidR="007050DF" w:rsidRDefault="007050DF" w:rsidP="00F8766C">
      <w:pPr>
        <w:pStyle w:val="ac"/>
        <w:numPr>
          <w:ilvl w:val="1"/>
          <w:numId w:val="64"/>
        </w:numPr>
        <w:jc w:val="both"/>
        <w:rPr>
          <w:rFonts w:ascii="Times New Roman" w:hAnsi="Times New Roman" w:cs="Times New Roman"/>
          <w:lang w:eastAsia="ru-RU"/>
        </w:rPr>
      </w:pPr>
      <w:r w:rsidRPr="007050DF">
        <w:rPr>
          <w:rFonts w:ascii="Times New Roman" w:hAnsi="Times New Roman" w:cs="Times New Roman"/>
          <w:lang w:eastAsia="ru-RU"/>
        </w:rPr>
        <w:t>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который описан во внутренних документах Банка</w:t>
      </w:r>
      <w:r>
        <w:rPr>
          <w:rFonts w:ascii="Times New Roman" w:hAnsi="Times New Roman" w:cs="Times New Roman"/>
          <w:lang w:eastAsia="ru-RU"/>
        </w:rPr>
        <w:t>.</w:t>
      </w:r>
    </w:p>
    <w:p w:rsidR="007050DF" w:rsidRDefault="007050DF" w:rsidP="00F8766C">
      <w:pPr>
        <w:pStyle w:val="ac"/>
        <w:numPr>
          <w:ilvl w:val="1"/>
          <w:numId w:val="64"/>
        </w:numPr>
        <w:jc w:val="both"/>
        <w:rPr>
          <w:rFonts w:ascii="Times New Roman" w:hAnsi="Times New Roman" w:cs="Times New Roman"/>
          <w:lang w:eastAsia="ru-RU"/>
        </w:rPr>
      </w:pPr>
      <w:r w:rsidRPr="007050DF">
        <w:rPr>
          <w:rFonts w:ascii="Times New Roman" w:hAnsi="Times New Roman" w:cs="Times New Roman"/>
          <w:lang w:eastAsia="ru-RU"/>
        </w:rPr>
        <w:t>Депозитарий обеспечивает надлежащий контроль за доступом к ценным бумагам и учетным записям, хранящимся в Депозитарии. Депозитарий обеспечивает разграничение полномочий и прав доступа сотрудников Депозитария к материалам депозитарного учета при выполнении ими своих должностных обязанностей, в том числе при их работе с программным обеспечением. Разграничение реализуется как программными, так и техническими средствами. Порядок контроля описан во внутренних документах Банка и в соответствующих должностных инструкциях персонала Депозитария</w:t>
      </w:r>
      <w:r>
        <w:rPr>
          <w:rFonts w:ascii="Times New Roman" w:hAnsi="Times New Roman" w:cs="Times New Roman"/>
          <w:lang w:eastAsia="ru-RU"/>
        </w:rPr>
        <w:t>.</w:t>
      </w:r>
    </w:p>
    <w:p w:rsidR="007050DF" w:rsidRDefault="007050DF" w:rsidP="00F8766C">
      <w:pPr>
        <w:pStyle w:val="ac"/>
        <w:numPr>
          <w:ilvl w:val="1"/>
          <w:numId w:val="64"/>
        </w:numPr>
        <w:jc w:val="both"/>
        <w:rPr>
          <w:rFonts w:ascii="Times New Roman" w:hAnsi="Times New Roman" w:cs="Times New Roman"/>
          <w:lang w:eastAsia="ru-RU"/>
        </w:rPr>
      </w:pPr>
      <w:r w:rsidRPr="007050DF">
        <w:rPr>
          <w:rFonts w:ascii="Times New Roman" w:hAnsi="Times New Roman" w:cs="Times New Roman"/>
          <w:lang w:eastAsia="ru-RU"/>
        </w:rPr>
        <w:t>Хранение cертификатов ценных бумаг осуществляется в специально оборудованном помещении хранилища Банка, степень защищенности которого, а также правила хранения и доступа к которому соответствует требованиям нормативных документов Банка России и внутренним документам Банка.</w:t>
      </w:r>
    </w:p>
    <w:p w:rsidR="007050DF" w:rsidRDefault="007050DF" w:rsidP="00F8766C">
      <w:pPr>
        <w:pStyle w:val="ac"/>
        <w:numPr>
          <w:ilvl w:val="1"/>
          <w:numId w:val="64"/>
        </w:numPr>
        <w:jc w:val="both"/>
        <w:rPr>
          <w:rFonts w:ascii="Times New Roman" w:hAnsi="Times New Roman" w:cs="Times New Roman"/>
          <w:lang w:eastAsia="ru-RU"/>
        </w:rPr>
      </w:pPr>
      <w:r w:rsidRPr="007050DF">
        <w:rPr>
          <w:rFonts w:ascii="Times New Roman" w:hAnsi="Times New Roman" w:cs="Times New Roman"/>
          <w:lang w:eastAsia="ru-RU"/>
        </w:rPr>
        <w:t>Материалы депозитарного учета хранятся Депозитарием в течение трех лет со дня проведения последней операции по счету депо, после чего в установленном порядке передаются в архив, где хранятся в течение пяти лет со дня передачи в архив.</w:t>
      </w:r>
    </w:p>
    <w:p w:rsidR="007050DF" w:rsidRDefault="007050DF" w:rsidP="00F8766C">
      <w:pPr>
        <w:pStyle w:val="ac"/>
        <w:numPr>
          <w:ilvl w:val="1"/>
          <w:numId w:val="64"/>
        </w:numPr>
        <w:jc w:val="both"/>
        <w:rPr>
          <w:rFonts w:ascii="Times New Roman" w:hAnsi="Times New Roman" w:cs="Times New Roman"/>
          <w:lang w:eastAsia="ru-RU"/>
        </w:rPr>
      </w:pPr>
      <w:r w:rsidRPr="007050DF">
        <w:rPr>
          <w:rFonts w:ascii="Times New Roman" w:hAnsi="Times New Roman" w:cs="Times New Roman"/>
          <w:lang w:eastAsia="ru-RU"/>
        </w:rPr>
        <w:t>Депозитарием предусмотрен комплекс мер в случае пожара, стихийного бедствия и других чрезвычайных ситуациях. Комплекс мер описан во внутренних документах Банка</w:t>
      </w:r>
      <w:r>
        <w:rPr>
          <w:rFonts w:ascii="Times New Roman" w:hAnsi="Times New Roman" w:cs="Times New Roman"/>
          <w:lang w:eastAsia="ru-RU"/>
        </w:rPr>
        <w:t>.</w:t>
      </w:r>
    </w:p>
    <w:p w:rsidR="007050DF" w:rsidRDefault="007050DF" w:rsidP="007050DF">
      <w:pPr>
        <w:pStyle w:val="10"/>
        <w:numPr>
          <w:ilvl w:val="0"/>
          <w:numId w:val="1"/>
        </w:numPr>
        <w:ind w:right="1317"/>
      </w:pPr>
      <w:bookmarkStart w:id="31" w:name="_Toc6939420"/>
      <w:r>
        <w:t>ПОРЯДОК РАССМОТРЕНИЯ ЖАЛОБ И ЗАПРОСОВ</w:t>
      </w:r>
      <w:bookmarkEnd w:id="31"/>
    </w:p>
    <w:p w:rsidR="007050DF" w:rsidRPr="007050DF" w:rsidRDefault="007050DF" w:rsidP="00F8766C">
      <w:pPr>
        <w:pStyle w:val="ac"/>
        <w:numPr>
          <w:ilvl w:val="1"/>
          <w:numId w:val="65"/>
        </w:numPr>
        <w:jc w:val="both"/>
        <w:rPr>
          <w:rFonts w:ascii="Times New Roman" w:hAnsi="Times New Roman" w:cs="Times New Roman"/>
          <w:lang w:eastAsia="ru-RU"/>
        </w:rPr>
      </w:pPr>
      <w:r w:rsidRPr="007050DF">
        <w:rPr>
          <w:rFonts w:ascii="Times New Roman" w:hAnsi="Times New Roman" w:cs="Times New Roman"/>
          <w:lang w:eastAsia="ru-RU"/>
        </w:rPr>
        <w:t xml:space="preserve">Прием и регистрация жалоб, обращений и заявлений осуществляются в соответствии с действующим законодательством Российской Федерации. </w:t>
      </w:r>
    </w:p>
    <w:p w:rsidR="007050DF" w:rsidRDefault="007050DF" w:rsidP="00F8766C">
      <w:pPr>
        <w:pStyle w:val="ac"/>
        <w:numPr>
          <w:ilvl w:val="1"/>
          <w:numId w:val="65"/>
        </w:numPr>
        <w:jc w:val="both"/>
        <w:rPr>
          <w:rFonts w:ascii="Times New Roman" w:hAnsi="Times New Roman" w:cs="Times New Roman"/>
          <w:lang w:eastAsia="ru-RU"/>
        </w:rPr>
      </w:pPr>
      <w:r w:rsidRPr="007050DF">
        <w:rPr>
          <w:rFonts w:ascii="Times New Roman" w:hAnsi="Times New Roman" w:cs="Times New Roman"/>
          <w:lang w:eastAsia="ru-RU"/>
        </w:rPr>
        <w:t>Обращения, заявления и жалобы рассматриваются в срок не позднее тридцати дней со дня поступления, а не требующие дополнительного изучения и проверки - не позднее пятнадцати дней, если иной срок не установлен федеральным законом.</w:t>
      </w:r>
    </w:p>
    <w:p w:rsidR="007050DF" w:rsidRDefault="007050DF" w:rsidP="007050DF">
      <w:pPr>
        <w:pStyle w:val="ac"/>
        <w:ind w:left="420"/>
        <w:jc w:val="both"/>
        <w:rPr>
          <w:rFonts w:ascii="Times New Roman" w:hAnsi="Times New Roman" w:cs="Times New Roman"/>
          <w:lang w:eastAsia="ru-RU"/>
        </w:rPr>
      </w:pPr>
    </w:p>
    <w:p w:rsidR="00202E34" w:rsidRDefault="00202E34" w:rsidP="007050DF">
      <w:pPr>
        <w:pStyle w:val="ac"/>
        <w:ind w:left="420"/>
        <w:jc w:val="both"/>
        <w:rPr>
          <w:rFonts w:ascii="Times New Roman" w:hAnsi="Times New Roman" w:cs="Times New Roman"/>
          <w:lang w:eastAsia="ru-RU"/>
        </w:rPr>
      </w:pPr>
    </w:p>
    <w:p w:rsidR="00202E34" w:rsidRDefault="00202E34" w:rsidP="007050DF">
      <w:pPr>
        <w:pStyle w:val="ac"/>
        <w:ind w:left="420"/>
        <w:jc w:val="both"/>
        <w:rPr>
          <w:rFonts w:ascii="Times New Roman" w:hAnsi="Times New Roman" w:cs="Times New Roman"/>
          <w:lang w:eastAsia="ru-RU"/>
        </w:rPr>
      </w:pPr>
    </w:p>
    <w:p w:rsidR="00202E34" w:rsidRDefault="00202E34" w:rsidP="007050DF">
      <w:pPr>
        <w:pStyle w:val="ac"/>
        <w:ind w:left="420"/>
        <w:jc w:val="both"/>
        <w:rPr>
          <w:rFonts w:ascii="Times New Roman" w:hAnsi="Times New Roman" w:cs="Times New Roman"/>
          <w:lang w:eastAsia="ru-RU"/>
        </w:rPr>
      </w:pPr>
    </w:p>
    <w:p w:rsidR="002F00A5" w:rsidRDefault="002F00A5" w:rsidP="007050DF">
      <w:pPr>
        <w:pStyle w:val="ac"/>
        <w:ind w:left="420"/>
        <w:jc w:val="both"/>
        <w:rPr>
          <w:rFonts w:ascii="Times New Roman" w:hAnsi="Times New Roman" w:cs="Times New Roman"/>
          <w:lang w:eastAsia="ru-RU"/>
        </w:rPr>
      </w:pPr>
    </w:p>
    <w:p w:rsidR="002F00A5" w:rsidRDefault="002F00A5" w:rsidP="007050DF">
      <w:pPr>
        <w:pStyle w:val="ac"/>
        <w:ind w:left="420"/>
        <w:jc w:val="both"/>
        <w:rPr>
          <w:rFonts w:ascii="Times New Roman" w:hAnsi="Times New Roman" w:cs="Times New Roman"/>
          <w:lang w:eastAsia="ru-RU"/>
        </w:rPr>
      </w:pPr>
    </w:p>
    <w:p w:rsidR="002F00A5" w:rsidRDefault="002F00A5" w:rsidP="007050DF">
      <w:pPr>
        <w:pStyle w:val="ac"/>
        <w:ind w:left="420"/>
        <w:jc w:val="both"/>
        <w:rPr>
          <w:rFonts w:ascii="Times New Roman" w:hAnsi="Times New Roman" w:cs="Times New Roman"/>
          <w:lang w:eastAsia="ru-RU"/>
        </w:rPr>
      </w:pPr>
    </w:p>
    <w:p w:rsidR="002F00A5" w:rsidRDefault="002F00A5" w:rsidP="007050DF">
      <w:pPr>
        <w:pStyle w:val="ac"/>
        <w:ind w:left="420"/>
        <w:jc w:val="both"/>
        <w:rPr>
          <w:rFonts w:ascii="Times New Roman" w:hAnsi="Times New Roman" w:cs="Times New Roman"/>
          <w:lang w:eastAsia="ru-RU"/>
        </w:rPr>
      </w:pPr>
    </w:p>
    <w:p w:rsidR="002F00A5" w:rsidRDefault="002F00A5" w:rsidP="007050DF">
      <w:pPr>
        <w:pStyle w:val="ac"/>
        <w:ind w:left="420"/>
        <w:jc w:val="both"/>
        <w:rPr>
          <w:rFonts w:ascii="Times New Roman" w:hAnsi="Times New Roman" w:cs="Times New Roman"/>
          <w:lang w:eastAsia="ru-RU"/>
        </w:rPr>
      </w:pPr>
    </w:p>
    <w:p w:rsidR="002F00A5" w:rsidRDefault="002F00A5" w:rsidP="007050DF">
      <w:pPr>
        <w:pStyle w:val="ac"/>
        <w:ind w:left="420"/>
        <w:jc w:val="both"/>
        <w:rPr>
          <w:rFonts w:ascii="Times New Roman" w:hAnsi="Times New Roman" w:cs="Times New Roman"/>
          <w:lang w:eastAsia="ru-RU"/>
        </w:rPr>
      </w:pPr>
    </w:p>
    <w:p w:rsidR="002F00A5" w:rsidRDefault="002F00A5" w:rsidP="007050DF">
      <w:pPr>
        <w:pStyle w:val="ac"/>
        <w:ind w:left="420"/>
        <w:jc w:val="both"/>
        <w:rPr>
          <w:rFonts w:ascii="Times New Roman" w:hAnsi="Times New Roman" w:cs="Times New Roman"/>
          <w:lang w:eastAsia="ru-RU"/>
        </w:rPr>
      </w:pPr>
    </w:p>
    <w:p w:rsidR="002F00A5" w:rsidRDefault="002F00A5" w:rsidP="007050DF">
      <w:pPr>
        <w:pStyle w:val="ac"/>
        <w:ind w:left="420"/>
        <w:jc w:val="both"/>
        <w:rPr>
          <w:rFonts w:ascii="Times New Roman" w:hAnsi="Times New Roman" w:cs="Times New Roman"/>
          <w:lang w:eastAsia="ru-RU"/>
        </w:rPr>
      </w:pPr>
    </w:p>
    <w:p w:rsidR="002F00A5" w:rsidRDefault="002F00A5" w:rsidP="007050DF">
      <w:pPr>
        <w:pStyle w:val="ac"/>
        <w:ind w:left="420"/>
        <w:jc w:val="both"/>
        <w:rPr>
          <w:rFonts w:ascii="Times New Roman" w:hAnsi="Times New Roman" w:cs="Times New Roman"/>
          <w:lang w:eastAsia="ru-RU"/>
        </w:rPr>
      </w:pPr>
    </w:p>
    <w:p w:rsidR="002F00A5" w:rsidRDefault="002F00A5" w:rsidP="007050DF">
      <w:pPr>
        <w:pStyle w:val="ac"/>
        <w:ind w:left="420"/>
        <w:jc w:val="both"/>
        <w:rPr>
          <w:rFonts w:ascii="Times New Roman" w:hAnsi="Times New Roman" w:cs="Times New Roman"/>
          <w:lang w:eastAsia="ru-RU"/>
        </w:rPr>
      </w:pPr>
    </w:p>
    <w:p w:rsidR="002F00A5" w:rsidRDefault="002F00A5" w:rsidP="007050DF">
      <w:pPr>
        <w:pStyle w:val="ac"/>
        <w:ind w:left="420"/>
        <w:jc w:val="both"/>
        <w:rPr>
          <w:rFonts w:ascii="Times New Roman" w:hAnsi="Times New Roman" w:cs="Times New Roman"/>
          <w:lang w:eastAsia="ru-RU"/>
        </w:rPr>
      </w:pPr>
    </w:p>
    <w:p w:rsidR="002F00A5" w:rsidRDefault="002F00A5" w:rsidP="007050DF">
      <w:pPr>
        <w:pStyle w:val="ac"/>
        <w:ind w:left="420"/>
        <w:jc w:val="both"/>
        <w:rPr>
          <w:rFonts w:ascii="Times New Roman" w:hAnsi="Times New Roman" w:cs="Times New Roman"/>
          <w:lang w:eastAsia="ru-RU"/>
        </w:rPr>
      </w:pPr>
    </w:p>
    <w:p w:rsidR="002F00A5" w:rsidRDefault="002F00A5" w:rsidP="007050DF">
      <w:pPr>
        <w:pStyle w:val="ac"/>
        <w:ind w:left="420"/>
        <w:jc w:val="both"/>
        <w:rPr>
          <w:rFonts w:ascii="Times New Roman" w:hAnsi="Times New Roman" w:cs="Times New Roman"/>
          <w:lang w:eastAsia="ru-RU"/>
        </w:rPr>
      </w:pPr>
    </w:p>
    <w:p w:rsidR="002F00A5" w:rsidRDefault="002F00A5" w:rsidP="007050DF">
      <w:pPr>
        <w:pStyle w:val="ac"/>
        <w:ind w:left="420"/>
        <w:jc w:val="both"/>
        <w:rPr>
          <w:rFonts w:ascii="Times New Roman" w:hAnsi="Times New Roman" w:cs="Times New Roman"/>
          <w:lang w:eastAsia="ru-RU"/>
        </w:rPr>
      </w:pPr>
    </w:p>
    <w:p w:rsidR="002F00A5" w:rsidRDefault="002F00A5" w:rsidP="007050DF">
      <w:pPr>
        <w:pStyle w:val="ac"/>
        <w:ind w:left="420"/>
        <w:jc w:val="both"/>
        <w:rPr>
          <w:rFonts w:ascii="Times New Roman" w:hAnsi="Times New Roman" w:cs="Times New Roman"/>
          <w:lang w:eastAsia="ru-RU"/>
        </w:rPr>
      </w:pPr>
    </w:p>
    <w:p w:rsidR="002F00A5" w:rsidRDefault="002F00A5" w:rsidP="007050DF">
      <w:pPr>
        <w:pStyle w:val="ac"/>
        <w:ind w:left="420"/>
        <w:jc w:val="both"/>
        <w:rPr>
          <w:rFonts w:ascii="Times New Roman" w:hAnsi="Times New Roman" w:cs="Times New Roman"/>
          <w:lang w:eastAsia="ru-RU"/>
        </w:rPr>
      </w:pPr>
    </w:p>
    <w:p w:rsidR="002F00A5" w:rsidRPr="002F00A5" w:rsidRDefault="002F00A5" w:rsidP="002F00A5">
      <w:pPr>
        <w:keepNext/>
        <w:keepLines/>
        <w:spacing w:after="184" w:line="265" w:lineRule="auto"/>
        <w:ind w:left="10" w:right="41" w:hanging="10"/>
        <w:jc w:val="right"/>
        <w:outlineLvl w:val="2"/>
        <w:rPr>
          <w:rFonts w:ascii="Times New Roman" w:eastAsia="Times New Roman" w:hAnsi="Times New Roman" w:cs="Times New Roman"/>
          <w:b/>
          <w:color w:val="000000"/>
          <w:lang w:eastAsia="ru-RU"/>
        </w:rPr>
      </w:pPr>
      <w:bookmarkStart w:id="32" w:name="_Toc6939421"/>
      <w:r w:rsidRPr="002F00A5">
        <w:rPr>
          <w:rFonts w:ascii="Times New Roman" w:eastAsia="Times New Roman" w:hAnsi="Times New Roman" w:cs="Times New Roman"/>
          <w:b/>
          <w:color w:val="000000"/>
          <w:lang w:eastAsia="ru-RU"/>
        </w:rPr>
        <w:t>ПРИЛОЖЕНИЕ № 1</w:t>
      </w:r>
      <w:bookmarkEnd w:id="32"/>
      <w:r w:rsidRPr="002F00A5">
        <w:rPr>
          <w:rFonts w:ascii="Times New Roman" w:eastAsia="Times New Roman" w:hAnsi="Times New Roman" w:cs="Times New Roman"/>
          <w:b/>
          <w:color w:val="000000"/>
          <w:lang w:eastAsia="ru-RU"/>
        </w:rPr>
        <w:t xml:space="preserve"> </w:t>
      </w:r>
    </w:p>
    <w:p w:rsidR="002F00A5" w:rsidRPr="002F00A5" w:rsidRDefault="002F00A5" w:rsidP="002F00A5">
      <w:pPr>
        <w:spacing w:after="287"/>
        <w:jc w:val="center"/>
        <w:rPr>
          <w:rFonts w:ascii="Times New Roman" w:eastAsia="Times New Roman" w:hAnsi="Times New Roman" w:cs="Times New Roman"/>
          <w:b/>
          <w:color w:val="000000"/>
          <w:sz w:val="24"/>
          <w:szCs w:val="24"/>
          <w:lang w:eastAsia="ru-RU"/>
        </w:rPr>
      </w:pPr>
      <w:r w:rsidRPr="002F00A5">
        <w:rPr>
          <w:rFonts w:ascii="Times New Roman" w:eastAsia="Times New Roman" w:hAnsi="Times New Roman" w:cs="Times New Roman"/>
          <w:b/>
          <w:color w:val="000000"/>
          <w:sz w:val="24"/>
          <w:szCs w:val="24"/>
          <w:lang w:eastAsia="ru-RU"/>
        </w:rPr>
        <w:t>Перечень документов, предоставляемых юридическими лицами – резидентами Российской Федерации для заключения Депозитарного/Междепозитарного договора</w:t>
      </w:r>
    </w:p>
    <w:tbl>
      <w:tblPr>
        <w:tblStyle w:val="af1"/>
        <w:tblW w:w="0" w:type="auto"/>
        <w:tblInd w:w="10" w:type="dxa"/>
        <w:tblLook w:val="04A0" w:firstRow="1" w:lastRow="0" w:firstColumn="1" w:lastColumn="0" w:noHBand="0" w:noVBand="1"/>
      </w:tblPr>
      <w:tblGrid>
        <w:gridCol w:w="552"/>
        <w:gridCol w:w="3969"/>
        <w:gridCol w:w="2410"/>
        <w:gridCol w:w="3260"/>
      </w:tblGrid>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 п/п</w:t>
            </w:r>
          </w:p>
        </w:tc>
        <w:tc>
          <w:tcPr>
            <w:tcW w:w="3969"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Наименование документа</w:t>
            </w:r>
          </w:p>
        </w:tc>
        <w:tc>
          <w:tcPr>
            <w:tcW w:w="2410"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Формы предоставления</w:t>
            </w:r>
          </w:p>
        </w:tc>
        <w:tc>
          <w:tcPr>
            <w:tcW w:w="3260"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Примечания</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Депозитарный договор /Междепозитарный договор</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Предоставляются 2 (два) экземпляра договора, подписанные должностным лицом Клиента , имеющим соответствующие полномочия и заверенные оттиском печати (при наличии).</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2</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Анкета юридического лица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1A116B">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Приложение № </w:t>
            </w:r>
            <w:r w:rsidR="001A116B">
              <w:rPr>
                <w:rFonts w:ascii="Times New Roman" w:eastAsia="Times New Roman" w:hAnsi="Times New Roman" w:cs="Times New Roman"/>
                <w:color w:val="000000"/>
              </w:rPr>
              <w:t>3</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3</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Опросный лист юридического лица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По установленной Банком форме</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4</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Анкета Бенифициарного владельца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По установленной Банком форме</w:t>
            </w:r>
          </w:p>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Предоставляется при наличии бенифициарных владельцев</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5</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Учредительные документы организации, соответствующие требованиям, предъявляемым законодательством РФ к организационно-правовым формам, с изменениями и дополнениями, действительными на дату предоставления в АО «БайкалИнвестБанк».</w:t>
            </w:r>
            <w:r w:rsidRPr="002F00A5">
              <w:rPr>
                <w:rFonts w:ascii="Times New Roman" w:eastAsia="Times New Roman" w:hAnsi="Times New Roman" w:cs="Times New Roman"/>
                <w:color w:val="000000"/>
                <w:vertAlign w:val="superscript"/>
              </w:rPr>
              <w:footnoteReference w:id="1"/>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Нотариальные копии или копии, удостоверенные регистрирующим органом</w:t>
            </w:r>
          </w:p>
        </w:tc>
        <w:tc>
          <w:tcPr>
            <w:tcW w:w="3260" w:type="dxa"/>
          </w:tcPr>
          <w:p w:rsidR="002F00A5" w:rsidRPr="002F00A5" w:rsidRDefault="002F00A5" w:rsidP="002F00A5">
            <w:pPr>
              <w:spacing w:after="287"/>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6</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Свидетельство о внесении записи в Единый государственный реестр юридических лиц (ЕГРЮЛ) о юридическом лице. </w:t>
            </w:r>
          </w:p>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Свидетельство о регистрации организации для юридических лиц, зарегистрированных до 01.07.2002 г.  </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Нотариальная копия или копи, удостоверенная регистрирующим органом.</w:t>
            </w:r>
          </w:p>
        </w:tc>
        <w:tc>
          <w:tcPr>
            <w:tcW w:w="3260" w:type="dxa"/>
          </w:tcPr>
          <w:p w:rsidR="002F00A5" w:rsidRPr="002F00A5" w:rsidRDefault="002F00A5" w:rsidP="002F00A5">
            <w:pPr>
              <w:spacing w:after="287"/>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7</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Лицензии, выданные организации в установленном законодательством РФ порядке, на право осуществления деятельности подлежащей лицензированию</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Нотариальная копия</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При заключении Междепозитарного договора, предоставление лицензии профессионального участника рынка ценных бумаг на осуществление депозитарной деятельности – обязательно. </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8</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Документы, подтверждающие полномочия лица, действующего от имени организации без доверенности</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Копия, заверенная организацией. Выписка из документа, заверенная организацией</w:t>
            </w:r>
          </w:p>
        </w:tc>
        <w:tc>
          <w:tcPr>
            <w:tcW w:w="3260" w:type="dxa"/>
          </w:tcPr>
          <w:p w:rsidR="002F00A5" w:rsidRPr="002F00A5" w:rsidRDefault="002F00A5" w:rsidP="002F00A5">
            <w:pPr>
              <w:spacing w:after="11" w:line="269" w:lineRule="auto"/>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9</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Документ о согласовании Банком России кандидатур лиц, назначение на должность которых подлежит такому согласованию и имеющих право подписывать поручения и/или иные документы от имени Клиента.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Копия письма, заверенная организацией.</w:t>
            </w:r>
          </w:p>
        </w:tc>
        <w:tc>
          <w:tcPr>
            <w:tcW w:w="3260" w:type="dxa"/>
          </w:tcPr>
          <w:p w:rsidR="002F00A5" w:rsidRPr="002F00A5" w:rsidRDefault="002F00A5" w:rsidP="002F00A5">
            <w:pPr>
              <w:spacing w:after="11" w:line="269" w:lineRule="auto"/>
              <w:ind w:left="10" w:hanging="10"/>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Предоставляется кредитными организациями.</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10</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Карточка с образцами подписей и оттиска печати</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нотариально удостоверенной карточки или нотариальная копия оригинала нотариально удостоверенной карточки</w:t>
            </w:r>
          </w:p>
        </w:tc>
        <w:tc>
          <w:tcPr>
            <w:tcW w:w="3260" w:type="dxa"/>
          </w:tcPr>
          <w:p w:rsidR="002F00A5" w:rsidRPr="002F00A5" w:rsidRDefault="002F00A5" w:rsidP="002F00A5">
            <w:pPr>
              <w:spacing w:after="11" w:line="269" w:lineRule="auto"/>
              <w:ind w:left="10" w:hanging="10"/>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11</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Документы, удостоверяющие личность единоличного исполнительного органа (физического лица) организации, лиц уполномоченных на распоряжение денежными средствами на банковском счете, и иных представителей организации</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для изготовления и заверения копии сотрудником АО «БайкалИнвестБанк»</w:t>
            </w:r>
          </w:p>
        </w:tc>
        <w:tc>
          <w:tcPr>
            <w:tcW w:w="3260" w:type="dxa"/>
          </w:tcPr>
          <w:p w:rsidR="002F00A5" w:rsidRPr="002F00A5" w:rsidRDefault="002F00A5" w:rsidP="002F00A5">
            <w:pPr>
              <w:spacing w:after="11" w:line="269" w:lineRule="auto"/>
              <w:ind w:left="10" w:hanging="10"/>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12</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Согласие на обработку персональных данных физических лиц, являющихся представителями организации</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11" w:line="269" w:lineRule="auto"/>
              <w:ind w:left="10" w:hanging="10"/>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По установленной Банком форме </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13</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Доверенность на лиц, имеющих право подписывать поручения и документы от имени организации</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нотариально удостоверенная копия</w:t>
            </w:r>
          </w:p>
        </w:tc>
        <w:tc>
          <w:tcPr>
            <w:tcW w:w="3260" w:type="dxa"/>
          </w:tcPr>
          <w:p w:rsidR="002F00A5" w:rsidRPr="002F00A5" w:rsidRDefault="002F00A5" w:rsidP="002F00A5">
            <w:pPr>
              <w:spacing w:after="11" w:line="269" w:lineRule="auto"/>
              <w:ind w:left="10" w:hanging="10"/>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14</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Иные документы по требованию Банка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нотариально удостоверенная копия, копия заверенная организацией</w:t>
            </w:r>
          </w:p>
        </w:tc>
        <w:tc>
          <w:tcPr>
            <w:tcW w:w="3260" w:type="dxa"/>
          </w:tcPr>
          <w:p w:rsidR="002F00A5" w:rsidRPr="002F00A5" w:rsidRDefault="002F00A5" w:rsidP="002F00A5">
            <w:pPr>
              <w:spacing w:after="11" w:line="269" w:lineRule="auto"/>
              <w:ind w:left="10" w:hanging="10"/>
              <w:rPr>
                <w:rFonts w:ascii="Times New Roman" w:eastAsia="Times New Roman" w:hAnsi="Times New Roman" w:cs="Times New Roman"/>
                <w:color w:val="000000"/>
              </w:rPr>
            </w:pPr>
          </w:p>
        </w:tc>
      </w:tr>
    </w:tbl>
    <w:p w:rsidR="002F00A5" w:rsidRPr="002F00A5" w:rsidRDefault="002F00A5" w:rsidP="002F00A5">
      <w:pPr>
        <w:spacing w:after="287"/>
        <w:ind w:left="10" w:hanging="10"/>
        <w:rPr>
          <w:rFonts w:ascii="Times New Roman" w:eastAsia="Times New Roman" w:hAnsi="Times New Roman" w:cs="Times New Roman"/>
          <w:color w:val="000000"/>
          <w:lang w:eastAsia="ru-RU"/>
        </w:rPr>
      </w:pPr>
    </w:p>
    <w:p w:rsidR="002F00A5" w:rsidRPr="002F00A5" w:rsidRDefault="002F00A5" w:rsidP="002F00A5">
      <w:pPr>
        <w:spacing w:after="287"/>
        <w:jc w:val="center"/>
        <w:rPr>
          <w:rFonts w:ascii="Times New Roman" w:eastAsia="Times New Roman" w:hAnsi="Times New Roman" w:cs="Times New Roman"/>
          <w:b/>
          <w:color w:val="000000"/>
          <w:sz w:val="24"/>
          <w:szCs w:val="24"/>
          <w:lang w:eastAsia="ru-RU"/>
        </w:rPr>
      </w:pPr>
      <w:r w:rsidRPr="002F00A5">
        <w:rPr>
          <w:rFonts w:ascii="Times New Roman" w:eastAsia="Times New Roman" w:hAnsi="Times New Roman" w:cs="Times New Roman"/>
          <w:b/>
          <w:color w:val="000000"/>
          <w:sz w:val="24"/>
          <w:szCs w:val="24"/>
          <w:lang w:eastAsia="ru-RU"/>
        </w:rPr>
        <w:t>Перечень документов, предоставляемых юридическими лицами, созданными в соответствии с законодательством иностранного государства,  для заключения Депозитарного/Междепозитарного договора</w:t>
      </w:r>
    </w:p>
    <w:tbl>
      <w:tblPr>
        <w:tblStyle w:val="af1"/>
        <w:tblW w:w="0" w:type="auto"/>
        <w:tblInd w:w="10" w:type="dxa"/>
        <w:tblLook w:val="04A0" w:firstRow="1" w:lastRow="0" w:firstColumn="1" w:lastColumn="0" w:noHBand="0" w:noVBand="1"/>
      </w:tblPr>
      <w:tblGrid>
        <w:gridCol w:w="552"/>
        <w:gridCol w:w="3969"/>
        <w:gridCol w:w="2410"/>
        <w:gridCol w:w="3260"/>
      </w:tblGrid>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 п/п</w:t>
            </w:r>
          </w:p>
        </w:tc>
        <w:tc>
          <w:tcPr>
            <w:tcW w:w="3969"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Наименование документа</w:t>
            </w:r>
          </w:p>
        </w:tc>
        <w:tc>
          <w:tcPr>
            <w:tcW w:w="2410"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Формы предоставления</w:t>
            </w:r>
          </w:p>
        </w:tc>
        <w:tc>
          <w:tcPr>
            <w:tcW w:w="3260"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Примечания</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Депозитарный договор /Междепозитарный договор</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Предоставляются 2 (два) экземпляра договора, подписанные должностным лицом Клиента , имеющим соответствующие полномочия и заверенные оттиском печати (при наличии).</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2</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Анкета юридического лица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1A116B">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Приложение № </w:t>
            </w:r>
            <w:r w:rsidR="001A116B">
              <w:rPr>
                <w:rFonts w:ascii="Times New Roman" w:eastAsia="Times New Roman" w:hAnsi="Times New Roman" w:cs="Times New Roman"/>
                <w:color w:val="000000"/>
              </w:rPr>
              <w:t>3</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3</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Опросный лист юридического лица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По установленной Банком форме</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4</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Анкета Бенифициарного владельца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По установленной Банком форме</w:t>
            </w:r>
          </w:p>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Предоставляется при наличии бенифициарных владельцев</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5*</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Документы, подтверждающие правовой статус организации в соответствии с законодательством страны регистрации юридического лица:</w:t>
            </w:r>
          </w:p>
          <w:p w:rsidR="002F00A5" w:rsidRPr="002F00A5" w:rsidRDefault="002F00A5" w:rsidP="00F8766C">
            <w:pPr>
              <w:numPr>
                <w:ilvl w:val="0"/>
                <w:numId w:val="68"/>
              </w:numPr>
              <w:spacing w:after="287" w:line="270" w:lineRule="auto"/>
              <w:ind w:left="177" w:hanging="177"/>
              <w:contextualSpacing/>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Учредительные документы</w:t>
            </w:r>
          </w:p>
          <w:p w:rsidR="002F00A5" w:rsidRPr="002F00A5" w:rsidRDefault="002F00A5" w:rsidP="00F8766C">
            <w:pPr>
              <w:numPr>
                <w:ilvl w:val="0"/>
                <w:numId w:val="68"/>
              </w:numPr>
              <w:spacing w:after="287" w:line="270" w:lineRule="auto"/>
              <w:ind w:left="177" w:hanging="177"/>
              <w:contextualSpacing/>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Документы, подтверждающие государственную регистрацию юридического лица</w:t>
            </w:r>
          </w:p>
          <w:p w:rsidR="002F00A5" w:rsidRPr="002F00A5" w:rsidRDefault="002F00A5" w:rsidP="00F8766C">
            <w:pPr>
              <w:numPr>
                <w:ilvl w:val="0"/>
                <w:numId w:val="68"/>
              </w:numPr>
              <w:spacing w:after="287" w:line="270" w:lineRule="auto"/>
              <w:ind w:left="177" w:hanging="177"/>
              <w:contextualSpacing/>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Выписка из торгового реестра, выданная не ранее, чем за 6 месяцев до момента предоставления АО «БайкалИнвестБанк»</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или нотариально удостоверенная копия</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Перечень предоставляемых документов может быть изменен в соответствии с законодательством иностранного государства, на территории которой зарегистрирован Депонент</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6*</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 Карточка с образцами подписей и оттиска печати, оформленная в соответствии с законодательством иностранного государства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или нотариально удостоверенная копия</w:t>
            </w:r>
          </w:p>
        </w:tc>
        <w:tc>
          <w:tcPr>
            <w:tcW w:w="3260" w:type="dxa"/>
          </w:tcPr>
          <w:p w:rsidR="002F00A5" w:rsidRPr="002F00A5" w:rsidRDefault="002F00A5" w:rsidP="002F00A5">
            <w:pPr>
              <w:spacing w:after="287"/>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7*</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Документы, подтверждающие полномочия единоличного исполнительного органа юридического лица (Решение о назначении, Приказ и т.п.) </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или нотариально удостоверенная копия</w:t>
            </w:r>
          </w:p>
        </w:tc>
        <w:tc>
          <w:tcPr>
            <w:tcW w:w="3260" w:type="dxa"/>
          </w:tcPr>
          <w:p w:rsidR="002F00A5" w:rsidRPr="002F00A5" w:rsidRDefault="002F00A5" w:rsidP="002F00A5">
            <w:pPr>
              <w:spacing w:after="287"/>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8</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Доверенности, наделяющие соответствующими правами уполномоченных представителей организации (право подписывать документы от имени организации, право подписывать поручения на проведение операций по счету депо, право подавать и получать необходимые документы и т.п.) </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или нотариально удостоверенная копия</w:t>
            </w:r>
          </w:p>
        </w:tc>
        <w:tc>
          <w:tcPr>
            <w:tcW w:w="3260" w:type="dxa"/>
          </w:tcPr>
          <w:p w:rsidR="002F00A5" w:rsidRPr="002F00A5" w:rsidRDefault="002F00A5" w:rsidP="002F00A5">
            <w:pPr>
              <w:spacing w:after="287"/>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9*</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Копии документов, удостоверяющих личность представителей Депонента, надлежащим образом оформленные.</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или нотариально удостоверенная копия</w:t>
            </w:r>
          </w:p>
        </w:tc>
        <w:tc>
          <w:tcPr>
            <w:tcW w:w="3260" w:type="dxa"/>
          </w:tcPr>
          <w:p w:rsidR="002F00A5" w:rsidRPr="002F00A5" w:rsidRDefault="002F00A5" w:rsidP="002F00A5">
            <w:pPr>
              <w:spacing w:after="287"/>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10</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Свидетельство о постановке на учет иностранной организации в налоговом органе на территории РФ </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или нотариально удостоверенная копия</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Предоставляется при наличии</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11</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Согласие на обработку персональных данных физических лиц, являющихся представителями организации</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По установленной Банком форме</w:t>
            </w:r>
          </w:p>
        </w:tc>
      </w:tr>
    </w:tbl>
    <w:p w:rsidR="002F00A5" w:rsidRPr="002F00A5" w:rsidRDefault="002F00A5" w:rsidP="002F00A5">
      <w:pPr>
        <w:spacing w:after="287"/>
        <w:ind w:left="10" w:firstLine="416"/>
        <w:jc w:val="both"/>
        <w:rPr>
          <w:rFonts w:ascii="Times New Roman" w:eastAsia="Times New Roman" w:hAnsi="Times New Roman" w:cs="Times New Roman"/>
          <w:iCs/>
          <w:color w:val="000000"/>
          <w:lang w:eastAsia="ru-RU"/>
        </w:rPr>
      </w:pPr>
    </w:p>
    <w:p w:rsidR="002F00A5" w:rsidRPr="002F00A5" w:rsidRDefault="002F00A5" w:rsidP="002F00A5">
      <w:pPr>
        <w:spacing w:after="287"/>
        <w:ind w:left="10" w:firstLine="416"/>
        <w:jc w:val="both"/>
        <w:rPr>
          <w:rFonts w:ascii="Times New Roman" w:eastAsia="Times New Roman" w:hAnsi="Times New Roman" w:cs="Times New Roman"/>
          <w:iCs/>
          <w:color w:val="000000"/>
          <w:lang w:eastAsia="ru-RU"/>
        </w:rPr>
      </w:pPr>
      <w:r w:rsidRPr="002F00A5">
        <w:rPr>
          <w:rFonts w:ascii="Times New Roman" w:eastAsia="Times New Roman" w:hAnsi="Times New Roman" w:cs="Times New Roman"/>
          <w:iCs/>
          <w:color w:val="000000"/>
          <w:lang w:eastAsia="ru-RU"/>
        </w:rPr>
        <w:t xml:space="preserve">Банк имеет право затребовать иные документы, предусмотренные Федеральным законом 07.08.2001 № 115-ФЗ «О противодействии легализации (отмыванию) доходов, полученных преступным путем, и финансированию терроризма», иными нормативными правовыми актами РФ, Банка России и Правилами внутреннего контроля в целях противодействия легализации (отмыванию) доходов, полученных преступным путем, и финансированию терроризма, действующими в Банке в целях идентификации депонента (уполномоченного лица депонента). </w:t>
      </w:r>
    </w:p>
    <w:p w:rsidR="002F00A5" w:rsidRPr="002F00A5" w:rsidRDefault="002F00A5" w:rsidP="002F00A5">
      <w:pPr>
        <w:spacing w:after="287"/>
        <w:ind w:left="10" w:hanging="10"/>
        <w:jc w:val="both"/>
        <w:rPr>
          <w:rFonts w:ascii="Times New Roman" w:eastAsia="Times New Roman" w:hAnsi="Times New Roman" w:cs="Times New Roman"/>
          <w:iCs/>
          <w:color w:val="000000"/>
          <w:lang w:eastAsia="ru-RU"/>
        </w:rPr>
      </w:pPr>
      <w:r w:rsidRPr="002F00A5">
        <w:rPr>
          <w:rFonts w:ascii="Times New Roman" w:eastAsia="Times New Roman" w:hAnsi="Times New Roman" w:cs="Times New Roman"/>
          <w:iCs/>
          <w:color w:val="000000"/>
          <w:lang w:eastAsia="ru-RU"/>
        </w:rPr>
        <w:t>В случае если Депонент имеет иной счет, открытый в АО «БайкалИнвестБанк» и обслуживаемый другими подразделениями АО «БайкалИнвестБанк», повторного предоставления указанных документов не требуется.</w:t>
      </w:r>
    </w:p>
    <w:p w:rsidR="002F00A5" w:rsidRPr="002F00A5" w:rsidRDefault="002F00A5" w:rsidP="002F00A5">
      <w:pPr>
        <w:spacing w:after="28" w:line="270" w:lineRule="auto"/>
        <w:ind w:left="10" w:hanging="10"/>
        <w:jc w:val="both"/>
        <w:rPr>
          <w:rFonts w:ascii="Times New Roman" w:eastAsia="Times New Roman" w:hAnsi="Times New Roman" w:cs="Times New Roman"/>
          <w:color w:val="000000"/>
          <w:lang w:eastAsia="ru-RU"/>
        </w:rPr>
      </w:pPr>
      <w:r w:rsidRPr="002F00A5">
        <w:rPr>
          <w:rFonts w:ascii="Times New Roman" w:eastAsia="Times New Roman" w:hAnsi="Times New Roman" w:cs="Times New Roman"/>
          <w:color w:val="000000"/>
          <w:lang w:eastAsia="ru-RU"/>
        </w:rPr>
        <w:t>Документы, составленные на иностранном языке, представляются в Банк вместе с нотариально заверенным переводом на русский язык.</w:t>
      </w:r>
    </w:p>
    <w:p w:rsidR="002F00A5" w:rsidRPr="002F00A5" w:rsidRDefault="002F00A5" w:rsidP="002F00A5">
      <w:pPr>
        <w:autoSpaceDE w:val="0"/>
        <w:autoSpaceDN w:val="0"/>
        <w:adjustRightInd w:val="0"/>
        <w:spacing w:after="0" w:line="240" w:lineRule="auto"/>
        <w:jc w:val="both"/>
        <w:rPr>
          <w:rFonts w:ascii="Times New Roman" w:eastAsiaTheme="minorEastAsia" w:hAnsi="Times New Roman" w:cs="Times New Roman"/>
          <w:color w:val="000000"/>
          <w:sz w:val="20"/>
          <w:szCs w:val="20"/>
          <w:lang w:eastAsia="ru-RU"/>
        </w:rPr>
      </w:pPr>
      <w:r w:rsidRPr="002F00A5">
        <w:rPr>
          <w:rFonts w:ascii="Times New Roman" w:eastAsiaTheme="minorEastAsia" w:hAnsi="Times New Roman" w:cs="Times New Roman"/>
          <w:color w:val="000000"/>
          <w:szCs w:val="24"/>
          <w:lang w:eastAsia="ru-RU"/>
        </w:rPr>
        <w:t xml:space="preserve">* </w:t>
      </w:r>
      <w:r w:rsidRPr="002F00A5">
        <w:rPr>
          <w:rFonts w:ascii="Times New Roman" w:eastAsiaTheme="minorEastAsia" w:hAnsi="Times New Roman" w:cs="Times New Roman"/>
          <w:b/>
          <w:bCs/>
          <w:i/>
          <w:iCs/>
          <w:color w:val="000000"/>
          <w:sz w:val="20"/>
          <w:szCs w:val="20"/>
          <w:lang w:eastAsia="ru-RU"/>
        </w:rPr>
        <w:t xml:space="preserve">Документы, составленные на территории иностранного государства и на иностранном языке, представляются в Банк при наличии консульской легализации, которую совершают консульские учреждения РФ за границей и Консульское управление Министерства иностранных дел РФ. </w:t>
      </w:r>
    </w:p>
    <w:p w:rsidR="002F00A5" w:rsidRPr="002F00A5" w:rsidRDefault="002F00A5" w:rsidP="002F00A5">
      <w:pPr>
        <w:autoSpaceDE w:val="0"/>
        <w:autoSpaceDN w:val="0"/>
        <w:adjustRightInd w:val="0"/>
        <w:spacing w:after="0" w:line="240" w:lineRule="auto"/>
        <w:jc w:val="both"/>
        <w:rPr>
          <w:rFonts w:ascii="Times New Roman" w:eastAsiaTheme="minorEastAsia" w:hAnsi="Times New Roman" w:cs="Times New Roman"/>
          <w:color w:val="000000"/>
          <w:sz w:val="20"/>
          <w:szCs w:val="20"/>
          <w:lang w:eastAsia="ru-RU"/>
        </w:rPr>
      </w:pPr>
      <w:r w:rsidRPr="002F00A5">
        <w:rPr>
          <w:rFonts w:ascii="Times New Roman" w:eastAsiaTheme="minorEastAsia" w:hAnsi="Times New Roman" w:cs="Times New Roman"/>
          <w:color w:val="000000"/>
          <w:sz w:val="20"/>
          <w:szCs w:val="20"/>
          <w:lang w:eastAsia="ru-RU"/>
        </w:rPr>
        <w:t xml:space="preserve">Легализация документов не требуется, если документы были оформлены на территории: </w:t>
      </w:r>
    </w:p>
    <w:p w:rsidR="002F00A5" w:rsidRPr="002F00A5" w:rsidRDefault="002F00A5" w:rsidP="002F00A5">
      <w:pPr>
        <w:autoSpaceDE w:val="0"/>
        <w:autoSpaceDN w:val="0"/>
        <w:adjustRightInd w:val="0"/>
        <w:spacing w:after="0" w:line="240" w:lineRule="auto"/>
        <w:jc w:val="both"/>
        <w:rPr>
          <w:rFonts w:ascii="Times New Roman" w:eastAsiaTheme="minorEastAsia" w:hAnsi="Times New Roman" w:cs="Times New Roman"/>
          <w:color w:val="000000"/>
          <w:sz w:val="20"/>
          <w:szCs w:val="20"/>
          <w:lang w:eastAsia="ru-RU"/>
        </w:rPr>
      </w:pPr>
      <w:r w:rsidRPr="002F00A5">
        <w:rPr>
          <w:rFonts w:ascii="Times New Roman" w:eastAsiaTheme="minorEastAsia" w:hAnsi="Times New Roman" w:cs="Times New Roman"/>
          <w:i/>
          <w:iCs/>
          <w:color w:val="000000"/>
          <w:sz w:val="20"/>
          <w:szCs w:val="20"/>
          <w:lang w:eastAsia="ru-RU"/>
        </w:rPr>
        <w:t xml:space="preserve">а) государств – участников Гаагской конвенции 1961 года, отменяющей требование легализации иностранных официальных документов 1961 года (при наличии апостиля, проставляемого на самом документе или отдельном листе компетентным органом иностранного государства в соответствии с требованиями Конвенции); </w:t>
      </w:r>
    </w:p>
    <w:p w:rsidR="002F00A5" w:rsidRPr="002F00A5" w:rsidRDefault="002F00A5" w:rsidP="002F00A5">
      <w:pPr>
        <w:autoSpaceDE w:val="0"/>
        <w:autoSpaceDN w:val="0"/>
        <w:adjustRightInd w:val="0"/>
        <w:spacing w:after="0" w:line="240" w:lineRule="auto"/>
        <w:jc w:val="both"/>
        <w:rPr>
          <w:rFonts w:ascii="Times New Roman" w:eastAsiaTheme="minorEastAsia" w:hAnsi="Times New Roman" w:cs="Times New Roman"/>
          <w:color w:val="000000"/>
          <w:sz w:val="20"/>
          <w:szCs w:val="20"/>
          <w:lang w:eastAsia="ru-RU"/>
        </w:rPr>
      </w:pPr>
      <w:r w:rsidRPr="002F00A5">
        <w:rPr>
          <w:rFonts w:ascii="Times New Roman" w:eastAsiaTheme="minorEastAsia" w:hAnsi="Times New Roman" w:cs="Times New Roman"/>
          <w:i/>
          <w:iCs/>
          <w:color w:val="000000"/>
          <w:sz w:val="20"/>
          <w:szCs w:val="20"/>
          <w:lang w:eastAsia="ru-RU"/>
        </w:rPr>
        <w:t xml:space="preserve">б) государств – участников Конвенции о правовой помощи и правовых отношениях по гражданским, семейным и уголовным делам 1993 года; </w:t>
      </w:r>
    </w:p>
    <w:p w:rsidR="002F00A5" w:rsidRPr="002F00A5" w:rsidRDefault="002F00A5" w:rsidP="002F00A5">
      <w:pPr>
        <w:autoSpaceDE w:val="0"/>
        <w:autoSpaceDN w:val="0"/>
        <w:adjustRightInd w:val="0"/>
        <w:spacing w:after="0" w:line="240" w:lineRule="auto"/>
        <w:jc w:val="both"/>
        <w:rPr>
          <w:rFonts w:ascii="Times New Roman" w:eastAsiaTheme="minorEastAsia" w:hAnsi="Times New Roman" w:cs="Times New Roman"/>
          <w:color w:val="000000"/>
          <w:sz w:val="20"/>
          <w:szCs w:val="20"/>
          <w:lang w:eastAsia="ru-RU"/>
        </w:rPr>
      </w:pPr>
      <w:r w:rsidRPr="002F00A5">
        <w:rPr>
          <w:rFonts w:ascii="Times New Roman" w:eastAsiaTheme="minorEastAsia" w:hAnsi="Times New Roman" w:cs="Times New Roman"/>
          <w:i/>
          <w:iCs/>
          <w:color w:val="000000"/>
          <w:sz w:val="20"/>
          <w:szCs w:val="20"/>
          <w:lang w:eastAsia="ru-RU"/>
        </w:rPr>
        <w:t xml:space="preserve">в) государств, с которыми Российская Федерация заключила договоры о правовой помощи и правовых отношениях по гражданским, семейным и уголовным делам. </w:t>
      </w:r>
    </w:p>
    <w:p w:rsidR="002F00A5" w:rsidRPr="002F00A5" w:rsidRDefault="002F00A5" w:rsidP="002F00A5">
      <w:pPr>
        <w:autoSpaceDE w:val="0"/>
        <w:autoSpaceDN w:val="0"/>
        <w:adjustRightInd w:val="0"/>
        <w:spacing w:after="0" w:line="240" w:lineRule="auto"/>
        <w:jc w:val="both"/>
        <w:rPr>
          <w:rFonts w:ascii="Times New Roman" w:eastAsiaTheme="minorEastAsia" w:hAnsi="Times New Roman" w:cs="Times New Roman"/>
          <w:color w:val="000000"/>
          <w:sz w:val="20"/>
          <w:szCs w:val="20"/>
          <w:lang w:eastAsia="ru-RU"/>
        </w:rPr>
      </w:pPr>
      <w:r w:rsidRPr="002F00A5">
        <w:rPr>
          <w:rFonts w:ascii="Times New Roman" w:eastAsiaTheme="minorEastAsia" w:hAnsi="Times New Roman" w:cs="Times New Roman"/>
          <w:b/>
          <w:bCs/>
          <w:i/>
          <w:iCs/>
          <w:color w:val="000000"/>
          <w:sz w:val="20"/>
          <w:szCs w:val="20"/>
          <w:lang w:eastAsia="ru-RU"/>
        </w:rPr>
        <w:t xml:space="preserve">Под легализацией </w:t>
      </w:r>
      <w:r w:rsidRPr="002F00A5">
        <w:rPr>
          <w:rFonts w:ascii="Times New Roman" w:eastAsiaTheme="minorEastAsia" w:hAnsi="Times New Roman" w:cs="Times New Roman"/>
          <w:i/>
          <w:iCs/>
          <w:color w:val="000000"/>
          <w:sz w:val="20"/>
          <w:szCs w:val="20"/>
          <w:lang w:eastAsia="ru-RU"/>
        </w:rPr>
        <w:t xml:space="preserve">в смысле Конвенции 1961 года подразумевается только формальная процедура, используемая дипломатическими или консульскими агентами страны, на территории которой документ должен быть представлен,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(ст.2 Конвенции). </w:t>
      </w:r>
    </w:p>
    <w:p w:rsidR="002F00A5" w:rsidRPr="002F00A5" w:rsidRDefault="002F00A5" w:rsidP="002F00A5">
      <w:pPr>
        <w:autoSpaceDE w:val="0"/>
        <w:autoSpaceDN w:val="0"/>
        <w:adjustRightInd w:val="0"/>
        <w:spacing w:after="0" w:line="240" w:lineRule="auto"/>
        <w:jc w:val="both"/>
        <w:rPr>
          <w:rFonts w:ascii="Times New Roman" w:eastAsiaTheme="minorEastAsia" w:hAnsi="Times New Roman" w:cs="Times New Roman"/>
          <w:color w:val="000000"/>
          <w:sz w:val="20"/>
          <w:szCs w:val="20"/>
          <w:lang w:eastAsia="ru-RU"/>
        </w:rPr>
      </w:pPr>
      <w:r w:rsidRPr="002F00A5">
        <w:rPr>
          <w:rFonts w:ascii="Times New Roman" w:eastAsiaTheme="minorEastAsia" w:hAnsi="Times New Roman" w:cs="Times New Roman"/>
          <w:i/>
          <w:iCs/>
          <w:color w:val="000000"/>
          <w:sz w:val="20"/>
          <w:szCs w:val="20"/>
          <w:lang w:eastAsia="ru-RU"/>
        </w:rPr>
        <w:t xml:space="preserve">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может быть потребовано проставление апостиля (Apostille), предусмотренного Конвенцией компетентным органом Государства, от которого исходит документ (ст.3 Конвенции). </w:t>
      </w:r>
    </w:p>
    <w:p w:rsidR="002F00A5" w:rsidRPr="002F00A5" w:rsidRDefault="002F00A5" w:rsidP="002F00A5">
      <w:pPr>
        <w:spacing w:after="287"/>
        <w:ind w:left="10" w:hanging="10"/>
        <w:jc w:val="both"/>
        <w:rPr>
          <w:rFonts w:ascii="Times New Roman" w:eastAsia="Times New Roman" w:hAnsi="Times New Roman" w:cs="Times New Roman"/>
          <w:i/>
          <w:iCs/>
          <w:color w:val="000000"/>
          <w:sz w:val="20"/>
          <w:szCs w:val="20"/>
          <w:lang w:eastAsia="ru-RU"/>
        </w:rPr>
      </w:pPr>
      <w:r w:rsidRPr="002F00A5">
        <w:rPr>
          <w:rFonts w:ascii="Times New Roman" w:eastAsia="Times New Roman" w:hAnsi="Times New Roman" w:cs="Times New Roman"/>
          <w:i/>
          <w:iCs/>
          <w:color w:val="000000"/>
          <w:sz w:val="20"/>
          <w:szCs w:val="20"/>
          <w:lang w:eastAsia="ru-RU"/>
        </w:rPr>
        <w:t>Штамп апостиль (Apostille) (свидетельство) ставится на самом документе или на добавочном листе, скрепляемом с документом. Он должен соответствовать установленному Конвенцией образцу. Штамп апостиль (Apostille) (свидетельство) может быть составлен на официальном языке выдавшего его органа власти. Имеющиеся в нем пункты могут быть также изложены на втором языке. Заголовок «Apostille (Convention de la Haye du 5 octobre 1961)» должен быть дан на французском языке.</w:t>
      </w: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2F00A5" w:rsidRDefault="002F00A5" w:rsidP="002F00A5">
      <w:pPr>
        <w:spacing w:after="287"/>
        <w:ind w:left="10" w:hanging="10"/>
        <w:jc w:val="both"/>
        <w:rPr>
          <w:rFonts w:ascii="Times New Roman" w:eastAsia="Times New Roman" w:hAnsi="Times New Roman" w:cs="Times New Roman"/>
          <w:iCs/>
          <w:color w:val="000000"/>
          <w:lang w:eastAsia="ru-RU"/>
        </w:rPr>
      </w:pPr>
    </w:p>
    <w:p w:rsidR="00FF1858" w:rsidRDefault="00FF1858" w:rsidP="002F00A5">
      <w:pPr>
        <w:spacing w:after="287"/>
        <w:ind w:left="10" w:hanging="10"/>
        <w:jc w:val="both"/>
        <w:rPr>
          <w:rFonts w:ascii="Times New Roman" w:eastAsia="Times New Roman" w:hAnsi="Times New Roman" w:cs="Times New Roman"/>
          <w:iCs/>
          <w:color w:val="000000"/>
          <w:lang w:eastAsia="ru-RU"/>
        </w:rPr>
      </w:pPr>
    </w:p>
    <w:p w:rsidR="00FF1858" w:rsidRDefault="00FF1858" w:rsidP="002F00A5">
      <w:pPr>
        <w:spacing w:after="287"/>
        <w:ind w:left="10" w:hanging="10"/>
        <w:jc w:val="both"/>
        <w:rPr>
          <w:rFonts w:ascii="Times New Roman" w:eastAsia="Times New Roman" w:hAnsi="Times New Roman" w:cs="Times New Roman"/>
          <w:iCs/>
          <w:color w:val="000000"/>
          <w:lang w:eastAsia="ru-RU"/>
        </w:rPr>
      </w:pPr>
    </w:p>
    <w:p w:rsidR="00E31CE0" w:rsidRDefault="00E31CE0" w:rsidP="002F00A5">
      <w:pPr>
        <w:spacing w:after="287"/>
        <w:ind w:left="10" w:hanging="10"/>
        <w:jc w:val="both"/>
        <w:rPr>
          <w:rFonts w:ascii="Times New Roman" w:eastAsia="Times New Roman" w:hAnsi="Times New Roman" w:cs="Times New Roman"/>
          <w:iCs/>
          <w:color w:val="000000"/>
          <w:lang w:eastAsia="ru-RU"/>
        </w:rPr>
      </w:pPr>
    </w:p>
    <w:p w:rsidR="00FF1858" w:rsidRDefault="00FF1858" w:rsidP="002F00A5">
      <w:pPr>
        <w:spacing w:after="287"/>
        <w:ind w:left="10" w:hanging="10"/>
        <w:jc w:val="both"/>
        <w:rPr>
          <w:rFonts w:ascii="Times New Roman" w:eastAsia="Times New Roman" w:hAnsi="Times New Roman" w:cs="Times New Roman"/>
          <w:iCs/>
          <w:color w:val="000000"/>
          <w:lang w:eastAsia="ru-RU"/>
        </w:rPr>
      </w:pPr>
    </w:p>
    <w:p w:rsidR="002F00A5" w:rsidRPr="002F00A5" w:rsidRDefault="002F00A5" w:rsidP="002F00A5">
      <w:pPr>
        <w:keepNext/>
        <w:keepLines/>
        <w:spacing w:after="184" w:line="265" w:lineRule="auto"/>
        <w:ind w:left="10" w:right="41" w:hanging="10"/>
        <w:jc w:val="right"/>
        <w:outlineLvl w:val="2"/>
        <w:rPr>
          <w:rFonts w:ascii="Times New Roman" w:eastAsia="Times New Roman" w:hAnsi="Times New Roman" w:cs="Times New Roman"/>
          <w:b/>
          <w:color w:val="000000"/>
          <w:lang w:eastAsia="ru-RU"/>
        </w:rPr>
      </w:pPr>
      <w:bookmarkStart w:id="33" w:name="_Toc6939422"/>
      <w:r w:rsidRPr="002F00A5">
        <w:rPr>
          <w:rFonts w:ascii="Times New Roman" w:eastAsia="Times New Roman" w:hAnsi="Times New Roman" w:cs="Times New Roman"/>
          <w:b/>
          <w:color w:val="000000"/>
          <w:lang w:eastAsia="ru-RU"/>
        </w:rPr>
        <w:t>ПРИЛОЖЕНИЕ № 2</w:t>
      </w:r>
      <w:bookmarkEnd w:id="33"/>
    </w:p>
    <w:p w:rsidR="002F00A5" w:rsidRPr="002F00A5" w:rsidRDefault="002F00A5" w:rsidP="002F00A5">
      <w:pPr>
        <w:spacing w:after="28" w:line="270" w:lineRule="auto"/>
        <w:ind w:left="10" w:hanging="10"/>
        <w:jc w:val="both"/>
        <w:rPr>
          <w:rFonts w:ascii="Times New Roman" w:eastAsia="Times New Roman" w:hAnsi="Times New Roman" w:cs="Times New Roman"/>
          <w:color w:val="000000"/>
          <w:sz w:val="18"/>
          <w:lang w:eastAsia="ru-RU"/>
        </w:rPr>
      </w:pPr>
    </w:p>
    <w:p w:rsidR="002F00A5" w:rsidRPr="002F00A5" w:rsidRDefault="002F00A5" w:rsidP="002F00A5">
      <w:pPr>
        <w:spacing w:after="287"/>
        <w:jc w:val="center"/>
        <w:rPr>
          <w:rFonts w:ascii="Times New Roman" w:eastAsia="Times New Roman" w:hAnsi="Times New Roman" w:cs="Times New Roman"/>
          <w:b/>
          <w:color w:val="000000"/>
          <w:sz w:val="24"/>
          <w:szCs w:val="24"/>
          <w:lang w:eastAsia="ru-RU"/>
        </w:rPr>
      </w:pPr>
      <w:r w:rsidRPr="002F00A5">
        <w:rPr>
          <w:rFonts w:ascii="Times New Roman" w:eastAsia="Times New Roman" w:hAnsi="Times New Roman" w:cs="Times New Roman"/>
          <w:b/>
          <w:color w:val="000000"/>
          <w:sz w:val="24"/>
          <w:szCs w:val="24"/>
          <w:lang w:eastAsia="ru-RU"/>
        </w:rPr>
        <w:t>Перечень документов, предоставляемых физическими лицами – резидентами Российской Федерации для заключения Депозитарного</w:t>
      </w:r>
    </w:p>
    <w:tbl>
      <w:tblPr>
        <w:tblStyle w:val="12"/>
        <w:tblW w:w="0" w:type="auto"/>
        <w:tblInd w:w="10" w:type="dxa"/>
        <w:tblLook w:val="04A0" w:firstRow="1" w:lastRow="0" w:firstColumn="1" w:lastColumn="0" w:noHBand="0" w:noVBand="1"/>
      </w:tblPr>
      <w:tblGrid>
        <w:gridCol w:w="552"/>
        <w:gridCol w:w="3969"/>
        <w:gridCol w:w="2410"/>
        <w:gridCol w:w="3260"/>
      </w:tblGrid>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 п/п</w:t>
            </w:r>
          </w:p>
        </w:tc>
        <w:tc>
          <w:tcPr>
            <w:tcW w:w="3969"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Наименование документа</w:t>
            </w:r>
          </w:p>
        </w:tc>
        <w:tc>
          <w:tcPr>
            <w:tcW w:w="2410"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Формы предоставления</w:t>
            </w:r>
          </w:p>
        </w:tc>
        <w:tc>
          <w:tcPr>
            <w:tcW w:w="3260"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Примечания</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Депозитарный договор </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Предоставляются 2 (два) экземпляра договора</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2</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Анкета физического лица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1A116B">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Приложение № </w:t>
            </w:r>
            <w:r w:rsidR="001A116B">
              <w:rPr>
                <w:rFonts w:ascii="Times New Roman" w:eastAsia="Times New Roman" w:hAnsi="Times New Roman" w:cs="Times New Roman"/>
                <w:color w:val="000000"/>
              </w:rPr>
              <w:t>4</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3</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Заявление квалифицированного инвестора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Предоставляется, если Клиент признан квалифицированным инвестором в соответствии с пунктом 4 статьи 51.2 Федерального закона № 39-ФЗ) (Приложение №  к Условиям)</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lang w:val="en-US"/>
              </w:rPr>
            </w:pPr>
            <w:r w:rsidRPr="002F00A5">
              <w:rPr>
                <w:rFonts w:ascii="Times New Roman" w:eastAsia="Times New Roman" w:hAnsi="Times New Roman" w:cs="Times New Roman"/>
                <w:color w:val="000000"/>
                <w:lang w:val="en-US"/>
              </w:rPr>
              <w:t>4</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Документы, удостоверяющие личность</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для изготовления и заверения копии сотрудником АО «БайкалИнвестБанк»</w:t>
            </w:r>
          </w:p>
        </w:tc>
        <w:tc>
          <w:tcPr>
            <w:tcW w:w="3260" w:type="dxa"/>
          </w:tcPr>
          <w:p w:rsidR="002F00A5" w:rsidRPr="002F00A5" w:rsidRDefault="002F00A5" w:rsidP="002F00A5">
            <w:pPr>
              <w:spacing w:after="287"/>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lang w:val="en-US"/>
              </w:rPr>
            </w:pPr>
            <w:r w:rsidRPr="002F00A5">
              <w:rPr>
                <w:rFonts w:ascii="Times New Roman" w:eastAsia="Times New Roman" w:hAnsi="Times New Roman" w:cs="Times New Roman"/>
                <w:color w:val="000000"/>
                <w:lang w:val="en-US"/>
              </w:rPr>
              <w:t>5</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Свидетельство о постановке на учет в налоговом органе</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для изготовления и заверения копии сотрудником АО «БайкалИнвестБанк»</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При наличии</w:t>
            </w:r>
          </w:p>
        </w:tc>
      </w:tr>
    </w:tbl>
    <w:p w:rsidR="002F00A5" w:rsidRPr="002F00A5" w:rsidRDefault="002F00A5" w:rsidP="002F00A5">
      <w:pPr>
        <w:spacing w:after="287"/>
        <w:ind w:left="10" w:hanging="10"/>
        <w:rPr>
          <w:rFonts w:ascii="Times New Roman" w:eastAsia="Times New Roman" w:hAnsi="Times New Roman" w:cs="Times New Roman"/>
          <w:color w:val="000000"/>
          <w:lang w:eastAsia="ru-RU"/>
        </w:rPr>
      </w:pPr>
    </w:p>
    <w:p w:rsidR="002F00A5" w:rsidRPr="002F00A5" w:rsidRDefault="002F00A5" w:rsidP="002F00A5">
      <w:pPr>
        <w:spacing w:after="287"/>
        <w:jc w:val="center"/>
        <w:rPr>
          <w:rFonts w:ascii="Times New Roman" w:eastAsia="Times New Roman" w:hAnsi="Times New Roman" w:cs="Times New Roman"/>
          <w:b/>
          <w:color w:val="000000"/>
          <w:sz w:val="24"/>
          <w:szCs w:val="24"/>
          <w:lang w:eastAsia="ru-RU"/>
        </w:rPr>
      </w:pPr>
      <w:r w:rsidRPr="002F00A5">
        <w:rPr>
          <w:rFonts w:ascii="Times New Roman" w:eastAsia="Times New Roman" w:hAnsi="Times New Roman" w:cs="Times New Roman"/>
          <w:b/>
          <w:color w:val="000000"/>
          <w:sz w:val="24"/>
          <w:szCs w:val="24"/>
          <w:lang w:eastAsia="ru-RU"/>
        </w:rPr>
        <w:t>Перечень документов, предоставляемых физическими лицами нерезидентами РФ для заключения Депозитарного договора</w:t>
      </w:r>
    </w:p>
    <w:tbl>
      <w:tblPr>
        <w:tblStyle w:val="12"/>
        <w:tblW w:w="0" w:type="auto"/>
        <w:tblInd w:w="10" w:type="dxa"/>
        <w:tblLook w:val="04A0" w:firstRow="1" w:lastRow="0" w:firstColumn="1" w:lastColumn="0" w:noHBand="0" w:noVBand="1"/>
      </w:tblPr>
      <w:tblGrid>
        <w:gridCol w:w="552"/>
        <w:gridCol w:w="3969"/>
        <w:gridCol w:w="2410"/>
        <w:gridCol w:w="3260"/>
      </w:tblGrid>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 п/п</w:t>
            </w:r>
          </w:p>
        </w:tc>
        <w:tc>
          <w:tcPr>
            <w:tcW w:w="3969"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Наименование документа</w:t>
            </w:r>
          </w:p>
        </w:tc>
        <w:tc>
          <w:tcPr>
            <w:tcW w:w="2410"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Формы предоставления</w:t>
            </w:r>
          </w:p>
        </w:tc>
        <w:tc>
          <w:tcPr>
            <w:tcW w:w="3260" w:type="dxa"/>
          </w:tcPr>
          <w:p w:rsidR="002F00A5" w:rsidRPr="002F00A5" w:rsidRDefault="002F00A5" w:rsidP="002F00A5">
            <w:pPr>
              <w:spacing w:after="287"/>
              <w:rPr>
                <w:rFonts w:ascii="Times New Roman" w:eastAsia="Times New Roman" w:hAnsi="Times New Roman" w:cs="Times New Roman"/>
                <w:b/>
                <w:color w:val="000000"/>
              </w:rPr>
            </w:pPr>
            <w:r w:rsidRPr="002F00A5">
              <w:rPr>
                <w:rFonts w:ascii="Times New Roman" w:eastAsia="Times New Roman" w:hAnsi="Times New Roman" w:cs="Times New Roman"/>
                <w:b/>
                <w:color w:val="000000"/>
              </w:rPr>
              <w:t>Примечания</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1</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Депозитарный договор </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Предоставляются 2 (два) экземпляра договора</w:t>
            </w:r>
          </w:p>
        </w:tc>
      </w:tr>
      <w:tr w:rsidR="002F00A5" w:rsidRPr="002F00A5" w:rsidTr="002F00A5">
        <w:trPr>
          <w:trHeight w:val="658"/>
        </w:trPr>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2</w:t>
            </w:r>
          </w:p>
        </w:tc>
        <w:tc>
          <w:tcPr>
            <w:tcW w:w="3969"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Анкета физического лица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1A116B">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Приложение № </w:t>
            </w:r>
            <w:r w:rsidR="001A116B">
              <w:rPr>
                <w:rFonts w:ascii="Times New Roman" w:eastAsia="Times New Roman" w:hAnsi="Times New Roman" w:cs="Times New Roman"/>
                <w:color w:val="000000"/>
              </w:rPr>
              <w:t>4</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3</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Заявление квалифицированного инвестора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w:t>
            </w:r>
          </w:p>
        </w:tc>
        <w:tc>
          <w:tcPr>
            <w:tcW w:w="326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Предоставляется, если Клиент признан квалифицированным инвестором в соответствии с пунктом 4 статьи 51.2 Федерального закона № 39-ФЗ) (Приложение №  к Условиям)</w:t>
            </w: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4</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 xml:space="preserve">Документ, удостоверяющий личность </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для изготовления и заверения копии сотрудником АО «БайкалИнвестБанк»</w:t>
            </w:r>
          </w:p>
        </w:tc>
        <w:tc>
          <w:tcPr>
            <w:tcW w:w="3260" w:type="dxa"/>
          </w:tcPr>
          <w:p w:rsidR="002F00A5" w:rsidRPr="002F00A5" w:rsidRDefault="002F00A5" w:rsidP="002F00A5">
            <w:pPr>
              <w:spacing w:after="287"/>
              <w:rPr>
                <w:rFonts w:ascii="Times New Roman" w:eastAsia="Times New Roman" w:hAnsi="Times New Roman" w:cs="Times New Roman"/>
                <w:color w:val="000000"/>
              </w:rPr>
            </w:pPr>
          </w:p>
        </w:tc>
      </w:tr>
      <w:tr w:rsidR="002F00A5" w:rsidRPr="002F00A5" w:rsidTr="002F00A5">
        <w:tc>
          <w:tcPr>
            <w:tcW w:w="552"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5</w:t>
            </w:r>
          </w:p>
        </w:tc>
        <w:tc>
          <w:tcPr>
            <w:tcW w:w="3969" w:type="dxa"/>
          </w:tcPr>
          <w:p w:rsidR="002F00A5" w:rsidRPr="002F00A5" w:rsidRDefault="002F00A5" w:rsidP="002F00A5">
            <w:pPr>
              <w:spacing w:after="287"/>
              <w:jc w:val="both"/>
              <w:rPr>
                <w:rFonts w:ascii="Times New Roman" w:eastAsia="Times New Roman" w:hAnsi="Times New Roman" w:cs="Times New Roman"/>
                <w:color w:val="000000"/>
              </w:rPr>
            </w:pPr>
            <w:r w:rsidRPr="002F00A5">
              <w:rPr>
                <w:rFonts w:ascii="Times New Roman" w:eastAsia="Times New Roman" w:hAnsi="Times New Roman" w:cs="Times New Roman"/>
                <w:color w:val="000000"/>
              </w:rPr>
              <w:t>Документ, подтверждающий право иностранного гражданина на пребывание (проживание) в Российской Федерации (вид на жительство, разрешение на временное проживание, виза);</w:t>
            </w:r>
          </w:p>
        </w:tc>
        <w:tc>
          <w:tcPr>
            <w:tcW w:w="2410" w:type="dxa"/>
          </w:tcPr>
          <w:p w:rsidR="002F00A5" w:rsidRPr="002F00A5" w:rsidRDefault="002F00A5" w:rsidP="002F00A5">
            <w:pPr>
              <w:spacing w:after="287"/>
              <w:rPr>
                <w:rFonts w:ascii="Times New Roman" w:eastAsia="Times New Roman" w:hAnsi="Times New Roman" w:cs="Times New Roman"/>
                <w:color w:val="000000"/>
              </w:rPr>
            </w:pPr>
            <w:r w:rsidRPr="002F00A5">
              <w:rPr>
                <w:rFonts w:ascii="Times New Roman" w:eastAsia="Times New Roman" w:hAnsi="Times New Roman" w:cs="Times New Roman"/>
                <w:color w:val="000000"/>
              </w:rPr>
              <w:t>Оригинал для изготовления и заверения копии сотрудником АО «БайкалИнвестБанк»</w:t>
            </w:r>
          </w:p>
        </w:tc>
        <w:tc>
          <w:tcPr>
            <w:tcW w:w="3260" w:type="dxa"/>
          </w:tcPr>
          <w:p w:rsidR="002F00A5" w:rsidRPr="002F00A5" w:rsidRDefault="002F00A5" w:rsidP="002F00A5">
            <w:pPr>
              <w:spacing w:after="287"/>
              <w:rPr>
                <w:rFonts w:ascii="Times New Roman" w:eastAsia="Times New Roman" w:hAnsi="Times New Roman" w:cs="Times New Roman"/>
                <w:color w:val="000000"/>
              </w:rPr>
            </w:pPr>
          </w:p>
        </w:tc>
      </w:tr>
    </w:tbl>
    <w:p w:rsidR="002F00A5" w:rsidRPr="002F00A5" w:rsidRDefault="002F00A5" w:rsidP="002F00A5">
      <w:pPr>
        <w:spacing w:after="287"/>
        <w:ind w:left="10" w:firstLine="416"/>
        <w:jc w:val="both"/>
        <w:rPr>
          <w:rFonts w:ascii="Times New Roman" w:eastAsia="Times New Roman" w:hAnsi="Times New Roman" w:cs="Times New Roman"/>
          <w:iCs/>
          <w:color w:val="000000"/>
          <w:lang w:eastAsia="ru-RU"/>
        </w:rPr>
      </w:pPr>
    </w:p>
    <w:p w:rsidR="002F00A5" w:rsidRPr="002F00A5" w:rsidRDefault="002F00A5" w:rsidP="002F00A5">
      <w:pPr>
        <w:spacing w:after="287"/>
        <w:ind w:left="10" w:hanging="10"/>
        <w:jc w:val="both"/>
        <w:rPr>
          <w:rFonts w:ascii="Times New Roman" w:eastAsia="Times New Roman" w:hAnsi="Times New Roman" w:cs="Times New Roman"/>
          <w:iCs/>
          <w:color w:val="000000"/>
          <w:lang w:eastAsia="ru-RU"/>
        </w:rPr>
      </w:pPr>
      <w:r w:rsidRPr="002F00A5">
        <w:rPr>
          <w:rFonts w:ascii="Times New Roman" w:eastAsia="Times New Roman" w:hAnsi="Times New Roman" w:cs="Times New Roman"/>
          <w:iCs/>
          <w:color w:val="000000"/>
          <w:lang w:eastAsia="ru-RU"/>
        </w:rPr>
        <w:t>В случае если Депонент имеет иной счет, открытый в АО «БайкалИнвестБанк» и обслуживаемый другими подразделениями АО «БайкалИнвестБанк», повторного предоставления указанных документов не требуется.</w:t>
      </w:r>
    </w:p>
    <w:p w:rsidR="002F00A5" w:rsidRPr="002F00A5" w:rsidRDefault="002F00A5" w:rsidP="002F00A5">
      <w:pPr>
        <w:spacing w:after="28" w:line="270" w:lineRule="auto"/>
        <w:ind w:left="10" w:hanging="10"/>
        <w:jc w:val="both"/>
        <w:rPr>
          <w:rFonts w:ascii="Times New Roman" w:eastAsia="Times New Roman" w:hAnsi="Times New Roman" w:cs="Times New Roman"/>
          <w:b/>
          <w:iCs/>
          <w:color w:val="000000"/>
          <w:lang w:eastAsia="ru-RU"/>
        </w:rPr>
      </w:pPr>
      <w:r w:rsidRPr="002F00A5">
        <w:rPr>
          <w:rFonts w:ascii="Times New Roman" w:eastAsia="Times New Roman" w:hAnsi="Times New Roman" w:cs="Times New Roman"/>
          <w:b/>
          <w:iCs/>
          <w:color w:val="000000"/>
          <w:lang w:eastAsia="ru-RU"/>
        </w:rPr>
        <w:t>Документы, составленные на иностранном языке, представляются в Банк вместе с нотариально заверенным переводом на русский язык.</w:t>
      </w:r>
    </w:p>
    <w:p w:rsidR="002F00A5" w:rsidRPr="002F00A5" w:rsidRDefault="002F00A5" w:rsidP="002F00A5">
      <w:pPr>
        <w:spacing w:after="0"/>
        <w:ind w:left="11" w:hanging="11"/>
        <w:jc w:val="both"/>
        <w:rPr>
          <w:rFonts w:ascii="Times New Roman" w:eastAsia="Times New Roman" w:hAnsi="Times New Roman" w:cs="Times New Roman"/>
          <w:b/>
          <w:iCs/>
          <w:color w:val="000000"/>
          <w:lang w:eastAsia="ru-RU"/>
        </w:rPr>
      </w:pPr>
      <w:r w:rsidRPr="002F00A5">
        <w:rPr>
          <w:rFonts w:ascii="Times New Roman" w:eastAsia="Times New Roman" w:hAnsi="Times New Roman" w:cs="Times New Roman"/>
          <w:b/>
          <w:iCs/>
          <w:color w:val="000000"/>
          <w:lang w:eastAsia="ru-RU"/>
        </w:rPr>
        <w:t xml:space="preserve">Документы, составленные на территории иностранного государства и на иностранном языке, представляются в Банк при наличии консульской легализации, которую совершают консульские учреждения РФ за границей и Консульское управление Министерства иностранных дел РФ. </w:t>
      </w:r>
    </w:p>
    <w:p w:rsidR="002F00A5" w:rsidRPr="002F00A5" w:rsidRDefault="002F00A5" w:rsidP="002F00A5">
      <w:pPr>
        <w:spacing w:after="0"/>
        <w:ind w:left="11" w:hanging="11"/>
        <w:jc w:val="both"/>
        <w:rPr>
          <w:rFonts w:ascii="Times New Roman" w:eastAsia="Times New Roman" w:hAnsi="Times New Roman" w:cs="Times New Roman"/>
          <w:iCs/>
          <w:color w:val="000000"/>
          <w:sz w:val="18"/>
          <w:szCs w:val="18"/>
          <w:lang w:eastAsia="ru-RU"/>
        </w:rPr>
      </w:pPr>
      <w:r w:rsidRPr="002F00A5">
        <w:rPr>
          <w:rFonts w:ascii="Times New Roman" w:eastAsia="Times New Roman" w:hAnsi="Times New Roman" w:cs="Times New Roman"/>
          <w:iCs/>
          <w:color w:val="000000"/>
          <w:sz w:val="18"/>
          <w:szCs w:val="18"/>
          <w:lang w:eastAsia="ru-RU"/>
        </w:rPr>
        <w:t xml:space="preserve">Легализация документов не требуется, если документы были оформлены на территории: </w:t>
      </w:r>
    </w:p>
    <w:p w:rsidR="002F00A5" w:rsidRPr="002F00A5" w:rsidRDefault="002F00A5" w:rsidP="002F00A5">
      <w:pPr>
        <w:spacing w:after="0"/>
        <w:ind w:left="11" w:hanging="11"/>
        <w:jc w:val="both"/>
        <w:rPr>
          <w:rFonts w:ascii="Times New Roman" w:eastAsia="Times New Roman" w:hAnsi="Times New Roman" w:cs="Times New Roman"/>
          <w:iCs/>
          <w:color w:val="000000"/>
          <w:sz w:val="18"/>
          <w:szCs w:val="18"/>
          <w:lang w:eastAsia="ru-RU"/>
        </w:rPr>
      </w:pPr>
      <w:r w:rsidRPr="002F00A5">
        <w:rPr>
          <w:rFonts w:ascii="Times New Roman" w:eastAsia="Times New Roman" w:hAnsi="Times New Roman" w:cs="Times New Roman"/>
          <w:iCs/>
          <w:color w:val="000000"/>
          <w:sz w:val="18"/>
          <w:szCs w:val="18"/>
          <w:lang w:eastAsia="ru-RU"/>
        </w:rPr>
        <w:t xml:space="preserve">а) государств – участников Гаагской конвенции 1961 года, отменяющей требование легализации иностранных официальных документов 1961 года (при наличии апостиля, проставляемого на самом документе или отдельном листе компетентным органом иностранного государства в соответствии с требованиями Конвенции); </w:t>
      </w:r>
    </w:p>
    <w:p w:rsidR="002F00A5" w:rsidRPr="002F00A5" w:rsidRDefault="002F00A5" w:rsidP="002F00A5">
      <w:pPr>
        <w:spacing w:after="0"/>
        <w:ind w:left="11" w:hanging="11"/>
        <w:jc w:val="both"/>
        <w:rPr>
          <w:rFonts w:ascii="Times New Roman" w:eastAsia="Times New Roman" w:hAnsi="Times New Roman" w:cs="Times New Roman"/>
          <w:iCs/>
          <w:color w:val="000000"/>
          <w:sz w:val="18"/>
          <w:szCs w:val="18"/>
          <w:lang w:eastAsia="ru-RU"/>
        </w:rPr>
      </w:pPr>
      <w:r w:rsidRPr="002F00A5">
        <w:rPr>
          <w:rFonts w:ascii="Times New Roman" w:eastAsia="Times New Roman" w:hAnsi="Times New Roman" w:cs="Times New Roman"/>
          <w:iCs/>
          <w:color w:val="000000"/>
          <w:sz w:val="18"/>
          <w:szCs w:val="18"/>
          <w:lang w:eastAsia="ru-RU"/>
        </w:rPr>
        <w:t xml:space="preserve">б) государств – участников Конвенции о правовой помощи и правовых отношениях по гражданским, семейным и уголовным делам 1993 года; </w:t>
      </w:r>
    </w:p>
    <w:p w:rsidR="002F00A5" w:rsidRPr="002F00A5" w:rsidRDefault="002F00A5" w:rsidP="002F00A5">
      <w:pPr>
        <w:spacing w:after="0"/>
        <w:ind w:left="11" w:hanging="11"/>
        <w:jc w:val="both"/>
        <w:rPr>
          <w:rFonts w:ascii="Times New Roman" w:eastAsia="Times New Roman" w:hAnsi="Times New Roman" w:cs="Times New Roman"/>
          <w:iCs/>
          <w:color w:val="000000"/>
          <w:sz w:val="18"/>
          <w:szCs w:val="18"/>
          <w:lang w:eastAsia="ru-RU"/>
        </w:rPr>
      </w:pPr>
      <w:r w:rsidRPr="002F00A5">
        <w:rPr>
          <w:rFonts w:ascii="Times New Roman" w:eastAsia="Times New Roman" w:hAnsi="Times New Roman" w:cs="Times New Roman"/>
          <w:iCs/>
          <w:color w:val="000000"/>
          <w:sz w:val="18"/>
          <w:szCs w:val="18"/>
          <w:lang w:eastAsia="ru-RU"/>
        </w:rPr>
        <w:t xml:space="preserve">в) государств, с которыми Российская Федерация заключила договоры о правовой помощи и правовых отношениях по гражданским, семейным и уголовным делам. </w:t>
      </w:r>
    </w:p>
    <w:p w:rsidR="002F00A5" w:rsidRPr="002F00A5" w:rsidRDefault="002F00A5" w:rsidP="002F00A5">
      <w:pPr>
        <w:spacing w:after="0"/>
        <w:ind w:left="11" w:hanging="11"/>
        <w:jc w:val="both"/>
        <w:rPr>
          <w:rFonts w:ascii="Times New Roman" w:eastAsia="Times New Roman" w:hAnsi="Times New Roman" w:cs="Times New Roman"/>
          <w:iCs/>
          <w:color w:val="000000"/>
          <w:sz w:val="18"/>
          <w:szCs w:val="18"/>
          <w:lang w:eastAsia="ru-RU"/>
        </w:rPr>
      </w:pPr>
      <w:r w:rsidRPr="002F00A5">
        <w:rPr>
          <w:rFonts w:ascii="Times New Roman" w:eastAsia="Times New Roman" w:hAnsi="Times New Roman" w:cs="Times New Roman"/>
          <w:iCs/>
          <w:color w:val="000000"/>
          <w:sz w:val="18"/>
          <w:szCs w:val="18"/>
          <w:lang w:eastAsia="ru-RU"/>
        </w:rPr>
        <w:t xml:space="preserve">Под легализацией в смысле Конвенции 1961 года подразумевается только формальная процедура, используемая дипломатическими или консульскими агентами страны, на территории которой документ должен быть представлен,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(ст.2 Конвенции). </w:t>
      </w:r>
    </w:p>
    <w:p w:rsidR="002F00A5" w:rsidRPr="002F00A5" w:rsidRDefault="002F00A5" w:rsidP="002F00A5">
      <w:pPr>
        <w:spacing w:after="0"/>
        <w:ind w:left="11" w:hanging="11"/>
        <w:jc w:val="both"/>
        <w:rPr>
          <w:rFonts w:ascii="Times New Roman" w:eastAsia="Times New Roman" w:hAnsi="Times New Roman" w:cs="Times New Roman"/>
          <w:iCs/>
          <w:color w:val="000000"/>
          <w:sz w:val="18"/>
          <w:szCs w:val="18"/>
          <w:lang w:eastAsia="ru-RU"/>
        </w:rPr>
      </w:pPr>
      <w:r w:rsidRPr="002F00A5">
        <w:rPr>
          <w:rFonts w:ascii="Times New Roman" w:eastAsia="Times New Roman" w:hAnsi="Times New Roman" w:cs="Times New Roman"/>
          <w:iCs/>
          <w:color w:val="000000"/>
          <w:sz w:val="18"/>
          <w:szCs w:val="18"/>
          <w:lang w:eastAsia="ru-RU"/>
        </w:rPr>
        <w:t xml:space="preserve">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может быть потребовано проставление апостиля (Apostille), предусмотренного Конвенцией компетентным органом Государства, от которого исходит документ (ст.3 Конвенции). </w:t>
      </w:r>
    </w:p>
    <w:p w:rsidR="002F00A5" w:rsidRPr="002F00A5" w:rsidRDefault="002F00A5" w:rsidP="002F00A5">
      <w:pPr>
        <w:spacing w:after="0"/>
        <w:ind w:left="11" w:hanging="11"/>
        <w:jc w:val="both"/>
        <w:rPr>
          <w:rFonts w:ascii="Times New Roman" w:eastAsia="Times New Roman" w:hAnsi="Times New Roman" w:cs="Times New Roman"/>
          <w:iCs/>
          <w:color w:val="000000"/>
          <w:sz w:val="18"/>
          <w:szCs w:val="18"/>
          <w:lang w:eastAsia="ru-RU"/>
        </w:rPr>
      </w:pPr>
      <w:r w:rsidRPr="002F00A5">
        <w:rPr>
          <w:rFonts w:ascii="Times New Roman" w:eastAsia="Times New Roman" w:hAnsi="Times New Roman" w:cs="Times New Roman"/>
          <w:iCs/>
          <w:color w:val="000000"/>
          <w:sz w:val="18"/>
          <w:szCs w:val="18"/>
          <w:lang w:eastAsia="ru-RU"/>
        </w:rPr>
        <w:t>Штамп апостиль (Apostille) (свидетельство) ставится на самом документе или на добавочном листе, скрепляемом с документом. Он должен соответствовать установленному Конвенцией образцу. Штамп апостиль (Apostille) (свидетельство) может быть составлен на официальном языке выдавшего его органа власти. Имеющиеся в нем пункты могут быть также изложены на втором языке. Заголовок «Apostille (Convention de la Haye du 5 octobre 1961)» должен быть дан на французском языке.</w:t>
      </w:r>
    </w:p>
    <w:p w:rsidR="002F00A5" w:rsidRPr="002F00A5" w:rsidRDefault="002F00A5" w:rsidP="002F00A5">
      <w:pPr>
        <w:spacing w:after="28" w:line="270" w:lineRule="auto"/>
        <w:ind w:left="10" w:hanging="10"/>
        <w:jc w:val="both"/>
        <w:rPr>
          <w:rFonts w:ascii="Times New Roman" w:eastAsia="Times New Roman" w:hAnsi="Times New Roman" w:cs="Times New Roman"/>
          <w:b/>
          <w:iCs/>
          <w:color w:val="000000"/>
          <w:sz w:val="18"/>
          <w:szCs w:val="18"/>
          <w:lang w:eastAsia="ru-RU"/>
        </w:rPr>
      </w:pPr>
    </w:p>
    <w:p w:rsidR="002F00A5" w:rsidRDefault="002F00A5" w:rsidP="002F00A5">
      <w:pPr>
        <w:pStyle w:val="ac"/>
        <w:ind w:left="420"/>
        <w:jc w:val="right"/>
        <w:rPr>
          <w:rFonts w:ascii="Times New Roman" w:hAnsi="Times New Roman" w:cs="Times New Roman"/>
          <w:lang w:eastAsia="ru-RU"/>
        </w:rPr>
      </w:pPr>
    </w:p>
    <w:p w:rsidR="002F00A5" w:rsidRDefault="002F00A5" w:rsidP="002F00A5">
      <w:pPr>
        <w:pStyle w:val="ac"/>
        <w:ind w:left="420"/>
        <w:jc w:val="right"/>
        <w:rPr>
          <w:rFonts w:ascii="Times New Roman" w:hAnsi="Times New Roman" w:cs="Times New Roman"/>
          <w:lang w:eastAsia="ru-RU"/>
        </w:rPr>
      </w:pPr>
    </w:p>
    <w:p w:rsidR="002F00A5" w:rsidRDefault="002F00A5" w:rsidP="002F00A5">
      <w:pPr>
        <w:pStyle w:val="ac"/>
        <w:ind w:left="420"/>
        <w:jc w:val="right"/>
        <w:rPr>
          <w:rFonts w:ascii="Times New Roman" w:hAnsi="Times New Roman" w:cs="Times New Roman"/>
          <w:lang w:eastAsia="ru-RU"/>
        </w:rPr>
      </w:pPr>
    </w:p>
    <w:p w:rsidR="002F00A5" w:rsidRDefault="002F00A5" w:rsidP="002F00A5">
      <w:pPr>
        <w:pStyle w:val="ac"/>
        <w:ind w:left="420"/>
        <w:jc w:val="right"/>
        <w:rPr>
          <w:rFonts w:ascii="Times New Roman" w:hAnsi="Times New Roman" w:cs="Times New Roman"/>
          <w:lang w:eastAsia="ru-RU"/>
        </w:rPr>
      </w:pPr>
    </w:p>
    <w:p w:rsidR="002F00A5" w:rsidRDefault="002F00A5" w:rsidP="002F00A5">
      <w:pPr>
        <w:pStyle w:val="ac"/>
        <w:ind w:left="420"/>
        <w:jc w:val="right"/>
        <w:rPr>
          <w:rFonts w:ascii="Times New Roman" w:hAnsi="Times New Roman" w:cs="Times New Roman"/>
          <w:lang w:eastAsia="ru-RU"/>
        </w:rPr>
      </w:pPr>
    </w:p>
    <w:p w:rsidR="002F00A5" w:rsidRDefault="002F00A5" w:rsidP="002F00A5">
      <w:pPr>
        <w:pStyle w:val="ac"/>
        <w:ind w:left="420"/>
        <w:jc w:val="right"/>
        <w:rPr>
          <w:rFonts w:ascii="Times New Roman" w:hAnsi="Times New Roman" w:cs="Times New Roman"/>
          <w:lang w:eastAsia="ru-RU"/>
        </w:rPr>
      </w:pPr>
    </w:p>
    <w:p w:rsidR="00FF1858" w:rsidRDefault="00FF1858" w:rsidP="002F00A5">
      <w:pPr>
        <w:pStyle w:val="ac"/>
        <w:ind w:left="420"/>
        <w:jc w:val="right"/>
        <w:rPr>
          <w:rFonts w:ascii="Times New Roman" w:hAnsi="Times New Roman" w:cs="Times New Roman"/>
          <w:lang w:eastAsia="ru-RU"/>
        </w:rPr>
      </w:pPr>
    </w:p>
    <w:p w:rsidR="00FF1858" w:rsidRDefault="00FF1858" w:rsidP="002F00A5">
      <w:pPr>
        <w:pStyle w:val="ac"/>
        <w:ind w:left="420"/>
        <w:jc w:val="right"/>
        <w:rPr>
          <w:rFonts w:ascii="Times New Roman" w:hAnsi="Times New Roman" w:cs="Times New Roman"/>
          <w:lang w:eastAsia="ru-RU"/>
        </w:rPr>
      </w:pPr>
    </w:p>
    <w:p w:rsidR="00FF1858" w:rsidRDefault="00FF1858" w:rsidP="002F00A5">
      <w:pPr>
        <w:pStyle w:val="ac"/>
        <w:ind w:left="420"/>
        <w:jc w:val="right"/>
        <w:rPr>
          <w:rFonts w:ascii="Times New Roman" w:hAnsi="Times New Roman" w:cs="Times New Roman"/>
          <w:lang w:eastAsia="ru-RU"/>
        </w:rPr>
      </w:pPr>
    </w:p>
    <w:p w:rsidR="002F00A5" w:rsidRDefault="002F00A5" w:rsidP="002F00A5">
      <w:pPr>
        <w:pStyle w:val="ac"/>
        <w:ind w:left="420"/>
        <w:jc w:val="right"/>
        <w:rPr>
          <w:rFonts w:ascii="Times New Roman" w:hAnsi="Times New Roman" w:cs="Times New Roman"/>
          <w:lang w:eastAsia="ru-RU"/>
        </w:rPr>
      </w:pPr>
    </w:p>
    <w:p w:rsidR="002F00A5" w:rsidRDefault="002F00A5" w:rsidP="002F00A5">
      <w:pPr>
        <w:pStyle w:val="ac"/>
        <w:ind w:left="420"/>
        <w:jc w:val="right"/>
        <w:rPr>
          <w:rFonts w:ascii="Times New Roman" w:hAnsi="Times New Roman" w:cs="Times New Roman"/>
          <w:lang w:eastAsia="ru-RU"/>
        </w:rPr>
      </w:pPr>
    </w:p>
    <w:p w:rsidR="002F00A5" w:rsidRPr="002F00A5" w:rsidRDefault="002F00A5" w:rsidP="002F00A5">
      <w:pPr>
        <w:keepNext/>
        <w:keepLines/>
        <w:spacing w:after="184" w:line="265" w:lineRule="auto"/>
        <w:ind w:left="10" w:right="41" w:hanging="10"/>
        <w:jc w:val="right"/>
        <w:outlineLvl w:val="2"/>
        <w:rPr>
          <w:rFonts w:ascii="Times New Roman" w:eastAsia="Times New Roman" w:hAnsi="Times New Roman" w:cs="Times New Roman"/>
          <w:b/>
          <w:color w:val="000000"/>
          <w:lang w:eastAsia="ru-RU"/>
        </w:rPr>
      </w:pPr>
      <w:bookmarkStart w:id="34" w:name="_Toc535915708"/>
      <w:bookmarkStart w:id="35" w:name="_Toc6939423"/>
      <w:r w:rsidRPr="002F00A5">
        <w:rPr>
          <w:rFonts w:ascii="Times New Roman" w:eastAsia="Times New Roman" w:hAnsi="Times New Roman" w:cs="Times New Roman"/>
          <w:b/>
          <w:color w:val="000000"/>
          <w:lang w:eastAsia="ru-RU"/>
        </w:rPr>
        <w:t xml:space="preserve">ПРИЛОЖЕНИЕ № </w:t>
      </w:r>
      <w:bookmarkEnd w:id="34"/>
      <w:r w:rsidRPr="002F00A5">
        <w:rPr>
          <w:rFonts w:ascii="Times New Roman" w:eastAsia="Times New Roman" w:hAnsi="Times New Roman" w:cs="Times New Roman"/>
          <w:b/>
          <w:color w:val="000000"/>
          <w:lang w:eastAsia="ru-RU"/>
        </w:rPr>
        <w:t>3</w:t>
      </w:r>
      <w:bookmarkEnd w:id="35"/>
    </w:p>
    <w:p w:rsidR="002F00A5" w:rsidRPr="002F00A5" w:rsidRDefault="002F00A5" w:rsidP="002F00A5">
      <w:pPr>
        <w:spacing w:after="287"/>
        <w:ind w:left="683"/>
        <w:jc w:val="center"/>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lang w:eastAsia="ru-RU"/>
        </w:rPr>
        <w:t xml:space="preserve">АНКЕТА ДЕПОНЕНТА </w:t>
      </w:r>
    </w:p>
    <w:p w:rsidR="002F00A5" w:rsidRPr="002F00A5" w:rsidRDefault="002F00A5" w:rsidP="002F00A5">
      <w:pPr>
        <w:spacing w:after="43"/>
        <w:jc w:val="center"/>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(юридического лица) </w:t>
      </w:r>
    </w:p>
    <w:p w:rsidR="002F00A5" w:rsidRPr="002F00A5" w:rsidRDefault="002F00A5" w:rsidP="002F00A5">
      <w:pPr>
        <w:tabs>
          <w:tab w:val="center" w:pos="1316"/>
          <w:tab w:val="center" w:pos="2242"/>
          <w:tab w:val="center" w:pos="2963"/>
          <w:tab w:val="center" w:pos="3683"/>
          <w:tab w:val="center" w:pos="4403"/>
          <w:tab w:val="center" w:pos="5123"/>
          <w:tab w:val="center" w:pos="5843"/>
          <w:tab w:val="center" w:pos="6563"/>
          <w:tab w:val="center" w:pos="7284"/>
          <w:tab w:val="center" w:pos="8998"/>
        </w:tabs>
        <w:spacing w:after="28" w:line="270" w:lineRule="auto"/>
        <w:rPr>
          <w:rFonts w:ascii="Times New Roman" w:eastAsia="Times New Roman" w:hAnsi="Times New Roman" w:cs="Times New Roman"/>
          <w:color w:val="000000"/>
          <w:sz w:val="18"/>
          <w:lang w:eastAsia="ru-RU"/>
        </w:rPr>
      </w:pPr>
      <w:r w:rsidRPr="002F00A5">
        <w:rPr>
          <w:rFonts w:ascii="Calibri" w:eastAsia="Calibri" w:hAnsi="Calibri" w:cs="Calibri"/>
          <w:color w:val="000000"/>
          <w:lang w:eastAsia="ru-RU"/>
        </w:rPr>
        <w:tab/>
        <w:t xml:space="preserve">         </w:t>
      </w:r>
      <w:r w:rsidRPr="002F00A5">
        <w:rPr>
          <w:rFonts w:ascii="Times New Roman" w:eastAsia="Times New Roman" w:hAnsi="Times New Roman" w:cs="Times New Roman"/>
          <w:b/>
          <w:color w:val="000000"/>
          <w:sz w:val="18"/>
          <w:lang w:eastAsia="ru-RU"/>
        </w:rPr>
        <w:t>Цель подачи анкеты:</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Courier New" w:eastAsia="Times New Roman" w:hAnsi="Courier New" w:cs="Courier New"/>
          <w:sz w:val="19"/>
          <w:szCs w:val="19"/>
          <w:lang w:eastAsia="ru-RU"/>
        </w:rPr>
        <w:sym w:font="Wingdings" w:char="F0A8"/>
      </w:r>
      <w:r w:rsidRPr="002F00A5">
        <w:rPr>
          <w:rFonts w:ascii="Courier New" w:eastAsia="Times New Roman" w:hAnsi="Courier New" w:cs="Courier New"/>
          <w:sz w:val="19"/>
          <w:szCs w:val="19"/>
          <w:lang w:eastAsia="ru-RU"/>
        </w:rPr>
        <w:t xml:space="preserve"> </w:t>
      </w:r>
      <w:r w:rsidRPr="002F00A5">
        <w:rPr>
          <w:rFonts w:ascii="Times New Roman" w:eastAsia="Times New Roman" w:hAnsi="Times New Roman" w:cs="Times New Roman"/>
          <w:b/>
          <w:color w:val="000000"/>
          <w:sz w:val="18"/>
          <w:lang w:eastAsia="ru-RU"/>
        </w:rPr>
        <w:t>открытие счета депо</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изменение анкетных данных по счету депо №</w:t>
      </w:r>
      <w:r w:rsidRPr="002F00A5">
        <w:rPr>
          <w:rFonts w:ascii="Times New Roman" w:eastAsia="Times New Roman" w:hAnsi="Times New Roman" w:cs="Times New Roman"/>
          <w:color w:val="000000"/>
          <w:sz w:val="18"/>
          <w:lang w:eastAsia="ru-RU"/>
        </w:rPr>
        <w:t xml:space="preserve"> __________________</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Courier New" w:eastAsia="Times New Roman" w:hAnsi="Courier New" w:cs="Courier New"/>
          <w:sz w:val="19"/>
          <w:szCs w:val="19"/>
          <w:lang w:eastAsia="ru-RU"/>
        </w:rPr>
        <w:sym w:font="Wingdings" w:char="F0A8"/>
      </w:r>
      <w:r w:rsidRPr="002F00A5">
        <w:rPr>
          <w:rFonts w:ascii="Courier New" w:eastAsia="Times New Roman" w:hAnsi="Courier New" w:cs="Courier New"/>
          <w:sz w:val="19"/>
          <w:szCs w:val="19"/>
          <w:lang w:eastAsia="ru-RU"/>
        </w:rPr>
        <w:t xml:space="preserve"> </w:t>
      </w:r>
      <w:r w:rsidRPr="002F00A5">
        <w:rPr>
          <w:rFonts w:ascii="Times New Roman" w:eastAsia="Times New Roman" w:hAnsi="Times New Roman" w:cs="Times New Roman"/>
          <w:b/>
          <w:color w:val="000000"/>
          <w:sz w:val="18"/>
          <w:lang w:eastAsia="ru-RU"/>
        </w:rPr>
        <w:t>обновление анкетных данных</w:t>
      </w:r>
    </w:p>
    <w:p w:rsidR="002F00A5" w:rsidRPr="002F00A5" w:rsidRDefault="002F00A5" w:rsidP="002F00A5">
      <w:pPr>
        <w:tabs>
          <w:tab w:val="center" w:pos="1316"/>
          <w:tab w:val="center" w:pos="2242"/>
          <w:tab w:val="center" w:pos="2963"/>
          <w:tab w:val="center" w:pos="3683"/>
          <w:tab w:val="center" w:pos="4403"/>
          <w:tab w:val="center" w:pos="5123"/>
          <w:tab w:val="center" w:pos="5843"/>
          <w:tab w:val="center" w:pos="6563"/>
          <w:tab w:val="center" w:pos="7284"/>
          <w:tab w:val="center" w:pos="8998"/>
        </w:tabs>
        <w:spacing w:after="28" w:line="270" w:lineRule="auto"/>
        <w:rPr>
          <w:rFonts w:ascii="Times New Roman" w:eastAsia="Times New Roman" w:hAnsi="Times New Roman" w:cs="Times New Roman"/>
          <w:color w:val="000000"/>
          <w:sz w:val="18"/>
          <w:lang w:eastAsia="ru-RU"/>
        </w:rPr>
      </w:pPr>
    </w:p>
    <w:p w:rsidR="002F00A5" w:rsidRPr="002F00A5" w:rsidRDefault="002F00A5" w:rsidP="00F8766C">
      <w:pPr>
        <w:numPr>
          <w:ilvl w:val="0"/>
          <w:numId w:val="69"/>
        </w:numPr>
        <w:tabs>
          <w:tab w:val="left" w:pos="426"/>
        </w:tabs>
        <w:spacing w:after="49"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Полное наименование юридического лица в соответствии с уставом</w:t>
      </w:r>
      <w:r w:rsidRPr="002F00A5">
        <w:rPr>
          <w:rFonts w:ascii="Times New Roman" w:eastAsia="Times New Roman" w:hAnsi="Times New Roman" w:cs="Times New Roman"/>
          <w:color w:val="000000"/>
          <w:sz w:val="18"/>
          <w:lang w:eastAsia="ru-RU"/>
        </w:rPr>
        <w:t>:</w:t>
      </w:r>
    </w:p>
    <w:p w:rsidR="002F00A5" w:rsidRPr="002F00A5" w:rsidRDefault="002F00A5" w:rsidP="002F00A5">
      <w:pPr>
        <w:spacing w:after="49" w:line="270" w:lineRule="auto"/>
        <w:ind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на русском языке</w:t>
      </w:r>
      <w:r w:rsidRPr="002F00A5">
        <w:rPr>
          <w:rFonts w:ascii="Times New Roman" w:eastAsia="Times New Roman" w:hAnsi="Times New Roman" w:cs="Times New Roman"/>
          <w:color w:val="000000"/>
          <w:sz w:val="18"/>
          <w:lang w:eastAsia="ru-RU"/>
        </w:rPr>
        <w:t>:___________________________________________________________________</w:t>
      </w:r>
      <w:r>
        <w:rPr>
          <w:rFonts w:ascii="Times New Roman" w:eastAsia="Times New Roman" w:hAnsi="Times New Roman" w:cs="Times New Roman"/>
          <w:color w:val="000000"/>
          <w:sz w:val="18"/>
          <w:lang w:eastAsia="ru-RU"/>
        </w:rPr>
        <w:t>___</w:t>
      </w:r>
      <w:r w:rsidRPr="002F00A5">
        <w:rPr>
          <w:rFonts w:ascii="Times New Roman" w:eastAsia="Times New Roman" w:hAnsi="Times New Roman" w:cs="Times New Roman"/>
          <w:color w:val="000000"/>
          <w:sz w:val="18"/>
          <w:lang w:eastAsia="ru-RU"/>
        </w:rPr>
        <w:t>_________________________</w:t>
      </w:r>
    </w:p>
    <w:p w:rsidR="002F00A5" w:rsidRPr="002F00A5" w:rsidRDefault="002F00A5" w:rsidP="002F00A5">
      <w:pPr>
        <w:spacing w:after="49" w:line="270" w:lineRule="auto"/>
        <w:ind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на иностранном языке</w:t>
      </w:r>
      <w:r w:rsidRPr="002F00A5">
        <w:rPr>
          <w:rFonts w:ascii="Times New Roman" w:eastAsia="Times New Roman" w:hAnsi="Times New Roman" w:cs="Times New Roman"/>
          <w:color w:val="000000"/>
          <w:sz w:val="18"/>
          <w:lang w:eastAsia="ru-RU"/>
        </w:rPr>
        <w:t>:________________________________________________________________</w:t>
      </w:r>
      <w:r>
        <w:rPr>
          <w:rFonts w:ascii="Times New Roman" w:eastAsia="Times New Roman" w:hAnsi="Times New Roman" w:cs="Times New Roman"/>
          <w:color w:val="000000"/>
          <w:sz w:val="18"/>
          <w:lang w:eastAsia="ru-RU"/>
        </w:rPr>
        <w:t>___</w:t>
      </w:r>
      <w:r w:rsidRPr="002F00A5">
        <w:rPr>
          <w:rFonts w:ascii="Times New Roman" w:eastAsia="Times New Roman" w:hAnsi="Times New Roman" w:cs="Times New Roman"/>
          <w:color w:val="000000"/>
          <w:sz w:val="18"/>
          <w:lang w:eastAsia="ru-RU"/>
        </w:rPr>
        <w:t>_______________________</w:t>
      </w:r>
    </w:p>
    <w:p w:rsidR="002F00A5" w:rsidRPr="002F00A5" w:rsidRDefault="002F00A5" w:rsidP="00F8766C">
      <w:pPr>
        <w:numPr>
          <w:ilvl w:val="0"/>
          <w:numId w:val="69"/>
        </w:numPr>
        <w:tabs>
          <w:tab w:val="left" w:pos="426"/>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Сокращенное наименование юридического лица в соответствии с уставом</w:t>
      </w:r>
      <w:r w:rsidRPr="002F00A5">
        <w:rPr>
          <w:rFonts w:ascii="Times New Roman" w:eastAsia="Times New Roman" w:hAnsi="Times New Roman" w:cs="Times New Roman"/>
          <w:color w:val="000000"/>
          <w:sz w:val="18"/>
          <w:lang w:eastAsia="ru-RU"/>
        </w:rPr>
        <w:t>:</w:t>
      </w:r>
    </w:p>
    <w:p w:rsidR="002F00A5" w:rsidRPr="002F00A5" w:rsidRDefault="002F00A5" w:rsidP="002F00A5">
      <w:pPr>
        <w:tabs>
          <w:tab w:val="left" w:pos="10065"/>
        </w:tabs>
        <w:spacing w:after="49" w:line="270" w:lineRule="auto"/>
        <w:ind w:right="13"/>
        <w:contextualSpacing/>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на русском языке</w:t>
      </w:r>
      <w:r w:rsidRPr="002F00A5">
        <w:rPr>
          <w:rFonts w:ascii="Times New Roman" w:eastAsia="Times New Roman" w:hAnsi="Times New Roman" w:cs="Times New Roman"/>
          <w:color w:val="000000"/>
          <w:sz w:val="18"/>
          <w:lang w:eastAsia="ru-RU"/>
        </w:rPr>
        <w:t>:__________________________________________________________________</w:t>
      </w:r>
      <w:r>
        <w:rPr>
          <w:rFonts w:ascii="Times New Roman" w:eastAsia="Times New Roman" w:hAnsi="Times New Roman" w:cs="Times New Roman"/>
          <w:color w:val="000000"/>
          <w:sz w:val="18"/>
          <w:lang w:eastAsia="ru-RU"/>
        </w:rPr>
        <w:t>___</w:t>
      </w:r>
      <w:r w:rsidRPr="002F00A5">
        <w:rPr>
          <w:rFonts w:ascii="Times New Roman" w:eastAsia="Times New Roman" w:hAnsi="Times New Roman" w:cs="Times New Roman"/>
          <w:color w:val="000000"/>
          <w:sz w:val="18"/>
          <w:lang w:eastAsia="ru-RU"/>
        </w:rPr>
        <w:t>__________________________</w:t>
      </w:r>
    </w:p>
    <w:p w:rsidR="002F00A5" w:rsidRPr="002F00A5" w:rsidRDefault="002F00A5" w:rsidP="002F00A5">
      <w:pPr>
        <w:spacing w:after="49" w:line="270" w:lineRule="auto"/>
        <w:ind w:right="13"/>
        <w:contextualSpacing/>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на иностранном языке</w:t>
      </w:r>
      <w:r w:rsidRPr="002F00A5">
        <w:rPr>
          <w:rFonts w:ascii="Times New Roman" w:eastAsia="Times New Roman" w:hAnsi="Times New Roman" w:cs="Times New Roman"/>
          <w:color w:val="000000"/>
          <w:sz w:val="18"/>
          <w:lang w:eastAsia="ru-RU"/>
        </w:rPr>
        <w:t>:____________________________________________________________________</w:t>
      </w:r>
      <w:r>
        <w:rPr>
          <w:rFonts w:ascii="Times New Roman" w:eastAsia="Times New Roman" w:hAnsi="Times New Roman" w:cs="Times New Roman"/>
          <w:color w:val="000000"/>
          <w:sz w:val="18"/>
          <w:lang w:eastAsia="ru-RU"/>
        </w:rPr>
        <w:t>____</w:t>
      </w:r>
      <w:r w:rsidRPr="002F00A5">
        <w:rPr>
          <w:rFonts w:ascii="Times New Roman" w:eastAsia="Times New Roman" w:hAnsi="Times New Roman" w:cs="Times New Roman"/>
          <w:color w:val="000000"/>
          <w:sz w:val="18"/>
          <w:lang w:eastAsia="ru-RU"/>
        </w:rPr>
        <w:t>___________________</w:t>
      </w:r>
    </w:p>
    <w:p w:rsidR="002F00A5" w:rsidRPr="002F00A5" w:rsidRDefault="002F00A5" w:rsidP="00F8766C">
      <w:pPr>
        <w:numPr>
          <w:ilvl w:val="0"/>
          <w:numId w:val="69"/>
        </w:numPr>
        <w:tabs>
          <w:tab w:val="left" w:pos="426"/>
        </w:tabs>
        <w:spacing w:after="28" w:line="270" w:lineRule="auto"/>
        <w:ind w:left="0" w:right="13"/>
        <w:jc w:val="both"/>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Организационно-правовая форма (если применимо):__________________________________</w:t>
      </w:r>
      <w:r>
        <w:rPr>
          <w:rFonts w:ascii="Times New Roman" w:eastAsia="Times New Roman" w:hAnsi="Times New Roman" w:cs="Times New Roman"/>
          <w:b/>
          <w:color w:val="000000"/>
          <w:sz w:val="18"/>
          <w:lang w:eastAsia="ru-RU"/>
        </w:rPr>
        <w:t>___</w:t>
      </w:r>
      <w:r w:rsidRPr="002F00A5">
        <w:rPr>
          <w:rFonts w:ascii="Times New Roman" w:eastAsia="Times New Roman" w:hAnsi="Times New Roman" w:cs="Times New Roman"/>
          <w:b/>
          <w:color w:val="000000"/>
          <w:sz w:val="18"/>
          <w:lang w:eastAsia="ru-RU"/>
        </w:rPr>
        <w:t>___</w:t>
      </w:r>
      <w:r>
        <w:rPr>
          <w:rFonts w:ascii="Times New Roman" w:eastAsia="Times New Roman" w:hAnsi="Times New Roman" w:cs="Times New Roman"/>
          <w:b/>
          <w:color w:val="000000"/>
          <w:sz w:val="18"/>
          <w:lang w:eastAsia="ru-RU"/>
        </w:rPr>
        <w:t>_</w:t>
      </w:r>
      <w:r w:rsidRPr="002F00A5">
        <w:rPr>
          <w:rFonts w:ascii="Times New Roman" w:eastAsia="Times New Roman" w:hAnsi="Times New Roman" w:cs="Times New Roman"/>
          <w:b/>
          <w:color w:val="000000"/>
          <w:sz w:val="18"/>
          <w:lang w:eastAsia="ru-RU"/>
        </w:rPr>
        <w:t>__________________</w:t>
      </w:r>
    </w:p>
    <w:p w:rsidR="002F00A5" w:rsidRPr="002F00A5" w:rsidRDefault="002F00A5" w:rsidP="00F8766C">
      <w:pPr>
        <w:numPr>
          <w:ilvl w:val="0"/>
          <w:numId w:val="69"/>
        </w:numPr>
        <w:tabs>
          <w:tab w:val="left" w:pos="426"/>
        </w:tabs>
        <w:spacing w:after="28" w:line="270" w:lineRule="auto"/>
        <w:ind w:left="0" w:right="13"/>
        <w:jc w:val="both"/>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Статус юридического лица:</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color w:val="000000"/>
          <w:sz w:val="18"/>
          <w:lang w:eastAsia="ru-RU"/>
        </w:rPr>
        <w:sym w:font="Wingdings" w:char="F0A8"/>
      </w:r>
      <w:r w:rsidRPr="002F00A5">
        <w:rPr>
          <w:rFonts w:ascii="Times New Roman" w:eastAsia="Times New Roman" w:hAnsi="Times New Roman" w:cs="Times New Roman"/>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t>резидент</w:t>
      </w:r>
      <w:r w:rsidRPr="002F00A5">
        <w:rPr>
          <w:rFonts w:ascii="Times New Roman" w:eastAsia="Times New Roman" w:hAnsi="Times New Roman" w:cs="Times New Roman"/>
          <w:color w:val="000000"/>
          <w:sz w:val="19"/>
          <w:szCs w:val="19"/>
          <w:lang w:eastAsia="ru-RU"/>
        </w:rPr>
        <w:t xml:space="preserve"> </w:t>
      </w:r>
      <w:r w:rsidRPr="002F00A5">
        <w:rPr>
          <w:rFonts w:ascii="Times New Roman" w:eastAsia="Times New Roman" w:hAnsi="Times New Roman" w:cs="Times New Roman"/>
          <w:color w:val="000000"/>
          <w:sz w:val="19"/>
          <w:szCs w:val="19"/>
          <w:lang w:eastAsia="ru-RU"/>
        </w:rPr>
        <w:tab/>
      </w:r>
      <w:r w:rsidRPr="002F00A5">
        <w:rPr>
          <w:rFonts w:ascii="Times New Roman" w:eastAsia="Times New Roman" w:hAnsi="Times New Roman" w:cs="Times New Roman"/>
          <w:color w:val="000000"/>
          <w:sz w:val="19"/>
          <w:szCs w:val="19"/>
          <w:lang w:eastAsia="ru-RU"/>
        </w:rPr>
        <w:tab/>
      </w:r>
      <w:r w:rsidRPr="002F00A5">
        <w:rPr>
          <w:rFonts w:ascii="Courier New" w:eastAsia="Times New Roman" w:hAnsi="Courier New" w:cs="Courier New"/>
          <w:color w:val="000000"/>
          <w:sz w:val="18"/>
          <w:lang w:eastAsia="ru-RU"/>
        </w:rPr>
        <w:sym w:font="Wingdings" w:char="F0A8"/>
      </w:r>
      <w:r w:rsidRPr="002F00A5">
        <w:rPr>
          <w:rFonts w:ascii="Courier New" w:eastAsia="Times New Roman" w:hAnsi="Courier New" w:cs="Courier New"/>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t>нерезидент             Страна регистрации:__________________________</w:t>
      </w:r>
      <w:r>
        <w:rPr>
          <w:rFonts w:ascii="Times New Roman" w:eastAsia="Times New Roman" w:hAnsi="Times New Roman" w:cs="Times New Roman"/>
          <w:b/>
          <w:color w:val="000000"/>
          <w:sz w:val="19"/>
          <w:szCs w:val="19"/>
          <w:lang w:eastAsia="ru-RU"/>
        </w:rPr>
        <w:t>___</w:t>
      </w:r>
      <w:r w:rsidRPr="002F00A5">
        <w:rPr>
          <w:rFonts w:ascii="Times New Roman" w:eastAsia="Times New Roman" w:hAnsi="Times New Roman" w:cs="Times New Roman"/>
          <w:b/>
          <w:color w:val="000000"/>
          <w:sz w:val="19"/>
          <w:szCs w:val="19"/>
          <w:lang w:eastAsia="ru-RU"/>
        </w:rPr>
        <w:t>________</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p>
    <w:p w:rsidR="002F00A5" w:rsidRPr="002F00A5" w:rsidRDefault="002F00A5" w:rsidP="00F8766C">
      <w:pPr>
        <w:numPr>
          <w:ilvl w:val="0"/>
          <w:numId w:val="69"/>
        </w:numPr>
        <w:tabs>
          <w:tab w:val="left" w:pos="426"/>
        </w:tabs>
        <w:spacing w:after="50" w:line="265"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Для юридических лиц, зарегистрированных до 01.07.2002 и для нерезидентов РФ</w:t>
      </w:r>
      <w:r w:rsidRPr="002F00A5">
        <w:rPr>
          <w:rFonts w:ascii="Times New Roman" w:eastAsia="Times New Roman" w:hAnsi="Times New Roman" w:cs="Times New Roman"/>
          <w:i/>
          <w:color w:val="000000"/>
          <w:sz w:val="18"/>
          <w:lang w:eastAsia="ru-RU"/>
        </w:rPr>
        <w:t>:</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28" w:line="270" w:lineRule="auto"/>
        <w:ind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Номер (серия)государственной регистрации</w:t>
      </w:r>
      <w:r w:rsidRPr="002F00A5">
        <w:rPr>
          <w:rFonts w:ascii="Times New Roman" w:eastAsia="Times New Roman" w:hAnsi="Times New Roman" w:cs="Times New Roman"/>
          <w:color w:val="000000"/>
          <w:sz w:val="18"/>
          <w:lang w:eastAsia="ru-RU"/>
        </w:rPr>
        <w:t xml:space="preserve">: _______________________________ </w:t>
      </w:r>
    </w:p>
    <w:p w:rsidR="002F00A5" w:rsidRPr="002F00A5" w:rsidRDefault="002F00A5" w:rsidP="002F00A5">
      <w:pPr>
        <w:spacing w:after="28" w:line="270" w:lineRule="auto"/>
        <w:ind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Дата регистрации</w:t>
      </w:r>
      <w:r w:rsidRPr="002F00A5">
        <w:rPr>
          <w:rFonts w:ascii="Times New Roman" w:eastAsia="Times New Roman" w:hAnsi="Times New Roman" w:cs="Times New Roman"/>
          <w:color w:val="000000"/>
          <w:sz w:val="18"/>
          <w:lang w:eastAsia="ru-RU"/>
        </w:rPr>
        <w:t xml:space="preserve">:_________________________ </w:t>
      </w:r>
    </w:p>
    <w:p w:rsidR="002F00A5" w:rsidRPr="002F00A5" w:rsidRDefault="002F00A5" w:rsidP="002F00A5">
      <w:pPr>
        <w:spacing w:after="28" w:line="270" w:lineRule="auto"/>
        <w:ind w:right="25"/>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Орган, осуществивший регистрацию</w:t>
      </w:r>
      <w:r w:rsidRPr="002F00A5">
        <w:rPr>
          <w:rFonts w:ascii="Times New Roman" w:eastAsia="Times New Roman" w:hAnsi="Times New Roman" w:cs="Times New Roman"/>
          <w:color w:val="000000"/>
          <w:sz w:val="18"/>
          <w:lang w:eastAsia="ru-RU"/>
        </w:rPr>
        <w:t>: __________________________________________________________________</w:t>
      </w:r>
      <w:r>
        <w:rPr>
          <w:rFonts w:ascii="Times New Roman" w:eastAsia="Times New Roman" w:hAnsi="Times New Roman" w:cs="Times New Roman"/>
          <w:color w:val="000000"/>
          <w:sz w:val="18"/>
          <w:lang w:eastAsia="ru-RU"/>
        </w:rPr>
        <w:t>____</w:t>
      </w:r>
      <w:r w:rsidRPr="002F00A5">
        <w:rPr>
          <w:rFonts w:ascii="Times New Roman" w:eastAsia="Times New Roman" w:hAnsi="Times New Roman" w:cs="Times New Roman"/>
          <w:color w:val="000000"/>
          <w:sz w:val="18"/>
          <w:lang w:eastAsia="ru-RU"/>
        </w:rPr>
        <w:t>_______</w:t>
      </w:r>
    </w:p>
    <w:p w:rsidR="002F00A5" w:rsidRPr="002F00A5" w:rsidRDefault="002F00A5" w:rsidP="00F8766C">
      <w:pPr>
        <w:numPr>
          <w:ilvl w:val="0"/>
          <w:numId w:val="69"/>
        </w:numPr>
        <w:tabs>
          <w:tab w:val="left" w:pos="426"/>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Сведения о регистрации в Едином Государственном Реестре Юридических Лиц (ЕГРЮЛ)</w:t>
      </w:r>
      <w:r w:rsidRPr="002F00A5">
        <w:rPr>
          <w:rFonts w:ascii="Times New Roman" w:eastAsia="Times New Roman" w:hAnsi="Times New Roman" w:cs="Times New Roman"/>
          <w:color w:val="000000"/>
          <w:sz w:val="18"/>
          <w:lang w:eastAsia="ru-RU"/>
        </w:rPr>
        <w:t>:</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ОГРН</w:t>
      </w:r>
      <w:r w:rsidRPr="002F00A5">
        <w:rPr>
          <w:rFonts w:ascii="Times New Roman" w:eastAsia="Times New Roman" w:hAnsi="Times New Roman" w:cs="Times New Roman"/>
          <w:color w:val="000000"/>
          <w:sz w:val="18"/>
          <w:lang w:eastAsia="ru-RU"/>
        </w:rPr>
        <w:t xml:space="preserve"> :______________________________  </w:t>
      </w:r>
      <w:r w:rsidRPr="002F00A5">
        <w:rPr>
          <w:rFonts w:ascii="Times New Roman" w:eastAsia="Times New Roman" w:hAnsi="Times New Roman" w:cs="Times New Roman"/>
          <w:b/>
          <w:color w:val="000000"/>
          <w:sz w:val="18"/>
          <w:lang w:eastAsia="ru-RU"/>
        </w:rPr>
        <w:t>дата регистрации</w:t>
      </w:r>
      <w:r w:rsidRPr="002F00A5">
        <w:rPr>
          <w:rFonts w:ascii="Times New Roman" w:eastAsia="Times New Roman" w:hAnsi="Times New Roman" w:cs="Times New Roman"/>
          <w:color w:val="000000"/>
          <w:sz w:val="18"/>
          <w:lang w:eastAsia="ru-RU"/>
        </w:rPr>
        <w:t>: __________________________________</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Наименование органа осуществившего регистрацию</w:t>
      </w:r>
      <w:r w:rsidRPr="002F00A5">
        <w:rPr>
          <w:rFonts w:ascii="Times New Roman" w:eastAsia="Times New Roman" w:hAnsi="Times New Roman" w:cs="Times New Roman"/>
          <w:color w:val="000000"/>
          <w:sz w:val="18"/>
          <w:lang w:eastAsia="ru-RU"/>
        </w:rPr>
        <w:t>:________________________________________________________</w:t>
      </w:r>
      <w:r>
        <w:rPr>
          <w:rFonts w:ascii="Times New Roman" w:eastAsia="Times New Roman" w:hAnsi="Times New Roman" w:cs="Times New Roman"/>
          <w:color w:val="000000"/>
          <w:sz w:val="18"/>
          <w:lang w:eastAsia="ru-RU"/>
        </w:rPr>
        <w:t>_____</w:t>
      </w:r>
      <w:r w:rsidRPr="002F00A5">
        <w:rPr>
          <w:rFonts w:ascii="Times New Roman" w:eastAsia="Times New Roman" w:hAnsi="Times New Roman" w:cs="Times New Roman"/>
          <w:color w:val="000000"/>
          <w:sz w:val="18"/>
          <w:lang w:eastAsia="ru-RU"/>
        </w:rPr>
        <w:t>___</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____________________________________________________________________________________________________________</w:t>
      </w:r>
      <w:r>
        <w:rPr>
          <w:rFonts w:ascii="Times New Roman" w:eastAsia="Times New Roman" w:hAnsi="Times New Roman" w:cs="Times New Roman"/>
          <w:b/>
          <w:color w:val="000000"/>
          <w:sz w:val="18"/>
          <w:lang w:eastAsia="ru-RU"/>
        </w:rPr>
        <w:t>_____</w:t>
      </w:r>
    </w:p>
    <w:p w:rsidR="002F00A5" w:rsidRPr="002F00A5" w:rsidRDefault="002F00A5" w:rsidP="00F8766C">
      <w:pPr>
        <w:numPr>
          <w:ilvl w:val="0"/>
          <w:numId w:val="69"/>
        </w:numPr>
        <w:tabs>
          <w:tab w:val="left" w:pos="426"/>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Адрес местонахождение (адрес, указанный в учредительных документах):</w:t>
      </w:r>
      <w:r w:rsidRPr="002F00A5">
        <w:rPr>
          <w:rFonts w:ascii="Times New Roman" w:eastAsia="Times New Roman" w:hAnsi="Times New Roman" w:cs="Times New Roman"/>
          <w:color w:val="000000"/>
          <w:sz w:val="18"/>
          <w:lang w:eastAsia="ru-RU"/>
        </w:rPr>
        <w:t xml:space="preserve"> ____________________________________</w:t>
      </w:r>
      <w:r>
        <w:rPr>
          <w:rFonts w:ascii="Times New Roman" w:eastAsia="Times New Roman" w:hAnsi="Times New Roman" w:cs="Times New Roman"/>
          <w:color w:val="000000"/>
          <w:sz w:val="18"/>
          <w:lang w:eastAsia="ru-RU"/>
        </w:rPr>
        <w:t>_____</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____________________________________________________________________________________________________________</w:t>
      </w:r>
      <w:r>
        <w:rPr>
          <w:rFonts w:ascii="Times New Roman" w:eastAsia="Times New Roman" w:hAnsi="Times New Roman" w:cs="Times New Roman"/>
          <w:b/>
          <w:color w:val="000000"/>
          <w:sz w:val="18"/>
          <w:lang w:eastAsia="ru-RU"/>
        </w:rPr>
        <w:t>______</w:t>
      </w:r>
    </w:p>
    <w:p w:rsidR="002F00A5" w:rsidRPr="002F00A5" w:rsidRDefault="002F00A5" w:rsidP="00F8766C">
      <w:pPr>
        <w:numPr>
          <w:ilvl w:val="0"/>
          <w:numId w:val="69"/>
        </w:numPr>
        <w:tabs>
          <w:tab w:val="left" w:pos="426"/>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Почтовый адрес (для направления корреспонденции)</w:t>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_____________________________________________________</w:t>
      </w:r>
      <w:r>
        <w:rPr>
          <w:rFonts w:ascii="Times New Roman" w:eastAsia="Times New Roman" w:hAnsi="Times New Roman" w:cs="Times New Roman"/>
          <w:b/>
          <w:color w:val="000000"/>
          <w:sz w:val="18"/>
          <w:lang w:eastAsia="ru-RU"/>
        </w:rPr>
        <w:t>______</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____________________________________________________________________________________________________________</w:t>
      </w:r>
      <w:r>
        <w:rPr>
          <w:rFonts w:ascii="Times New Roman" w:eastAsia="Times New Roman" w:hAnsi="Times New Roman" w:cs="Times New Roman"/>
          <w:b/>
          <w:color w:val="000000"/>
          <w:sz w:val="18"/>
          <w:lang w:eastAsia="ru-RU"/>
        </w:rPr>
        <w:t>______</w:t>
      </w:r>
    </w:p>
    <w:p w:rsidR="002F00A5" w:rsidRPr="002F00A5" w:rsidRDefault="002F00A5" w:rsidP="00F8766C">
      <w:pPr>
        <w:numPr>
          <w:ilvl w:val="0"/>
          <w:numId w:val="69"/>
        </w:numPr>
        <w:tabs>
          <w:tab w:val="left" w:pos="567"/>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ИНН ___________________      КПП __________________      ОВКЭД_____________________</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             БИК (для кредитных организаций резидентов) ________________       КИО(для нерезидентов) _________________</w:t>
      </w:r>
    </w:p>
    <w:p w:rsidR="002F00A5" w:rsidRPr="002F00A5" w:rsidRDefault="002F00A5" w:rsidP="00F8766C">
      <w:pPr>
        <w:numPr>
          <w:ilvl w:val="0"/>
          <w:numId w:val="69"/>
        </w:numPr>
        <w:tabs>
          <w:tab w:val="left" w:pos="567"/>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Номер/а контактного/ных телефона/ов (с указанием кода)</w:t>
      </w:r>
      <w:r w:rsidRPr="002F00A5">
        <w:rPr>
          <w:rFonts w:ascii="Times New Roman" w:eastAsia="Times New Roman" w:hAnsi="Times New Roman" w:cs="Times New Roman"/>
          <w:color w:val="000000"/>
          <w:sz w:val="18"/>
          <w:lang w:eastAsia="ru-RU"/>
        </w:rPr>
        <w:t>:_________________________________________________</w:t>
      </w:r>
    </w:p>
    <w:p w:rsidR="002F00A5" w:rsidRPr="002F00A5" w:rsidRDefault="002F00A5" w:rsidP="00F8766C">
      <w:pPr>
        <w:numPr>
          <w:ilvl w:val="0"/>
          <w:numId w:val="69"/>
        </w:numPr>
        <w:tabs>
          <w:tab w:val="left" w:pos="567"/>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Электронная почта:</w:t>
      </w:r>
      <w:r w:rsidRPr="002F00A5">
        <w:rPr>
          <w:rFonts w:ascii="Times New Roman" w:eastAsia="Times New Roman" w:hAnsi="Times New Roman" w:cs="Times New Roman"/>
          <w:color w:val="000000"/>
          <w:sz w:val="18"/>
          <w:lang w:eastAsia="ru-RU"/>
        </w:rPr>
        <w:t xml:space="preserve">____________________________________________________ </w:t>
      </w:r>
    </w:p>
    <w:p w:rsidR="002F00A5" w:rsidRPr="002F00A5" w:rsidRDefault="002F00A5" w:rsidP="00F8766C">
      <w:pPr>
        <w:numPr>
          <w:ilvl w:val="0"/>
          <w:numId w:val="69"/>
        </w:numPr>
        <w:tabs>
          <w:tab w:val="left" w:pos="567"/>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Регистрация в качестве профессионального участника рынка ценных бумаг: </w:t>
      </w:r>
    </w:p>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color w:val="000000"/>
          <w:sz w:val="18"/>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ДА</w:t>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НЕТ</w:t>
      </w:r>
    </w:p>
    <w:p w:rsidR="002F00A5" w:rsidRPr="002F00A5" w:rsidRDefault="002F00A5" w:rsidP="00F8766C">
      <w:pPr>
        <w:numPr>
          <w:ilvl w:val="0"/>
          <w:numId w:val="69"/>
        </w:numPr>
        <w:tabs>
          <w:tab w:val="left" w:pos="567"/>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Сведения о лицензии на право осуществления деятельности, подлежащей лицензированию</w:t>
      </w:r>
      <w:r w:rsidRPr="002F00A5">
        <w:rPr>
          <w:rFonts w:ascii="Times New Roman" w:eastAsia="Times New Roman" w:hAnsi="Times New Roman" w:cs="Times New Roman"/>
          <w:color w:val="000000"/>
          <w:sz w:val="18"/>
          <w:lang w:eastAsia="ru-RU"/>
        </w:rPr>
        <w:t>:</w:t>
      </w:r>
    </w:p>
    <w:tbl>
      <w:tblPr>
        <w:tblStyle w:val="21"/>
        <w:tblW w:w="10206" w:type="dxa"/>
        <w:tblInd w:w="-5" w:type="dxa"/>
        <w:tblLayout w:type="fixed"/>
        <w:tblLook w:val="04A0" w:firstRow="1" w:lastRow="0" w:firstColumn="1" w:lastColumn="0" w:noHBand="0" w:noVBand="1"/>
      </w:tblPr>
      <w:tblGrid>
        <w:gridCol w:w="851"/>
        <w:gridCol w:w="2268"/>
        <w:gridCol w:w="2268"/>
        <w:gridCol w:w="1417"/>
        <w:gridCol w:w="1560"/>
        <w:gridCol w:w="1842"/>
      </w:tblGrid>
      <w:tr w:rsidR="002F00A5" w:rsidRPr="002F00A5" w:rsidTr="006803E8">
        <w:tc>
          <w:tcPr>
            <w:tcW w:w="851"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 п/п</w:t>
            </w:r>
          </w:p>
        </w:tc>
        <w:tc>
          <w:tcPr>
            <w:tcW w:w="2268"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Вид и номер лицензии (разрешения)</w:t>
            </w:r>
          </w:p>
        </w:tc>
        <w:tc>
          <w:tcPr>
            <w:tcW w:w="2268"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На осуществление какого вида деятельности (операции) выдана</w:t>
            </w:r>
          </w:p>
        </w:tc>
        <w:tc>
          <w:tcPr>
            <w:tcW w:w="1417"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Дата выдачи лицензии (разрешения)</w:t>
            </w:r>
          </w:p>
        </w:tc>
        <w:tc>
          <w:tcPr>
            <w:tcW w:w="1560"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Срок действия (дата окончания)</w:t>
            </w:r>
          </w:p>
        </w:tc>
        <w:tc>
          <w:tcPr>
            <w:tcW w:w="1842"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Орган выдавший лицензию (разрешение)</w:t>
            </w:r>
          </w:p>
        </w:tc>
      </w:tr>
      <w:tr w:rsidR="002F00A5" w:rsidRPr="002F00A5" w:rsidTr="006803E8">
        <w:tc>
          <w:tcPr>
            <w:tcW w:w="851" w:type="dxa"/>
          </w:tcPr>
          <w:p w:rsidR="002F00A5" w:rsidRPr="002F00A5" w:rsidRDefault="002F00A5" w:rsidP="002F00A5">
            <w:pPr>
              <w:spacing w:after="28" w:line="270" w:lineRule="auto"/>
              <w:ind w:right="13"/>
              <w:rPr>
                <w:rFonts w:ascii="Times New Roman" w:eastAsia="Times New Roman" w:hAnsi="Times New Roman" w:cs="Times New Roman"/>
                <w:color w:val="000000"/>
                <w:sz w:val="18"/>
              </w:rPr>
            </w:pPr>
          </w:p>
        </w:tc>
        <w:tc>
          <w:tcPr>
            <w:tcW w:w="2268" w:type="dxa"/>
          </w:tcPr>
          <w:p w:rsidR="002F00A5" w:rsidRPr="002F00A5" w:rsidRDefault="002F00A5" w:rsidP="002F00A5">
            <w:pPr>
              <w:spacing w:after="28" w:line="270" w:lineRule="auto"/>
              <w:ind w:right="13"/>
              <w:rPr>
                <w:rFonts w:ascii="Times New Roman" w:eastAsia="Times New Roman" w:hAnsi="Times New Roman" w:cs="Times New Roman"/>
                <w:color w:val="000000"/>
                <w:sz w:val="18"/>
              </w:rPr>
            </w:pPr>
          </w:p>
        </w:tc>
        <w:tc>
          <w:tcPr>
            <w:tcW w:w="2268" w:type="dxa"/>
          </w:tcPr>
          <w:p w:rsidR="002F00A5" w:rsidRPr="002F00A5" w:rsidRDefault="002F00A5" w:rsidP="002F00A5">
            <w:pPr>
              <w:spacing w:after="28" w:line="270" w:lineRule="auto"/>
              <w:ind w:right="13"/>
              <w:rPr>
                <w:rFonts w:ascii="Times New Roman" w:eastAsia="Times New Roman" w:hAnsi="Times New Roman" w:cs="Times New Roman"/>
                <w:color w:val="000000"/>
                <w:sz w:val="18"/>
              </w:rPr>
            </w:pPr>
          </w:p>
        </w:tc>
        <w:tc>
          <w:tcPr>
            <w:tcW w:w="1417" w:type="dxa"/>
          </w:tcPr>
          <w:p w:rsidR="002F00A5" w:rsidRPr="002F00A5" w:rsidRDefault="002F00A5" w:rsidP="002F00A5">
            <w:pPr>
              <w:spacing w:after="28" w:line="270" w:lineRule="auto"/>
              <w:ind w:right="13"/>
              <w:rPr>
                <w:rFonts w:ascii="Times New Roman" w:eastAsia="Times New Roman" w:hAnsi="Times New Roman" w:cs="Times New Roman"/>
                <w:color w:val="000000"/>
                <w:sz w:val="18"/>
              </w:rPr>
            </w:pPr>
          </w:p>
        </w:tc>
        <w:tc>
          <w:tcPr>
            <w:tcW w:w="1560" w:type="dxa"/>
          </w:tcPr>
          <w:p w:rsidR="002F00A5" w:rsidRPr="002F00A5" w:rsidRDefault="002F00A5" w:rsidP="002F00A5">
            <w:pPr>
              <w:spacing w:after="28" w:line="270" w:lineRule="auto"/>
              <w:ind w:right="13"/>
              <w:rPr>
                <w:rFonts w:ascii="Times New Roman" w:eastAsia="Times New Roman" w:hAnsi="Times New Roman" w:cs="Times New Roman"/>
                <w:color w:val="000000"/>
                <w:sz w:val="18"/>
              </w:rPr>
            </w:pPr>
          </w:p>
        </w:tc>
        <w:tc>
          <w:tcPr>
            <w:tcW w:w="1842" w:type="dxa"/>
          </w:tcPr>
          <w:p w:rsidR="002F00A5" w:rsidRPr="002F00A5" w:rsidRDefault="002F00A5" w:rsidP="002F00A5">
            <w:pPr>
              <w:spacing w:after="28" w:line="270" w:lineRule="auto"/>
              <w:ind w:right="13"/>
              <w:rPr>
                <w:rFonts w:ascii="Times New Roman" w:eastAsia="Times New Roman" w:hAnsi="Times New Roman" w:cs="Times New Roman"/>
                <w:color w:val="000000"/>
                <w:sz w:val="18"/>
              </w:rPr>
            </w:pPr>
          </w:p>
        </w:tc>
      </w:tr>
    </w:tbl>
    <w:p w:rsidR="002F00A5" w:rsidRPr="002F00A5" w:rsidRDefault="002F00A5" w:rsidP="002F00A5">
      <w:pPr>
        <w:spacing w:after="28" w:line="270" w:lineRule="auto"/>
        <w:ind w:right="13"/>
        <w:rPr>
          <w:rFonts w:ascii="Times New Roman" w:eastAsia="Times New Roman" w:hAnsi="Times New Roman" w:cs="Times New Roman"/>
          <w:color w:val="000000"/>
          <w:sz w:val="18"/>
          <w:lang w:eastAsia="ru-RU"/>
        </w:rPr>
      </w:pPr>
    </w:p>
    <w:p w:rsidR="002F00A5" w:rsidRPr="002F00A5" w:rsidRDefault="002F00A5" w:rsidP="00F8766C">
      <w:pPr>
        <w:numPr>
          <w:ilvl w:val="0"/>
          <w:numId w:val="69"/>
        </w:numPr>
        <w:tabs>
          <w:tab w:val="left" w:pos="567"/>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Форма выплаты доходов по ценным бумагам</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0" w:line="332" w:lineRule="auto"/>
        <w:ind w:right="33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8"/>
          <w:lang w:eastAsia="ru-RU"/>
        </w:rPr>
        <w:t>банковским переводом</w:t>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наличными в кассе</w:t>
      </w:r>
    </w:p>
    <w:p w:rsidR="002F00A5" w:rsidRPr="002F00A5" w:rsidRDefault="002F00A5" w:rsidP="00F8766C">
      <w:pPr>
        <w:numPr>
          <w:ilvl w:val="0"/>
          <w:numId w:val="69"/>
        </w:numPr>
        <w:tabs>
          <w:tab w:val="left" w:pos="567"/>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Банковские реквизиты Депонента </w:t>
      </w:r>
    </w:p>
    <w:p w:rsidR="002F00A5" w:rsidRPr="002F00A5" w:rsidRDefault="002F00A5" w:rsidP="002F00A5">
      <w:pPr>
        <w:spacing w:after="28" w:line="270" w:lineRule="auto"/>
        <w:ind w:right="13" w:firstLine="708"/>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Для расчетов в рублях</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tabs>
          <w:tab w:val="left" w:pos="10206"/>
        </w:tabs>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Получатель (наименование получателя)</w:t>
      </w:r>
      <w:r w:rsidRPr="002F00A5">
        <w:rPr>
          <w:rFonts w:ascii="Times New Roman" w:eastAsia="Times New Roman" w:hAnsi="Times New Roman" w:cs="Times New Roman"/>
          <w:color w:val="000000"/>
          <w:sz w:val="18"/>
          <w:lang w:eastAsia="ru-RU"/>
        </w:rPr>
        <w:t>: ______________________________________________________________</w:t>
      </w:r>
      <w:r w:rsidR="006803E8">
        <w:rPr>
          <w:rFonts w:ascii="Times New Roman" w:eastAsia="Times New Roman" w:hAnsi="Times New Roman" w:cs="Times New Roman"/>
          <w:color w:val="000000"/>
          <w:sz w:val="18"/>
          <w:lang w:eastAsia="ru-RU"/>
        </w:rPr>
        <w:t>______</w:t>
      </w:r>
      <w:r w:rsidRPr="002F00A5">
        <w:rPr>
          <w:rFonts w:ascii="Times New Roman" w:eastAsia="Times New Roman" w:hAnsi="Times New Roman" w:cs="Times New Roman"/>
          <w:color w:val="000000"/>
          <w:sz w:val="18"/>
          <w:lang w:eastAsia="ru-RU"/>
        </w:rPr>
        <w:t>________</w:t>
      </w:r>
    </w:p>
    <w:p w:rsidR="002F00A5" w:rsidRPr="002F00A5" w:rsidRDefault="002F00A5" w:rsidP="002F00A5">
      <w:pPr>
        <w:tabs>
          <w:tab w:val="left" w:pos="2835"/>
          <w:tab w:val="left" w:pos="10206"/>
        </w:tabs>
        <w:spacing w:after="28" w:line="270" w:lineRule="auto"/>
        <w:ind w:right="13"/>
        <w:rPr>
          <w:rFonts w:ascii="Courier New" w:eastAsia="Times New Roman" w:hAnsi="Courier New" w:cs="Courier New"/>
          <w:color w:val="000000"/>
          <w:sz w:val="31"/>
          <w:szCs w:val="31"/>
          <w:lang w:eastAsia="ru-RU"/>
        </w:rPr>
      </w:pPr>
      <w:r w:rsidRPr="002F00A5">
        <w:rPr>
          <w:rFonts w:ascii="Times New Roman" w:eastAsia="Times New Roman" w:hAnsi="Times New Roman" w:cs="Times New Roman"/>
          <w:b/>
          <w:color w:val="000000"/>
          <w:sz w:val="18"/>
          <w:lang w:eastAsia="ru-RU"/>
        </w:rPr>
        <w:t>Расчетный счет получателя: ___________________________________</w:t>
      </w:r>
      <w:r w:rsidRPr="002F00A5">
        <w:rPr>
          <w:rFonts w:ascii="Courier New" w:eastAsia="Times New Roman" w:hAnsi="Courier New" w:cs="Courier New"/>
          <w:color w:val="000000"/>
          <w:sz w:val="31"/>
          <w:szCs w:val="31"/>
          <w:lang w:eastAsia="ru-RU"/>
        </w:rPr>
        <w:t xml:space="preserve">   </w:t>
      </w:r>
    </w:p>
    <w:p w:rsidR="002F00A5" w:rsidRPr="002F00A5" w:rsidRDefault="002F00A5" w:rsidP="002F00A5">
      <w:pPr>
        <w:tabs>
          <w:tab w:val="left" w:pos="851"/>
          <w:tab w:val="left" w:pos="993"/>
          <w:tab w:val="left" w:pos="2694"/>
        </w:tabs>
        <w:spacing w:after="0" w:line="240" w:lineRule="auto"/>
        <w:ind w:right="-709"/>
        <w:rPr>
          <w:rFonts w:ascii="Courier New" w:eastAsia="Times New Roman" w:hAnsi="Courier New" w:cs="Courier New"/>
          <w:sz w:val="19"/>
          <w:szCs w:val="19"/>
          <w:lang w:eastAsia="ru-RU"/>
        </w:rPr>
      </w:pPr>
      <w:r w:rsidRPr="002F00A5">
        <w:rPr>
          <w:rFonts w:ascii="Courier New" w:eastAsia="Times New Roman" w:hAnsi="Courier New" w:cs="Courier New"/>
          <w:sz w:val="19"/>
          <w:szCs w:val="19"/>
          <w:lang w:eastAsia="ru-RU"/>
        </w:rPr>
        <w:tab/>
        <w:t xml:space="preserve"> </w:t>
      </w:r>
    </w:p>
    <w:p w:rsidR="002F00A5" w:rsidRPr="002F00A5" w:rsidRDefault="002F00A5" w:rsidP="002F00A5">
      <w:pPr>
        <w:tabs>
          <w:tab w:val="left" w:pos="851"/>
          <w:tab w:val="left" w:pos="993"/>
          <w:tab w:val="left" w:pos="2694"/>
        </w:tabs>
        <w:spacing w:after="0" w:line="240" w:lineRule="auto"/>
        <w:ind w:right="-709"/>
        <w:rPr>
          <w:rFonts w:ascii="Courier New" w:eastAsia="Times New Roman" w:hAnsi="Courier New" w:cs="Courier New"/>
          <w:sz w:val="19"/>
          <w:szCs w:val="19"/>
          <w:lang w:eastAsia="ru-RU"/>
        </w:rPr>
      </w:pPr>
      <w:r w:rsidRPr="002F00A5">
        <w:rPr>
          <w:rFonts w:ascii="Times New Roman" w:eastAsia="Times New Roman" w:hAnsi="Times New Roman" w:cs="Times New Roman"/>
          <w:b/>
          <w:color w:val="000000"/>
          <w:sz w:val="18"/>
          <w:lang w:eastAsia="ru-RU"/>
        </w:rPr>
        <w:t xml:space="preserve">ИНН получателя: ________________________  </w:t>
      </w:r>
      <w:r w:rsidRPr="002F00A5">
        <w:rPr>
          <w:rFonts w:ascii="Courier New" w:eastAsia="Times New Roman" w:hAnsi="Courier New" w:cs="Courier New"/>
          <w:sz w:val="19"/>
          <w:szCs w:val="19"/>
          <w:lang w:eastAsia="ru-RU"/>
        </w:rPr>
        <w:t xml:space="preserve">              </w:t>
      </w:r>
      <w:r w:rsidRPr="002F00A5">
        <w:rPr>
          <w:rFonts w:ascii="Times New Roman" w:eastAsia="Times New Roman" w:hAnsi="Times New Roman" w:cs="Times New Roman"/>
          <w:b/>
          <w:color w:val="000000"/>
          <w:sz w:val="18"/>
          <w:lang w:eastAsia="ru-RU"/>
        </w:rPr>
        <w:t>БИК банка получателя:_________________________</w:t>
      </w:r>
    </w:p>
    <w:p w:rsidR="002F00A5" w:rsidRPr="002F00A5" w:rsidRDefault="002F00A5" w:rsidP="002F00A5">
      <w:pPr>
        <w:tabs>
          <w:tab w:val="left" w:pos="851"/>
          <w:tab w:val="left" w:pos="2694"/>
        </w:tabs>
        <w:spacing w:after="0" w:line="240" w:lineRule="auto"/>
        <w:rPr>
          <w:rFonts w:ascii="Courier New" w:eastAsia="Times New Roman" w:hAnsi="Courier New" w:cs="Courier New"/>
          <w:sz w:val="19"/>
          <w:szCs w:val="19"/>
          <w:lang w:eastAsia="ru-RU"/>
        </w:rPr>
      </w:pPr>
      <w:r w:rsidRPr="002F00A5">
        <w:rPr>
          <w:rFonts w:ascii="Times New Roman" w:eastAsia="Times New Roman" w:hAnsi="Times New Roman" w:cs="Times New Roman"/>
          <w:b/>
          <w:color w:val="000000"/>
          <w:sz w:val="18"/>
          <w:lang w:eastAsia="ru-RU"/>
        </w:rPr>
        <w:t xml:space="preserve"> Наименование банка, место нахождения банка:</w:t>
      </w:r>
      <w:r w:rsidRPr="002F00A5">
        <w:rPr>
          <w:rFonts w:ascii="Courier New" w:eastAsia="Times New Roman" w:hAnsi="Courier New" w:cs="Courier New"/>
          <w:sz w:val="19"/>
          <w:szCs w:val="19"/>
          <w:lang w:eastAsia="ru-RU"/>
        </w:rPr>
        <w:t xml:space="preserve"> __________________________________________</w:t>
      </w:r>
      <w:r w:rsidR="006803E8">
        <w:rPr>
          <w:rFonts w:ascii="Courier New" w:eastAsia="Times New Roman" w:hAnsi="Courier New" w:cs="Courier New"/>
          <w:sz w:val="19"/>
          <w:szCs w:val="19"/>
          <w:lang w:eastAsia="ru-RU"/>
        </w:rPr>
        <w:t>___</w:t>
      </w:r>
      <w:r w:rsidRPr="002F00A5">
        <w:rPr>
          <w:rFonts w:ascii="Courier New" w:eastAsia="Times New Roman" w:hAnsi="Courier New" w:cs="Courier New"/>
          <w:sz w:val="19"/>
          <w:szCs w:val="19"/>
          <w:lang w:eastAsia="ru-RU"/>
        </w:rPr>
        <w:t>____</w:t>
      </w:r>
      <w:r w:rsidR="006803E8">
        <w:rPr>
          <w:rFonts w:ascii="Courier New" w:eastAsia="Times New Roman" w:hAnsi="Courier New" w:cs="Courier New"/>
          <w:sz w:val="19"/>
          <w:szCs w:val="19"/>
          <w:lang w:eastAsia="ru-RU"/>
        </w:rPr>
        <w:t>__</w:t>
      </w:r>
      <w:r w:rsidRPr="002F00A5">
        <w:rPr>
          <w:rFonts w:ascii="Courier New" w:eastAsia="Times New Roman" w:hAnsi="Courier New" w:cs="Courier New"/>
          <w:sz w:val="19"/>
          <w:szCs w:val="19"/>
          <w:lang w:eastAsia="ru-RU"/>
        </w:rPr>
        <w:t>___</w:t>
      </w:r>
    </w:p>
    <w:p w:rsidR="002F00A5" w:rsidRPr="002F00A5" w:rsidRDefault="002F00A5" w:rsidP="006803E8">
      <w:pPr>
        <w:tabs>
          <w:tab w:val="left" w:pos="851"/>
          <w:tab w:val="left" w:pos="2694"/>
          <w:tab w:val="left" w:pos="10065"/>
        </w:tabs>
        <w:spacing w:after="0" w:line="240" w:lineRule="auto"/>
        <w:rPr>
          <w:rFonts w:ascii="Courier New" w:eastAsia="Times New Roman" w:hAnsi="Courier New" w:cs="Courier New"/>
          <w:sz w:val="19"/>
          <w:szCs w:val="19"/>
          <w:lang w:eastAsia="ru-RU"/>
        </w:rPr>
      </w:pPr>
      <w:r w:rsidRPr="002F00A5">
        <w:rPr>
          <w:rFonts w:ascii="Courier New" w:eastAsia="Times New Roman" w:hAnsi="Courier New" w:cs="Courier New"/>
          <w:sz w:val="19"/>
          <w:szCs w:val="19"/>
          <w:lang w:eastAsia="ru-RU"/>
        </w:rPr>
        <w:t>_______________________________________________________________________________</w:t>
      </w:r>
      <w:r w:rsidR="006803E8">
        <w:rPr>
          <w:rFonts w:ascii="Courier New" w:eastAsia="Times New Roman" w:hAnsi="Courier New" w:cs="Courier New"/>
          <w:sz w:val="19"/>
          <w:szCs w:val="19"/>
          <w:lang w:eastAsia="ru-RU"/>
        </w:rPr>
        <w:t>__</w:t>
      </w:r>
      <w:r w:rsidRPr="002F00A5">
        <w:rPr>
          <w:rFonts w:ascii="Courier New" w:eastAsia="Times New Roman" w:hAnsi="Courier New" w:cs="Courier New"/>
          <w:sz w:val="19"/>
          <w:szCs w:val="19"/>
          <w:lang w:eastAsia="ru-RU"/>
        </w:rPr>
        <w:t>_____</w:t>
      </w:r>
      <w:r w:rsidR="006803E8">
        <w:rPr>
          <w:rFonts w:ascii="Courier New" w:eastAsia="Times New Roman" w:hAnsi="Courier New" w:cs="Courier New"/>
          <w:sz w:val="19"/>
          <w:szCs w:val="19"/>
          <w:lang w:eastAsia="ru-RU"/>
        </w:rPr>
        <w:t>__</w:t>
      </w:r>
      <w:r w:rsidRPr="002F00A5">
        <w:rPr>
          <w:rFonts w:ascii="Courier New" w:eastAsia="Times New Roman" w:hAnsi="Courier New" w:cs="Courier New"/>
          <w:sz w:val="19"/>
          <w:szCs w:val="19"/>
          <w:lang w:eastAsia="ru-RU"/>
        </w:rPr>
        <w:t>_</w:t>
      </w:r>
    </w:p>
    <w:p w:rsidR="002F00A5" w:rsidRPr="002F00A5" w:rsidRDefault="002F00A5" w:rsidP="002F00A5">
      <w:pPr>
        <w:tabs>
          <w:tab w:val="left" w:pos="851"/>
          <w:tab w:val="left" w:pos="2694"/>
        </w:tabs>
        <w:spacing w:after="0" w:line="240" w:lineRule="auto"/>
        <w:rPr>
          <w:rFonts w:ascii="Courier New" w:eastAsia="Times New Roman" w:hAnsi="Courier New" w:cs="Courier New"/>
          <w:sz w:val="19"/>
          <w:szCs w:val="19"/>
          <w:lang w:eastAsia="ru-RU"/>
        </w:rPr>
      </w:pPr>
      <w:r w:rsidRPr="002F00A5">
        <w:rPr>
          <w:rFonts w:ascii="Times New Roman" w:eastAsia="Times New Roman" w:hAnsi="Times New Roman" w:cs="Times New Roman"/>
          <w:b/>
          <w:color w:val="000000"/>
          <w:sz w:val="18"/>
          <w:lang w:eastAsia="ru-RU"/>
        </w:rPr>
        <w:t>Корреспондентский счет</w:t>
      </w:r>
      <w:r w:rsidRPr="002F00A5">
        <w:rPr>
          <w:rFonts w:ascii="Courier New" w:eastAsia="Times New Roman" w:hAnsi="Courier New" w:cs="Courier New"/>
          <w:sz w:val="19"/>
          <w:szCs w:val="19"/>
          <w:lang w:eastAsia="ru-RU"/>
        </w:rPr>
        <w:t>: _____________________________</w:t>
      </w:r>
    </w:p>
    <w:p w:rsidR="002F00A5" w:rsidRPr="002F00A5" w:rsidRDefault="002F00A5" w:rsidP="002F00A5">
      <w:pPr>
        <w:spacing w:after="28" w:line="270" w:lineRule="auto"/>
        <w:ind w:right="13"/>
        <w:rPr>
          <w:rFonts w:ascii="Times New Roman" w:eastAsia="Times New Roman" w:hAnsi="Times New Roman" w:cs="Times New Roman"/>
          <w:b/>
          <w:color w:val="000000"/>
          <w:sz w:val="18"/>
          <w:lang w:eastAsia="ru-RU"/>
        </w:rPr>
      </w:pPr>
    </w:p>
    <w:p w:rsidR="002F00A5" w:rsidRPr="002F00A5" w:rsidRDefault="002F00A5" w:rsidP="002F00A5">
      <w:pPr>
        <w:spacing w:after="28" w:line="270" w:lineRule="auto"/>
        <w:ind w:right="13"/>
        <w:rPr>
          <w:rFonts w:ascii="Times New Roman" w:eastAsia="Times New Roman" w:hAnsi="Times New Roman" w:cs="Times New Roman"/>
          <w:b/>
          <w:color w:val="000000"/>
          <w:sz w:val="18"/>
          <w:lang w:eastAsia="ru-RU"/>
        </w:rPr>
      </w:pPr>
    </w:p>
    <w:p w:rsidR="002F00A5" w:rsidRPr="002F00A5" w:rsidRDefault="002F00A5" w:rsidP="002F00A5">
      <w:pPr>
        <w:spacing w:after="28" w:line="270" w:lineRule="auto"/>
        <w:ind w:right="13" w:firstLine="708"/>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Для расчетов в валюте:</w:t>
      </w:r>
    </w:p>
    <w:p w:rsidR="002F00A5" w:rsidRPr="002F00A5" w:rsidRDefault="002F00A5" w:rsidP="002F00A5">
      <w:pPr>
        <w:tabs>
          <w:tab w:val="left" w:pos="10206"/>
        </w:tabs>
        <w:spacing w:after="28" w:line="270" w:lineRule="auto"/>
        <w:ind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Получатель (наименование получателя)</w:t>
      </w:r>
      <w:r w:rsidRPr="002F00A5">
        <w:rPr>
          <w:rFonts w:ascii="Times New Roman" w:eastAsia="Times New Roman" w:hAnsi="Times New Roman" w:cs="Times New Roman"/>
          <w:color w:val="000000"/>
          <w:sz w:val="18"/>
          <w:lang w:eastAsia="ru-RU"/>
        </w:rPr>
        <w:t>: ______________________________________________________________________</w:t>
      </w:r>
      <w:r w:rsidR="006803E8">
        <w:rPr>
          <w:rFonts w:ascii="Times New Roman" w:eastAsia="Times New Roman" w:hAnsi="Times New Roman" w:cs="Times New Roman"/>
          <w:color w:val="000000"/>
          <w:sz w:val="18"/>
          <w:lang w:eastAsia="ru-RU"/>
        </w:rPr>
        <w:t>____</w:t>
      </w:r>
    </w:p>
    <w:p w:rsidR="002F00A5" w:rsidRPr="002F00A5" w:rsidRDefault="002F00A5" w:rsidP="002F00A5">
      <w:pPr>
        <w:spacing w:after="28" w:line="270" w:lineRule="auto"/>
        <w:ind w:right="13"/>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Банк получателя: ________________________________________________________________________________________</w:t>
      </w:r>
      <w:r w:rsidR="006803E8">
        <w:rPr>
          <w:rFonts w:ascii="Times New Roman" w:eastAsia="Times New Roman" w:hAnsi="Times New Roman" w:cs="Times New Roman"/>
          <w:b/>
          <w:color w:val="000000"/>
          <w:sz w:val="18"/>
          <w:lang w:eastAsia="ru-RU"/>
        </w:rPr>
        <w:t>____</w:t>
      </w:r>
      <w:r w:rsidRPr="002F00A5">
        <w:rPr>
          <w:rFonts w:ascii="Times New Roman" w:eastAsia="Times New Roman" w:hAnsi="Times New Roman" w:cs="Times New Roman"/>
          <w:b/>
          <w:color w:val="000000"/>
          <w:sz w:val="18"/>
          <w:lang w:eastAsia="ru-RU"/>
        </w:rPr>
        <w:t>___</w:t>
      </w:r>
    </w:p>
    <w:p w:rsidR="002F00A5" w:rsidRPr="002F00A5" w:rsidRDefault="002F00A5" w:rsidP="002F00A5">
      <w:pPr>
        <w:spacing w:after="28" w:line="270" w:lineRule="auto"/>
        <w:ind w:right="13"/>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 xml:space="preserve">Счет получателя:___________________________________ </w:t>
      </w:r>
      <w:r w:rsidRPr="002F00A5">
        <w:rPr>
          <w:rFonts w:ascii="Times New Roman" w:eastAsia="Times New Roman" w:hAnsi="Times New Roman" w:cs="Times New Roman"/>
          <w:b/>
          <w:color w:val="000000"/>
          <w:sz w:val="18"/>
          <w:lang w:val="en-US" w:eastAsia="ru-RU"/>
        </w:rPr>
        <w:t>S</w:t>
      </w:r>
      <w:r w:rsidRPr="002F00A5">
        <w:rPr>
          <w:rFonts w:ascii="Times New Roman" w:eastAsia="Times New Roman" w:hAnsi="Times New Roman" w:cs="Times New Roman"/>
          <w:b/>
          <w:color w:val="000000"/>
          <w:sz w:val="18"/>
          <w:lang w:eastAsia="ru-RU"/>
        </w:rPr>
        <w:t>.</w:t>
      </w:r>
      <w:r w:rsidRPr="002F00A5">
        <w:rPr>
          <w:rFonts w:ascii="Times New Roman" w:eastAsia="Times New Roman" w:hAnsi="Times New Roman" w:cs="Times New Roman"/>
          <w:b/>
          <w:color w:val="000000"/>
          <w:sz w:val="18"/>
          <w:lang w:val="en-US" w:eastAsia="ru-RU"/>
        </w:rPr>
        <w:t>W</w:t>
      </w:r>
      <w:r w:rsidRPr="002F00A5">
        <w:rPr>
          <w:rFonts w:ascii="Times New Roman" w:eastAsia="Times New Roman" w:hAnsi="Times New Roman" w:cs="Times New Roman"/>
          <w:b/>
          <w:color w:val="000000"/>
          <w:sz w:val="18"/>
          <w:lang w:eastAsia="ru-RU"/>
        </w:rPr>
        <w:t>.</w:t>
      </w:r>
      <w:r w:rsidRPr="002F00A5">
        <w:rPr>
          <w:rFonts w:ascii="Times New Roman" w:eastAsia="Times New Roman" w:hAnsi="Times New Roman" w:cs="Times New Roman"/>
          <w:b/>
          <w:color w:val="000000"/>
          <w:sz w:val="18"/>
          <w:lang w:val="en-US" w:eastAsia="ru-RU"/>
        </w:rPr>
        <w:t>I</w:t>
      </w:r>
      <w:r w:rsidRPr="002F00A5">
        <w:rPr>
          <w:rFonts w:ascii="Times New Roman" w:eastAsia="Times New Roman" w:hAnsi="Times New Roman" w:cs="Times New Roman"/>
          <w:b/>
          <w:color w:val="000000"/>
          <w:sz w:val="18"/>
          <w:lang w:eastAsia="ru-RU"/>
        </w:rPr>
        <w:t>.</w:t>
      </w:r>
      <w:r w:rsidRPr="002F00A5">
        <w:rPr>
          <w:rFonts w:ascii="Times New Roman" w:eastAsia="Times New Roman" w:hAnsi="Times New Roman" w:cs="Times New Roman"/>
          <w:b/>
          <w:color w:val="000000"/>
          <w:sz w:val="18"/>
          <w:lang w:val="en-US" w:eastAsia="ru-RU"/>
        </w:rPr>
        <w:t>F</w:t>
      </w:r>
      <w:r w:rsidRPr="002F00A5">
        <w:rPr>
          <w:rFonts w:ascii="Times New Roman" w:eastAsia="Times New Roman" w:hAnsi="Times New Roman" w:cs="Times New Roman"/>
          <w:b/>
          <w:color w:val="000000"/>
          <w:sz w:val="18"/>
          <w:lang w:eastAsia="ru-RU"/>
        </w:rPr>
        <w:t>.</w:t>
      </w:r>
      <w:r w:rsidRPr="002F00A5">
        <w:rPr>
          <w:rFonts w:ascii="Times New Roman" w:eastAsia="Times New Roman" w:hAnsi="Times New Roman" w:cs="Times New Roman"/>
          <w:b/>
          <w:color w:val="000000"/>
          <w:sz w:val="18"/>
          <w:lang w:val="en-US" w:eastAsia="ru-RU"/>
        </w:rPr>
        <w:t>T</w:t>
      </w:r>
      <w:r w:rsidRPr="002F00A5">
        <w:rPr>
          <w:rFonts w:ascii="Times New Roman" w:eastAsia="Times New Roman" w:hAnsi="Times New Roman" w:cs="Times New Roman"/>
          <w:b/>
          <w:color w:val="000000"/>
          <w:sz w:val="18"/>
          <w:lang w:eastAsia="ru-RU"/>
        </w:rPr>
        <w:t>.________________</w:t>
      </w:r>
    </w:p>
    <w:p w:rsidR="002F00A5" w:rsidRPr="002F00A5" w:rsidRDefault="002F00A5" w:rsidP="002F00A5">
      <w:pPr>
        <w:spacing w:after="28" w:line="270" w:lineRule="auto"/>
        <w:ind w:right="13"/>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Банк – корреспондент Банка получателя:___________________________________________________</w:t>
      </w:r>
      <w:r w:rsidRPr="002F00A5">
        <w:rPr>
          <w:rFonts w:ascii="Times New Roman" w:eastAsia="Times New Roman" w:hAnsi="Times New Roman" w:cs="Times New Roman"/>
          <w:b/>
          <w:color w:val="000000"/>
          <w:sz w:val="18"/>
          <w:lang w:val="en-US" w:eastAsia="ru-RU"/>
        </w:rPr>
        <w:t>S</w:t>
      </w:r>
      <w:r w:rsidRPr="002F00A5">
        <w:rPr>
          <w:rFonts w:ascii="Times New Roman" w:eastAsia="Times New Roman" w:hAnsi="Times New Roman" w:cs="Times New Roman"/>
          <w:b/>
          <w:color w:val="000000"/>
          <w:sz w:val="18"/>
          <w:lang w:eastAsia="ru-RU"/>
        </w:rPr>
        <w:t>.</w:t>
      </w:r>
      <w:r w:rsidRPr="002F00A5">
        <w:rPr>
          <w:rFonts w:ascii="Times New Roman" w:eastAsia="Times New Roman" w:hAnsi="Times New Roman" w:cs="Times New Roman"/>
          <w:b/>
          <w:color w:val="000000"/>
          <w:sz w:val="18"/>
          <w:lang w:val="en-US" w:eastAsia="ru-RU"/>
        </w:rPr>
        <w:t>W</w:t>
      </w:r>
      <w:r w:rsidRPr="002F00A5">
        <w:rPr>
          <w:rFonts w:ascii="Times New Roman" w:eastAsia="Times New Roman" w:hAnsi="Times New Roman" w:cs="Times New Roman"/>
          <w:b/>
          <w:color w:val="000000"/>
          <w:sz w:val="18"/>
          <w:lang w:eastAsia="ru-RU"/>
        </w:rPr>
        <w:t>.</w:t>
      </w:r>
      <w:r w:rsidRPr="002F00A5">
        <w:rPr>
          <w:rFonts w:ascii="Times New Roman" w:eastAsia="Times New Roman" w:hAnsi="Times New Roman" w:cs="Times New Roman"/>
          <w:b/>
          <w:color w:val="000000"/>
          <w:sz w:val="18"/>
          <w:lang w:val="en-US" w:eastAsia="ru-RU"/>
        </w:rPr>
        <w:t>I</w:t>
      </w:r>
      <w:r w:rsidRPr="002F00A5">
        <w:rPr>
          <w:rFonts w:ascii="Times New Roman" w:eastAsia="Times New Roman" w:hAnsi="Times New Roman" w:cs="Times New Roman"/>
          <w:b/>
          <w:color w:val="000000"/>
          <w:sz w:val="18"/>
          <w:lang w:eastAsia="ru-RU"/>
        </w:rPr>
        <w:t>.</w:t>
      </w:r>
      <w:r w:rsidRPr="002F00A5">
        <w:rPr>
          <w:rFonts w:ascii="Times New Roman" w:eastAsia="Times New Roman" w:hAnsi="Times New Roman" w:cs="Times New Roman"/>
          <w:b/>
          <w:color w:val="000000"/>
          <w:sz w:val="18"/>
          <w:lang w:val="en-US" w:eastAsia="ru-RU"/>
        </w:rPr>
        <w:t>F</w:t>
      </w:r>
      <w:r w:rsidRPr="002F00A5">
        <w:rPr>
          <w:rFonts w:ascii="Times New Roman" w:eastAsia="Times New Roman" w:hAnsi="Times New Roman" w:cs="Times New Roman"/>
          <w:b/>
          <w:color w:val="000000"/>
          <w:sz w:val="18"/>
          <w:lang w:eastAsia="ru-RU"/>
        </w:rPr>
        <w:t>.</w:t>
      </w:r>
      <w:r w:rsidRPr="002F00A5">
        <w:rPr>
          <w:rFonts w:ascii="Times New Roman" w:eastAsia="Times New Roman" w:hAnsi="Times New Roman" w:cs="Times New Roman"/>
          <w:b/>
          <w:color w:val="000000"/>
          <w:sz w:val="18"/>
          <w:lang w:val="en-US" w:eastAsia="ru-RU"/>
        </w:rPr>
        <w:t>T</w:t>
      </w:r>
      <w:r w:rsidRPr="002F00A5">
        <w:rPr>
          <w:rFonts w:ascii="Times New Roman" w:eastAsia="Times New Roman" w:hAnsi="Times New Roman" w:cs="Times New Roman"/>
          <w:b/>
          <w:color w:val="000000"/>
          <w:sz w:val="18"/>
          <w:lang w:eastAsia="ru-RU"/>
        </w:rPr>
        <w:t>.________________</w:t>
      </w:r>
    </w:p>
    <w:p w:rsidR="002F00A5" w:rsidRPr="002F00A5" w:rsidRDefault="002F00A5" w:rsidP="00F8766C">
      <w:pPr>
        <w:numPr>
          <w:ilvl w:val="0"/>
          <w:numId w:val="69"/>
        </w:numPr>
        <w:tabs>
          <w:tab w:val="left" w:pos="567"/>
          <w:tab w:val="left" w:pos="709"/>
        </w:tabs>
        <w:spacing w:after="28" w:line="270" w:lineRule="auto"/>
        <w:ind w:left="0" w:right="13"/>
        <w:jc w:val="both"/>
        <w:rPr>
          <w:rFonts w:ascii="Times New Roman" w:eastAsia="Times New Roman" w:hAnsi="Times New Roman" w:cs="Times New Roman"/>
          <w:color w:val="000000"/>
          <w:sz w:val="18"/>
          <w:lang w:eastAsia="ru-RU"/>
        </w:rPr>
      </w:pPr>
      <w:r w:rsidRPr="002F00A5">
        <w:rPr>
          <w:rFonts w:ascii="Arial" w:eastAsia="Arial" w:hAnsi="Arial" w:cs="Arial"/>
          <w:color w:val="000000"/>
          <w:sz w:val="18"/>
          <w:lang w:eastAsia="ru-RU"/>
        </w:rPr>
        <w:t xml:space="preserve"> </w:t>
      </w:r>
      <w:r w:rsidRPr="002F00A5">
        <w:rPr>
          <w:rFonts w:ascii="Times New Roman" w:eastAsia="Times New Roman" w:hAnsi="Times New Roman" w:cs="Times New Roman"/>
          <w:b/>
          <w:color w:val="000000"/>
          <w:sz w:val="18"/>
          <w:lang w:eastAsia="ru-RU"/>
        </w:rPr>
        <w:t>Способ передачи поручений в Депозитарий</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0" w:line="332" w:lineRule="auto"/>
        <w:ind w:right="33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26"/>
          <w:lang w:eastAsia="ru-RU"/>
        </w:rPr>
        <w:t xml:space="preserve"> </w:t>
      </w:r>
      <w:r w:rsidRPr="002F00A5">
        <w:rPr>
          <w:rFonts w:ascii="Times New Roman" w:eastAsia="Times New Roman" w:hAnsi="Times New Roman" w:cs="Times New Roman"/>
          <w:b/>
          <w:color w:val="000000"/>
          <w:sz w:val="18"/>
          <w:lang w:eastAsia="ru-RU"/>
        </w:rPr>
        <w:t>лично или через уполномоченного представителя</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0" w:line="332" w:lineRule="auto"/>
        <w:ind w:right="33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8"/>
          <w:lang w:eastAsia="ru-RU"/>
        </w:rPr>
        <w:t>заказным письмом</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0" w:line="332" w:lineRule="auto"/>
        <w:ind w:right="330"/>
        <w:jc w:val="both"/>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по e-mail с последующим предоставлением оригинала</w:t>
      </w:r>
    </w:p>
    <w:p w:rsidR="002F00A5" w:rsidRPr="002F00A5" w:rsidRDefault="002F00A5" w:rsidP="002F00A5">
      <w:pPr>
        <w:spacing w:after="0" w:line="332" w:lineRule="auto"/>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иное ___________________________________________</w:t>
      </w:r>
    </w:p>
    <w:p w:rsidR="002F00A5" w:rsidRPr="002F00A5" w:rsidRDefault="002F00A5" w:rsidP="00F8766C">
      <w:pPr>
        <w:numPr>
          <w:ilvl w:val="0"/>
          <w:numId w:val="69"/>
        </w:numPr>
        <w:tabs>
          <w:tab w:val="left" w:pos="567"/>
          <w:tab w:val="left" w:pos="709"/>
        </w:tabs>
        <w:spacing w:after="28" w:line="270" w:lineRule="auto"/>
        <w:ind w:left="0" w:right="13"/>
        <w:jc w:val="both"/>
        <w:rPr>
          <w:rFonts w:ascii="Arial" w:eastAsia="Arial" w:hAnsi="Arial" w:cs="Arial"/>
          <w:color w:val="000000"/>
          <w:sz w:val="18"/>
          <w:lang w:eastAsia="ru-RU"/>
        </w:rPr>
      </w:pPr>
      <w:r w:rsidRPr="002F00A5">
        <w:rPr>
          <w:rFonts w:ascii="Times New Roman" w:eastAsia="Times New Roman" w:hAnsi="Times New Roman" w:cs="Times New Roman"/>
          <w:b/>
          <w:color w:val="000000"/>
          <w:sz w:val="18"/>
          <w:lang w:eastAsia="ru-RU"/>
        </w:rPr>
        <w:t>Способ получения отчетов из Депозитария</w:t>
      </w:r>
      <w:r w:rsidRPr="002F00A5">
        <w:rPr>
          <w:rFonts w:ascii="Arial" w:eastAsia="Arial" w:hAnsi="Arial" w:cs="Arial"/>
          <w:color w:val="000000"/>
          <w:sz w:val="18"/>
          <w:lang w:eastAsia="ru-RU"/>
        </w:rPr>
        <w:t xml:space="preserve"> </w:t>
      </w:r>
      <w:r w:rsidRPr="002F00A5">
        <w:rPr>
          <w:rFonts w:ascii="Arial" w:eastAsia="Arial" w:hAnsi="Arial" w:cs="Arial"/>
          <w:color w:val="000000"/>
          <w:sz w:val="18"/>
          <w:lang w:eastAsia="ru-RU"/>
        </w:rPr>
        <w:tab/>
      </w:r>
      <w:r w:rsidRPr="002F00A5">
        <w:rPr>
          <w:rFonts w:ascii="Arial" w:eastAsia="Arial" w:hAnsi="Arial" w:cs="Arial"/>
          <w:color w:val="000000"/>
          <w:sz w:val="18"/>
          <w:lang w:eastAsia="ru-RU"/>
        </w:rPr>
        <w:tab/>
      </w:r>
      <w:r w:rsidRPr="002F00A5">
        <w:rPr>
          <w:rFonts w:ascii="Arial" w:eastAsia="Arial" w:hAnsi="Arial" w:cs="Arial"/>
          <w:color w:val="000000"/>
          <w:sz w:val="18"/>
          <w:lang w:eastAsia="ru-RU"/>
        </w:rPr>
        <w:tab/>
      </w:r>
      <w:r w:rsidRPr="002F00A5">
        <w:rPr>
          <w:rFonts w:ascii="Arial" w:eastAsia="Arial" w:hAnsi="Arial" w:cs="Arial"/>
          <w:color w:val="000000"/>
          <w:sz w:val="18"/>
          <w:lang w:eastAsia="ru-RU"/>
        </w:rPr>
        <w:tab/>
      </w:r>
    </w:p>
    <w:p w:rsidR="002F00A5" w:rsidRPr="002F00A5" w:rsidRDefault="002F00A5" w:rsidP="002F00A5">
      <w:pPr>
        <w:spacing w:after="0" w:line="332" w:lineRule="auto"/>
        <w:ind w:right="33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26"/>
          <w:lang w:eastAsia="ru-RU"/>
        </w:rPr>
        <w:t xml:space="preserve"> </w:t>
      </w:r>
      <w:r w:rsidRPr="002F00A5">
        <w:rPr>
          <w:rFonts w:ascii="Times New Roman" w:eastAsia="Times New Roman" w:hAnsi="Times New Roman" w:cs="Times New Roman"/>
          <w:b/>
          <w:color w:val="000000"/>
          <w:sz w:val="18"/>
          <w:lang w:eastAsia="ru-RU"/>
        </w:rPr>
        <w:t>лично или через уполномоченного представителя</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0" w:line="332" w:lineRule="auto"/>
        <w:ind w:right="33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8"/>
          <w:lang w:eastAsia="ru-RU"/>
        </w:rPr>
        <w:t>заказным письмом</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0" w:line="332" w:lineRule="auto"/>
        <w:ind w:right="330"/>
        <w:jc w:val="both"/>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по e-mail с последующим предоставлением оригинала</w:t>
      </w:r>
    </w:p>
    <w:p w:rsidR="002F00A5" w:rsidRPr="002F00A5" w:rsidRDefault="002F00A5" w:rsidP="002F00A5">
      <w:pPr>
        <w:tabs>
          <w:tab w:val="center" w:pos="2686"/>
        </w:tabs>
        <w:spacing w:after="0"/>
        <w:rPr>
          <w:rFonts w:ascii="Times New Roman" w:eastAsia="Times New Roman" w:hAnsi="Times New Roman" w:cs="Times New Roman"/>
          <w:b/>
          <w:color w:val="000000"/>
          <w:sz w:val="19"/>
          <w:szCs w:val="19"/>
          <w:lang w:eastAsia="ru-RU"/>
        </w:rPr>
      </w:pPr>
      <w:r w:rsidRPr="002F00A5">
        <w:rPr>
          <w:rFonts w:ascii="Times New Roman" w:eastAsia="Times New Roman" w:hAnsi="Times New Roman" w:cs="Times New Roman"/>
          <w:b/>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иное ___________________________________________</w:t>
      </w:r>
    </w:p>
    <w:p w:rsidR="002F00A5" w:rsidRPr="002F00A5" w:rsidRDefault="002F00A5" w:rsidP="00F8766C">
      <w:pPr>
        <w:numPr>
          <w:ilvl w:val="0"/>
          <w:numId w:val="69"/>
        </w:numPr>
        <w:spacing w:after="28" w:line="270" w:lineRule="auto"/>
        <w:ind w:left="0" w:right="13"/>
        <w:jc w:val="both"/>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Образец подписи лица, действующего от имени организации на основании учредительных документов без доверенности:</w:t>
      </w:r>
    </w:p>
    <w:tbl>
      <w:tblPr>
        <w:tblStyle w:val="21"/>
        <w:tblW w:w="0" w:type="auto"/>
        <w:tblInd w:w="10" w:type="dxa"/>
        <w:tblLook w:val="04A0" w:firstRow="1" w:lastRow="0" w:firstColumn="1" w:lastColumn="0" w:noHBand="0" w:noVBand="1"/>
      </w:tblPr>
      <w:tblGrid>
        <w:gridCol w:w="3255"/>
        <w:gridCol w:w="3253"/>
        <w:gridCol w:w="3253"/>
      </w:tblGrid>
      <w:tr w:rsidR="002F00A5" w:rsidRPr="002F00A5" w:rsidTr="002F00A5">
        <w:trPr>
          <w:trHeight w:val="532"/>
        </w:trPr>
        <w:tc>
          <w:tcPr>
            <w:tcW w:w="3255"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Фамилия, Имя, Отчество</w:t>
            </w:r>
          </w:p>
        </w:tc>
        <w:tc>
          <w:tcPr>
            <w:tcW w:w="3253"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p>
        </w:tc>
        <w:tc>
          <w:tcPr>
            <w:tcW w:w="3253" w:type="dxa"/>
            <w:vMerge w:val="restart"/>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p>
        </w:tc>
      </w:tr>
      <w:tr w:rsidR="002F00A5" w:rsidRPr="002F00A5" w:rsidTr="002F00A5">
        <w:trPr>
          <w:trHeight w:val="554"/>
        </w:trPr>
        <w:tc>
          <w:tcPr>
            <w:tcW w:w="3255"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Должность</w:t>
            </w:r>
          </w:p>
        </w:tc>
        <w:tc>
          <w:tcPr>
            <w:tcW w:w="3253"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p>
        </w:tc>
        <w:tc>
          <w:tcPr>
            <w:tcW w:w="3253" w:type="dxa"/>
            <w:vMerge/>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p>
        </w:tc>
      </w:tr>
    </w:tbl>
    <w:p w:rsidR="002F00A5" w:rsidRPr="002F00A5" w:rsidRDefault="002F00A5" w:rsidP="002F00A5">
      <w:pPr>
        <w:spacing w:after="28" w:line="270" w:lineRule="auto"/>
        <w:ind w:left="10" w:right="13" w:hanging="10"/>
        <w:rPr>
          <w:rFonts w:ascii="Times New Roman" w:eastAsia="Times New Roman" w:hAnsi="Times New Roman" w:cs="Times New Roman"/>
          <w:b/>
          <w:color w:val="000000"/>
          <w:sz w:val="18"/>
          <w:lang w:eastAsia="ru-RU"/>
        </w:rPr>
      </w:pPr>
    </w:p>
    <w:p w:rsidR="002F00A5" w:rsidRPr="002F00A5" w:rsidRDefault="002F00A5" w:rsidP="00F8766C">
      <w:pPr>
        <w:numPr>
          <w:ilvl w:val="0"/>
          <w:numId w:val="69"/>
        </w:numPr>
        <w:spacing w:after="28" w:line="270" w:lineRule="auto"/>
        <w:ind w:left="0" w:right="13"/>
        <w:jc w:val="both"/>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Образец подписи лица, действующего от имени организации на основании доверенности:</w:t>
      </w:r>
    </w:p>
    <w:tbl>
      <w:tblPr>
        <w:tblStyle w:val="21"/>
        <w:tblW w:w="0" w:type="auto"/>
        <w:tblInd w:w="10" w:type="dxa"/>
        <w:tblLook w:val="04A0" w:firstRow="1" w:lastRow="0" w:firstColumn="1" w:lastColumn="0" w:noHBand="0" w:noVBand="1"/>
      </w:tblPr>
      <w:tblGrid>
        <w:gridCol w:w="3255"/>
        <w:gridCol w:w="3253"/>
        <w:gridCol w:w="3253"/>
      </w:tblGrid>
      <w:tr w:rsidR="002F00A5" w:rsidRPr="002F00A5" w:rsidTr="002F00A5">
        <w:trPr>
          <w:trHeight w:val="532"/>
        </w:trPr>
        <w:tc>
          <w:tcPr>
            <w:tcW w:w="3255"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Фамилия, Имя, Отчество</w:t>
            </w:r>
          </w:p>
        </w:tc>
        <w:tc>
          <w:tcPr>
            <w:tcW w:w="3253"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p>
        </w:tc>
        <w:tc>
          <w:tcPr>
            <w:tcW w:w="3253" w:type="dxa"/>
            <w:vMerge w:val="restart"/>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p>
        </w:tc>
      </w:tr>
      <w:tr w:rsidR="002F00A5" w:rsidRPr="002F00A5" w:rsidTr="002F00A5">
        <w:trPr>
          <w:trHeight w:val="554"/>
        </w:trPr>
        <w:tc>
          <w:tcPr>
            <w:tcW w:w="3255"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Должность</w:t>
            </w:r>
          </w:p>
        </w:tc>
        <w:tc>
          <w:tcPr>
            <w:tcW w:w="3253" w:type="dxa"/>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p>
        </w:tc>
        <w:tc>
          <w:tcPr>
            <w:tcW w:w="3253" w:type="dxa"/>
            <w:vMerge/>
          </w:tcPr>
          <w:p w:rsidR="002F00A5" w:rsidRPr="002F00A5" w:rsidRDefault="002F00A5" w:rsidP="002F00A5">
            <w:pPr>
              <w:spacing w:after="28" w:line="270" w:lineRule="auto"/>
              <w:ind w:right="13"/>
              <w:rPr>
                <w:rFonts w:ascii="Times New Roman" w:eastAsia="Times New Roman" w:hAnsi="Times New Roman" w:cs="Times New Roman"/>
                <w:b/>
                <w:color w:val="000000"/>
                <w:sz w:val="18"/>
              </w:rPr>
            </w:pPr>
          </w:p>
        </w:tc>
      </w:tr>
    </w:tbl>
    <w:p w:rsidR="002F00A5" w:rsidRPr="002F00A5" w:rsidRDefault="002F00A5" w:rsidP="002F00A5">
      <w:pPr>
        <w:spacing w:after="28" w:line="270" w:lineRule="auto"/>
        <w:ind w:left="10" w:right="13" w:hanging="10"/>
        <w:rPr>
          <w:rFonts w:ascii="Times New Roman" w:eastAsia="Times New Roman" w:hAnsi="Times New Roman" w:cs="Times New Roman"/>
          <w:b/>
          <w:color w:val="000000"/>
          <w:sz w:val="18"/>
          <w:lang w:eastAsia="ru-RU"/>
        </w:rPr>
      </w:pPr>
    </w:p>
    <w:p w:rsidR="002F00A5" w:rsidRPr="002F00A5" w:rsidRDefault="002F00A5" w:rsidP="002F00A5">
      <w:pPr>
        <w:tabs>
          <w:tab w:val="left" w:pos="3282"/>
          <w:tab w:val="left" w:pos="5968"/>
        </w:tabs>
        <w:spacing w:after="28" w:line="270" w:lineRule="auto"/>
        <w:ind w:left="461" w:right="13"/>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ab/>
      </w:r>
      <w:r w:rsidRPr="002F00A5">
        <w:rPr>
          <w:rFonts w:ascii="Times New Roman" w:eastAsia="Times New Roman" w:hAnsi="Times New Roman" w:cs="Times New Roman"/>
          <w:b/>
          <w:color w:val="000000"/>
          <w:sz w:val="18"/>
          <w:lang w:eastAsia="ru-RU"/>
        </w:rPr>
        <w:tab/>
      </w:r>
    </w:p>
    <w:p w:rsidR="002F00A5" w:rsidRPr="002F00A5" w:rsidRDefault="002F00A5" w:rsidP="002F00A5">
      <w:pPr>
        <w:spacing w:after="28" w:line="270" w:lineRule="auto"/>
        <w:ind w:right="13"/>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noProof/>
          <w:color w:val="000000"/>
          <w:sz w:val="18"/>
          <w:lang w:eastAsia="ru-RU"/>
        </w:rPr>
        <mc:AlternateContent>
          <mc:Choice Requires="wps">
            <w:drawing>
              <wp:anchor distT="0" distB="0" distL="114300" distR="114300" simplePos="0" relativeHeight="251659264" behindDoc="0" locked="0" layoutInCell="1" allowOverlap="1" wp14:anchorId="08A941A7" wp14:editId="60484D67">
                <wp:simplePos x="0" y="0"/>
                <wp:positionH relativeFrom="column">
                  <wp:posOffset>2947670</wp:posOffset>
                </wp:positionH>
                <wp:positionV relativeFrom="paragraph">
                  <wp:posOffset>8890</wp:posOffset>
                </wp:positionV>
                <wp:extent cx="1809750" cy="9239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809750" cy="923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5E145" id="Прямоугольник 1" o:spid="_x0000_s1026" style="position:absolute;margin-left:232.1pt;margin-top:.7pt;width:14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" filled="f" strokecolor="windowText" strokeweight="1pt"/>
            </w:pict>
          </mc:Fallback>
        </mc:AlternateContent>
      </w:r>
    </w:p>
    <w:p w:rsidR="002F00A5" w:rsidRPr="002F00A5" w:rsidRDefault="002F00A5" w:rsidP="00F8766C">
      <w:pPr>
        <w:numPr>
          <w:ilvl w:val="0"/>
          <w:numId w:val="69"/>
        </w:numPr>
        <w:spacing w:after="28" w:line="270" w:lineRule="auto"/>
        <w:ind w:left="0" w:right="13"/>
        <w:jc w:val="both"/>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 xml:space="preserve">Образец печати общества                                                          </w:t>
      </w:r>
    </w:p>
    <w:p w:rsidR="002F00A5" w:rsidRPr="002F00A5" w:rsidRDefault="002F00A5" w:rsidP="002F00A5">
      <w:pPr>
        <w:spacing w:after="28" w:line="270" w:lineRule="auto"/>
        <w:ind w:right="13"/>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b/>
          <w:color w:val="000000"/>
          <w:sz w:val="18"/>
          <w:lang w:eastAsia="ru-RU"/>
        </w:rPr>
        <w:t xml:space="preserve">   </w:t>
      </w:r>
    </w:p>
    <w:p w:rsidR="002F00A5" w:rsidRPr="002F00A5" w:rsidRDefault="002F00A5" w:rsidP="002F00A5">
      <w:pPr>
        <w:tabs>
          <w:tab w:val="left" w:pos="708"/>
          <w:tab w:val="left" w:pos="1416"/>
          <w:tab w:val="left" w:pos="2124"/>
          <w:tab w:val="left" w:pos="2832"/>
          <w:tab w:val="left" w:pos="6090"/>
        </w:tabs>
        <w:spacing w:after="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26"/>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p>
    <w:p w:rsidR="002F00A5" w:rsidRPr="002F00A5" w:rsidRDefault="002F00A5" w:rsidP="002F00A5">
      <w:pPr>
        <w:spacing w:after="0"/>
        <w:jc w:val="both"/>
        <w:rPr>
          <w:rFonts w:ascii="Times New Roman" w:eastAsia="Times New Roman" w:hAnsi="Times New Roman" w:cs="Times New Roman"/>
          <w:color w:val="000000"/>
          <w:sz w:val="18"/>
          <w:lang w:eastAsia="ru-RU"/>
        </w:rPr>
      </w:pPr>
    </w:p>
    <w:p w:rsidR="002F00A5" w:rsidRPr="002F00A5" w:rsidRDefault="002F00A5" w:rsidP="002F00A5">
      <w:pPr>
        <w:tabs>
          <w:tab w:val="left" w:pos="9195"/>
          <w:tab w:val="left" w:pos="9201"/>
          <w:tab w:val="left" w:pos="9207"/>
          <w:tab w:val="left" w:pos="9213"/>
        </w:tabs>
        <w:spacing w:after="0"/>
        <w:ind w:left="644"/>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tabs>
          <w:tab w:val="left" w:pos="8468"/>
          <w:tab w:val="left" w:pos="8546"/>
          <w:tab w:val="left" w:pos="8624"/>
          <w:tab w:val="left" w:pos="8702"/>
        </w:tabs>
        <w:spacing w:after="0"/>
        <w:ind w:left="644"/>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9"/>
          <w:szCs w:val="19"/>
          <w:lang w:eastAsia="ru-RU"/>
        </w:rPr>
        <w:tab/>
      </w:r>
      <w:r w:rsidRPr="002F00A5">
        <w:rPr>
          <w:rFonts w:ascii="Times New Roman" w:eastAsia="Times New Roman" w:hAnsi="Times New Roman" w:cs="Times New Roman"/>
          <w:color w:val="000000"/>
          <w:sz w:val="26"/>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p>
    <w:p w:rsidR="002F00A5" w:rsidRPr="002F00A5" w:rsidRDefault="002F00A5" w:rsidP="002F00A5">
      <w:pPr>
        <w:spacing w:after="50"/>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50"/>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Настоящим подтверждаем, что информация, содержащаяся в Анкете депонента, является достоверной и полной.</w:t>
      </w:r>
    </w:p>
    <w:p w:rsidR="002F00A5" w:rsidRPr="002F00A5" w:rsidRDefault="002F00A5" w:rsidP="002F00A5">
      <w:pPr>
        <w:spacing w:after="50"/>
        <w:rPr>
          <w:rFonts w:ascii="Times New Roman" w:eastAsia="Times New Roman" w:hAnsi="Times New Roman" w:cs="Times New Roman"/>
          <w:color w:val="000000"/>
          <w:sz w:val="18"/>
          <w:lang w:eastAsia="ru-RU"/>
        </w:rPr>
      </w:pPr>
    </w:p>
    <w:p w:rsidR="002F00A5" w:rsidRPr="002F00A5" w:rsidRDefault="002F00A5" w:rsidP="002F00A5">
      <w:pPr>
        <w:spacing w:after="50"/>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 Дата заполнения анкеты:</w:t>
      </w:r>
      <w:r w:rsidRPr="002F00A5">
        <w:rPr>
          <w:rFonts w:ascii="Times New Roman" w:eastAsia="Times New Roman" w:hAnsi="Times New Roman" w:cs="Times New Roman"/>
          <w:color w:val="000000"/>
          <w:sz w:val="18"/>
          <w:lang w:eastAsia="ru-RU"/>
        </w:rPr>
        <w:t xml:space="preserve"> _________________________</w:t>
      </w:r>
      <w:r w:rsidRPr="002F00A5">
        <w:rPr>
          <w:rFonts w:ascii="Times New Roman" w:eastAsia="Times New Roman" w:hAnsi="Times New Roman" w:cs="Times New Roman"/>
          <w:color w:val="000000"/>
          <w:sz w:val="20"/>
          <w:lang w:eastAsia="ru-RU"/>
        </w:rPr>
        <w:t xml:space="preserve"> </w:t>
      </w:r>
    </w:p>
    <w:p w:rsidR="002F00A5" w:rsidRPr="002F00A5" w:rsidRDefault="002F00A5" w:rsidP="002F00A5">
      <w:pPr>
        <w:spacing w:after="0"/>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keepNext/>
        <w:keepLines/>
        <w:spacing w:after="0" w:line="265" w:lineRule="auto"/>
        <w:ind w:right="41"/>
        <w:outlineLvl w:val="0"/>
        <w:rPr>
          <w:rFonts w:ascii="Times New Roman" w:eastAsia="Times New Roman" w:hAnsi="Times New Roman" w:cs="Times New Roman"/>
          <w:b/>
          <w:color w:val="000000"/>
          <w:lang w:eastAsia="ru-RU"/>
        </w:rPr>
      </w:pPr>
      <w:r w:rsidRPr="002F00A5">
        <w:rPr>
          <w:rFonts w:ascii="Times New Roman" w:eastAsia="Times New Roman" w:hAnsi="Times New Roman" w:cs="Times New Roman"/>
          <w:b/>
          <w:color w:val="000000"/>
          <w:lang w:eastAsia="ru-RU"/>
        </w:rPr>
        <w:t xml:space="preserve"> </w:t>
      </w:r>
      <w:bookmarkStart w:id="36" w:name="_Toc6939424"/>
      <w:r w:rsidRPr="002F00A5">
        <w:rPr>
          <w:rFonts w:ascii="Times New Roman" w:eastAsia="Times New Roman" w:hAnsi="Times New Roman" w:cs="Times New Roman"/>
          <w:b/>
          <w:color w:val="000000"/>
          <w:lang w:eastAsia="ru-RU"/>
        </w:rPr>
        <w:t>Руководитель</w:t>
      </w:r>
      <w:r w:rsidRPr="002F00A5">
        <w:rPr>
          <w:rFonts w:ascii="Times New Roman" w:eastAsia="Times New Roman" w:hAnsi="Times New Roman" w:cs="Times New Roman"/>
          <w:b/>
          <w:color w:val="000000"/>
          <w:lang w:eastAsia="ru-RU"/>
        </w:rPr>
        <w:tab/>
      </w:r>
      <w:r w:rsidRPr="002F00A5">
        <w:rPr>
          <w:rFonts w:ascii="Times New Roman" w:eastAsia="Times New Roman" w:hAnsi="Times New Roman" w:cs="Times New Roman"/>
          <w:b/>
          <w:color w:val="000000"/>
          <w:lang w:eastAsia="ru-RU"/>
        </w:rPr>
        <w:tab/>
      </w:r>
      <w:r w:rsidRPr="002F00A5">
        <w:rPr>
          <w:rFonts w:ascii="Times New Roman" w:eastAsia="Times New Roman" w:hAnsi="Times New Roman" w:cs="Times New Roman"/>
          <w:b/>
          <w:color w:val="000000"/>
          <w:lang w:eastAsia="ru-RU"/>
        </w:rPr>
        <w:tab/>
        <w:t xml:space="preserve">                                     ___________________________</w:t>
      </w:r>
      <w:bookmarkEnd w:id="36"/>
    </w:p>
    <w:p w:rsidR="002F00A5" w:rsidRPr="002F00A5" w:rsidRDefault="002F00A5" w:rsidP="002F00A5">
      <w:pPr>
        <w:spacing w:after="28" w:line="270" w:lineRule="auto"/>
        <w:jc w:val="both"/>
        <w:rPr>
          <w:rFonts w:ascii="Times New Roman" w:eastAsia="Times New Roman" w:hAnsi="Times New Roman" w:cs="Times New Roman"/>
          <w:i/>
          <w:color w:val="000000"/>
          <w:sz w:val="18"/>
          <w:lang w:eastAsia="ru-RU"/>
        </w:rPr>
      </w:pP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i/>
          <w:color w:val="000000"/>
          <w:sz w:val="18"/>
          <w:lang w:eastAsia="ru-RU"/>
        </w:rPr>
        <w:t>М.П.</w:t>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i/>
          <w:color w:val="000000"/>
          <w:sz w:val="18"/>
          <w:lang w:eastAsia="ru-RU"/>
        </w:rPr>
        <w:t>(подпись)</w:t>
      </w:r>
    </w:p>
    <w:p w:rsidR="002F00A5" w:rsidRPr="002F00A5" w:rsidRDefault="002F00A5" w:rsidP="002F00A5">
      <w:pPr>
        <w:keepNext/>
        <w:keepLines/>
        <w:spacing w:after="0" w:line="265" w:lineRule="auto"/>
        <w:ind w:right="41"/>
        <w:jc w:val="right"/>
        <w:outlineLvl w:val="0"/>
        <w:rPr>
          <w:rFonts w:ascii="Times New Roman" w:eastAsia="Times New Roman" w:hAnsi="Times New Roman" w:cs="Times New Roman"/>
          <w:b/>
          <w:color w:val="000000"/>
          <w:lang w:eastAsia="ru-RU"/>
        </w:rPr>
      </w:pPr>
    </w:p>
    <w:tbl>
      <w:tblPr>
        <w:tblStyle w:val="TableGrid"/>
        <w:tblW w:w="10505" w:type="dxa"/>
        <w:tblInd w:w="142" w:type="dxa"/>
        <w:tblCellMar>
          <w:top w:w="12" w:type="dxa"/>
          <w:left w:w="41" w:type="dxa"/>
          <w:bottom w:w="56" w:type="dxa"/>
          <w:right w:w="14" w:type="dxa"/>
        </w:tblCellMar>
        <w:tblLook w:val="04A0" w:firstRow="1" w:lastRow="0" w:firstColumn="1" w:lastColumn="0" w:noHBand="0" w:noVBand="1"/>
      </w:tblPr>
      <w:tblGrid>
        <w:gridCol w:w="6242"/>
        <w:gridCol w:w="4263"/>
      </w:tblGrid>
      <w:tr w:rsidR="002F00A5" w:rsidRPr="002F00A5" w:rsidTr="006803E8">
        <w:trPr>
          <w:trHeight w:val="334"/>
        </w:trPr>
        <w:tc>
          <w:tcPr>
            <w:tcW w:w="6242" w:type="dxa"/>
            <w:tcBorders>
              <w:top w:val="single" w:sz="6" w:space="0" w:color="000000"/>
              <w:left w:val="nil"/>
              <w:bottom w:val="single" w:sz="6" w:space="0" w:color="000000"/>
              <w:right w:val="nil"/>
            </w:tcBorders>
          </w:tcPr>
          <w:p w:rsidR="002F00A5" w:rsidRPr="002F00A5" w:rsidRDefault="002F00A5" w:rsidP="002F00A5">
            <w:pPr>
              <w:tabs>
                <w:tab w:val="right" w:pos="6186"/>
              </w:tabs>
              <w:rPr>
                <w:rFonts w:ascii="Times New Roman" w:eastAsia="Times New Roman" w:hAnsi="Times New Roman" w:cs="Times New Roman"/>
                <w:color w:val="000000"/>
                <w:sz w:val="18"/>
              </w:rPr>
            </w:pPr>
            <w:r w:rsidRPr="002F00A5">
              <w:rPr>
                <w:rFonts w:ascii="Times New Roman" w:eastAsia="Times New Roman" w:hAnsi="Times New Roman" w:cs="Times New Roman"/>
                <w:color w:val="000000"/>
                <w:sz w:val="2"/>
              </w:rPr>
              <w:tab/>
            </w:r>
            <w:r w:rsidRPr="002F00A5">
              <w:rPr>
                <w:rFonts w:ascii="Times New Roman" w:eastAsia="Times New Roman" w:hAnsi="Times New Roman" w:cs="Times New Roman"/>
                <w:b/>
                <w:color w:val="000000"/>
                <w:sz w:val="18"/>
              </w:rPr>
              <w:t xml:space="preserve"> </w:t>
            </w:r>
            <w:r w:rsidRPr="002F00A5">
              <w:rPr>
                <w:rFonts w:ascii="Times New Roman" w:eastAsia="Times New Roman" w:hAnsi="Times New Roman" w:cs="Times New Roman"/>
                <w:color w:val="000000"/>
                <w:sz w:val="24"/>
              </w:rPr>
              <w:t xml:space="preserve"> </w:t>
            </w:r>
            <w:r w:rsidRPr="002F00A5">
              <w:rPr>
                <w:rFonts w:ascii="Times New Roman" w:eastAsia="Times New Roman" w:hAnsi="Times New Roman" w:cs="Times New Roman"/>
                <w:color w:val="000000"/>
                <w:sz w:val="24"/>
              </w:rPr>
              <w:tab/>
            </w:r>
            <w:r w:rsidRPr="002F00A5">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2F00A5" w:rsidRPr="002F00A5" w:rsidRDefault="002F00A5" w:rsidP="002F00A5">
            <w:pPr>
              <w:jc w:val="right"/>
              <w:rPr>
                <w:rFonts w:ascii="Times New Roman" w:eastAsia="Times New Roman" w:hAnsi="Times New Roman" w:cs="Times New Roman"/>
                <w:color w:val="000000"/>
                <w:sz w:val="18"/>
              </w:rPr>
            </w:pPr>
            <w:r w:rsidRPr="002F00A5">
              <w:rPr>
                <w:rFonts w:ascii="Times New Roman" w:eastAsia="Times New Roman" w:hAnsi="Times New Roman" w:cs="Times New Roman"/>
                <w:color w:val="000000"/>
                <w:sz w:val="24"/>
              </w:rPr>
              <w:t xml:space="preserve"> </w:t>
            </w:r>
          </w:p>
        </w:tc>
      </w:tr>
      <w:tr w:rsidR="002F00A5" w:rsidRPr="002F00A5" w:rsidTr="006803E8">
        <w:trPr>
          <w:trHeight w:val="955"/>
        </w:trPr>
        <w:tc>
          <w:tcPr>
            <w:tcW w:w="6242" w:type="dxa"/>
            <w:tcBorders>
              <w:top w:val="single" w:sz="6" w:space="0" w:color="000000"/>
              <w:left w:val="single" w:sz="6" w:space="0" w:color="000000"/>
              <w:bottom w:val="single" w:sz="6" w:space="0" w:color="000000"/>
              <w:right w:val="single" w:sz="6" w:space="0" w:color="000000"/>
            </w:tcBorders>
            <w:vAlign w:val="bottom"/>
          </w:tcPr>
          <w:p w:rsidR="002F00A5" w:rsidRPr="002F00A5" w:rsidRDefault="002F00A5" w:rsidP="002F00A5">
            <w:pPr>
              <w:spacing w:after="280"/>
              <w:rPr>
                <w:rFonts w:ascii="Times New Roman" w:eastAsia="Times New Roman" w:hAnsi="Times New Roman" w:cs="Times New Roman"/>
                <w:color w:val="000000"/>
                <w:sz w:val="18"/>
              </w:rPr>
            </w:pPr>
            <w:r w:rsidRPr="002F00A5">
              <w:rPr>
                <w:rFonts w:ascii="Times New Roman" w:eastAsia="Times New Roman" w:hAnsi="Times New Roman" w:cs="Times New Roman"/>
                <w:i/>
                <w:color w:val="000000"/>
                <w:sz w:val="18"/>
              </w:rPr>
              <w:t xml:space="preserve">Дата приема «__» _________ 201_ г.  Рег. №  </w:t>
            </w:r>
          </w:p>
          <w:p w:rsidR="002F00A5" w:rsidRPr="002F00A5" w:rsidRDefault="002F00A5" w:rsidP="002F00A5">
            <w:pPr>
              <w:rPr>
                <w:rFonts w:ascii="Times New Roman" w:eastAsia="Times New Roman" w:hAnsi="Times New Roman" w:cs="Times New Roman"/>
                <w:color w:val="000000"/>
                <w:sz w:val="18"/>
              </w:rPr>
            </w:pPr>
            <w:r w:rsidRPr="002F00A5">
              <w:rPr>
                <w:rFonts w:ascii="Times New Roman" w:eastAsia="Times New Roman" w:hAnsi="Times New Roman" w:cs="Times New Roman"/>
                <w:i/>
                <w:color w:val="000000"/>
                <w:sz w:val="18"/>
              </w:rPr>
              <w:t xml:space="preserve">Время приема       ч.     м. Подпись </w:t>
            </w:r>
          </w:p>
        </w:tc>
        <w:tc>
          <w:tcPr>
            <w:tcW w:w="4263" w:type="dxa"/>
            <w:tcBorders>
              <w:top w:val="single" w:sz="6" w:space="0" w:color="000000"/>
              <w:left w:val="single" w:sz="6" w:space="0" w:color="000000"/>
              <w:bottom w:val="single" w:sz="6" w:space="0" w:color="000000"/>
              <w:right w:val="single" w:sz="6" w:space="0" w:color="000000"/>
            </w:tcBorders>
            <w:vAlign w:val="bottom"/>
          </w:tcPr>
          <w:p w:rsidR="002F00A5" w:rsidRPr="002F00A5" w:rsidRDefault="002F00A5" w:rsidP="002F00A5">
            <w:pPr>
              <w:spacing w:after="280"/>
              <w:rPr>
                <w:rFonts w:ascii="Times New Roman" w:eastAsia="Times New Roman" w:hAnsi="Times New Roman" w:cs="Times New Roman"/>
                <w:color w:val="000000"/>
                <w:sz w:val="18"/>
              </w:rPr>
            </w:pPr>
            <w:r w:rsidRPr="002F00A5">
              <w:rPr>
                <w:rFonts w:ascii="Times New Roman" w:eastAsia="Times New Roman" w:hAnsi="Times New Roman" w:cs="Times New Roman"/>
                <w:i/>
                <w:color w:val="000000"/>
                <w:sz w:val="18"/>
              </w:rPr>
              <w:t xml:space="preserve">Поручение исполнено «___ »_________ 201__ г. </w:t>
            </w:r>
          </w:p>
          <w:p w:rsidR="002F00A5" w:rsidRPr="002F00A5" w:rsidRDefault="002F00A5" w:rsidP="002F00A5">
            <w:pPr>
              <w:rPr>
                <w:rFonts w:ascii="Times New Roman" w:eastAsia="Times New Roman" w:hAnsi="Times New Roman" w:cs="Times New Roman"/>
                <w:color w:val="000000"/>
                <w:sz w:val="18"/>
              </w:rPr>
            </w:pPr>
            <w:r w:rsidRPr="002F00A5">
              <w:rPr>
                <w:rFonts w:ascii="Times New Roman" w:eastAsia="Times New Roman" w:hAnsi="Times New Roman" w:cs="Times New Roman"/>
                <w:i/>
                <w:color w:val="000000"/>
                <w:sz w:val="18"/>
              </w:rPr>
              <w:t xml:space="preserve">Подпись___________________________ </w:t>
            </w:r>
          </w:p>
        </w:tc>
      </w:tr>
    </w:tbl>
    <w:p w:rsidR="002F00A5" w:rsidRDefault="002F00A5" w:rsidP="002F00A5">
      <w:pPr>
        <w:pStyle w:val="ac"/>
        <w:ind w:left="420"/>
        <w:jc w:val="right"/>
        <w:rPr>
          <w:rFonts w:ascii="Times New Roman" w:hAnsi="Times New Roman" w:cs="Times New Roman"/>
          <w:lang w:eastAsia="ru-RU"/>
        </w:rPr>
      </w:pPr>
    </w:p>
    <w:p w:rsidR="00DC209A" w:rsidRPr="00DC209A" w:rsidRDefault="00DC209A" w:rsidP="00DC209A">
      <w:pPr>
        <w:keepNext/>
        <w:keepLines/>
        <w:spacing w:after="353" w:line="262" w:lineRule="auto"/>
        <w:ind w:left="8057" w:hanging="10"/>
        <w:outlineLvl w:val="2"/>
        <w:rPr>
          <w:rFonts w:ascii="Times New Roman" w:eastAsia="Times New Roman" w:hAnsi="Times New Roman" w:cs="Times New Roman"/>
          <w:b/>
          <w:color w:val="000000"/>
          <w:lang w:eastAsia="ru-RU"/>
        </w:rPr>
      </w:pPr>
      <w:bookmarkStart w:id="37" w:name="_Toc6939425"/>
      <w:bookmarkStart w:id="38" w:name="_Toc122859"/>
      <w:r w:rsidRPr="00DC209A">
        <w:rPr>
          <w:rFonts w:ascii="Times New Roman" w:eastAsia="Times New Roman" w:hAnsi="Times New Roman" w:cs="Times New Roman"/>
          <w:b/>
          <w:color w:val="000000"/>
          <w:lang w:eastAsia="ru-RU"/>
        </w:rPr>
        <w:t>ПРИЛОЖЕНИЕ № 3а</w:t>
      </w:r>
      <w:bookmarkEnd w:id="37"/>
      <w:r w:rsidRPr="00DC209A">
        <w:rPr>
          <w:rFonts w:ascii="Times New Roman" w:eastAsia="Times New Roman" w:hAnsi="Times New Roman" w:cs="Times New Roman"/>
          <w:b/>
          <w:color w:val="000000"/>
          <w:lang w:eastAsia="ru-RU"/>
        </w:rPr>
        <w:t xml:space="preserve"> </w:t>
      </w:r>
      <w:bookmarkEnd w:id="38"/>
    </w:p>
    <w:p w:rsidR="00DC209A" w:rsidRPr="00DC209A" w:rsidRDefault="00DC209A" w:rsidP="00DC209A">
      <w:pPr>
        <w:spacing w:after="452"/>
        <w:ind w:left="3015"/>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lang w:eastAsia="ru-RU"/>
        </w:rPr>
        <w:t xml:space="preserve"> АНКЕТА ПОПЕЧИТЕЛЯ СЧЕТА ДЕПО </w:t>
      </w:r>
    </w:p>
    <w:p w:rsidR="00DC209A" w:rsidRPr="00DC209A" w:rsidRDefault="00DC209A" w:rsidP="00DC209A">
      <w:pPr>
        <w:spacing w:after="51"/>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color w:val="000000"/>
          <w:sz w:val="2"/>
          <w:lang w:eastAsia="ru-RU"/>
        </w:rPr>
        <w:t xml:space="preserve"> </w:t>
      </w:r>
    </w:p>
    <w:tbl>
      <w:tblPr>
        <w:tblStyle w:val="TableGrid2"/>
        <w:tblW w:w="10356" w:type="dxa"/>
        <w:tblInd w:w="0" w:type="dxa"/>
        <w:tblCellMar>
          <w:top w:w="9" w:type="dxa"/>
          <w:left w:w="41" w:type="dxa"/>
          <w:right w:w="115" w:type="dxa"/>
        </w:tblCellMar>
        <w:tblLook w:val="04A0" w:firstRow="1" w:lastRow="0" w:firstColumn="1" w:lastColumn="0" w:noHBand="0" w:noVBand="1"/>
      </w:tblPr>
      <w:tblGrid>
        <w:gridCol w:w="3020"/>
        <w:gridCol w:w="7336"/>
      </w:tblGrid>
      <w:tr w:rsidR="00DC209A" w:rsidRPr="00DC209A" w:rsidTr="004A2F69">
        <w:trPr>
          <w:trHeight w:val="223"/>
        </w:trPr>
        <w:tc>
          <w:tcPr>
            <w:tcW w:w="3020" w:type="dxa"/>
            <w:tcBorders>
              <w:top w:val="single" w:sz="6" w:space="0" w:color="000000"/>
              <w:left w:val="single" w:sz="6" w:space="0" w:color="000000"/>
              <w:bottom w:val="single" w:sz="6" w:space="0" w:color="000000"/>
              <w:right w:val="single" w:sz="6" w:space="0" w:color="000000"/>
            </w:tcBorders>
          </w:tcPr>
          <w:p w:rsidR="00DC209A" w:rsidRPr="00DC209A" w:rsidRDefault="00DC209A" w:rsidP="00DC209A">
            <w:pPr>
              <w:ind w:right="183"/>
              <w:jc w:val="cente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18"/>
              </w:rPr>
              <w:t xml:space="preserve">№ счета депо </w:t>
            </w:r>
          </w:p>
        </w:tc>
        <w:tc>
          <w:tcPr>
            <w:tcW w:w="7336" w:type="dxa"/>
            <w:tcBorders>
              <w:top w:val="single" w:sz="6" w:space="0" w:color="000000"/>
              <w:left w:val="single" w:sz="6" w:space="0" w:color="000000"/>
              <w:bottom w:val="single" w:sz="6" w:space="0" w:color="000000"/>
              <w:right w:val="single" w:sz="6" w:space="0" w:color="000000"/>
            </w:tcBorders>
          </w:tcPr>
          <w:p w:rsidR="00DC209A" w:rsidRPr="00DC209A" w:rsidRDefault="00DC209A" w:rsidP="00DC209A">
            <w:pPr>
              <w:ind w:left="442"/>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18"/>
              </w:rPr>
              <w:t xml:space="preserve">Краткое наименование Депонента, назначившего Попечителя счета депо </w:t>
            </w:r>
          </w:p>
        </w:tc>
      </w:tr>
      <w:tr w:rsidR="00DC209A" w:rsidRPr="00DC209A" w:rsidTr="004A2F69">
        <w:trPr>
          <w:trHeight w:val="290"/>
        </w:trPr>
        <w:tc>
          <w:tcPr>
            <w:tcW w:w="3020" w:type="dxa"/>
            <w:tcBorders>
              <w:top w:val="single" w:sz="6" w:space="0" w:color="000000"/>
              <w:left w:val="single" w:sz="6" w:space="0" w:color="000000"/>
              <w:bottom w:val="single" w:sz="6" w:space="0" w:color="000000"/>
              <w:right w:val="single" w:sz="6" w:space="0" w:color="000000"/>
            </w:tcBorders>
          </w:tcPr>
          <w:p w:rsidR="00DC209A" w:rsidRPr="00DC209A" w:rsidRDefault="00DC209A" w:rsidP="00DC209A">
            <w:pP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24"/>
              </w:rPr>
              <w:t xml:space="preserve"> </w:t>
            </w:r>
          </w:p>
        </w:tc>
        <w:tc>
          <w:tcPr>
            <w:tcW w:w="7336" w:type="dxa"/>
            <w:tcBorders>
              <w:top w:val="single" w:sz="6" w:space="0" w:color="000000"/>
              <w:left w:val="single" w:sz="6" w:space="0" w:color="000000"/>
              <w:bottom w:val="single" w:sz="6" w:space="0" w:color="000000"/>
              <w:right w:val="single" w:sz="6" w:space="0" w:color="000000"/>
            </w:tcBorders>
          </w:tcPr>
          <w:p w:rsidR="00DC209A" w:rsidRPr="00DC209A" w:rsidRDefault="00DC209A" w:rsidP="00DC209A">
            <w:pP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24"/>
              </w:rPr>
              <w:t xml:space="preserve"> </w:t>
            </w:r>
          </w:p>
        </w:tc>
      </w:tr>
    </w:tbl>
    <w:p w:rsidR="00DC209A" w:rsidRPr="00DC209A" w:rsidRDefault="00DC209A" w:rsidP="00DC209A">
      <w:pPr>
        <w:spacing w:after="116"/>
        <w:ind w:left="-5" w:hanging="10"/>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u w:val="single" w:color="000000"/>
          <w:lang w:eastAsia="ru-RU"/>
        </w:rPr>
        <w:t>Данные Попечителя счета депо:</w:t>
      </w:r>
      <w:r w:rsidRPr="00DC209A">
        <w:rPr>
          <w:rFonts w:ascii="Times New Roman" w:eastAsia="Times New Roman" w:hAnsi="Times New Roman" w:cs="Times New Roman"/>
          <w:b/>
          <w:color w:val="000000"/>
          <w:sz w:val="18"/>
          <w:lang w:eastAsia="ru-RU"/>
        </w:rPr>
        <w:t xml:space="preserve"> </w:t>
      </w:r>
    </w:p>
    <w:p w:rsidR="00DC209A" w:rsidRPr="00DC209A" w:rsidRDefault="00DC209A" w:rsidP="00F8766C">
      <w:pPr>
        <w:numPr>
          <w:ilvl w:val="0"/>
          <w:numId w:val="70"/>
        </w:numPr>
        <w:spacing w:after="77" w:line="270" w:lineRule="auto"/>
        <w:ind w:right="13" w:hanging="254"/>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Полное официальное наименование</w:t>
      </w:r>
      <w:r w:rsidRPr="00DC209A">
        <w:rPr>
          <w:rFonts w:ascii="Times New Roman" w:eastAsia="Times New Roman" w:hAnsi="Times New Roman" w:cs="Times New Roman"/>
          <w:color w:val="000000"/>
          <w:sz w:val="18"/>
          <w:lang w:eastAsia="ru-RU"/>
        </w:rPr>
        <w:t xml:space="preserve">:________________________________________________________________________________ </w:t>
      </w:r>
    </w:p>
    <w:p w:rsidR="00DC209A" w:rsidRPr="00DC209A" w:rsidRDefault="00DC209A" w:rsidP="00F8766C">
      <w:pPr>
        <w:numPr>
          <w:ilvl w:val="0"/>
          <w:numId w:val="70"/>
        </w:numPr>
        <w:spacing w:after="28" w:line="356" w:lineRule="auto"/>
        <w:ind w:right="13" w:hanging="254"/>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Краткое официальное наименование</w:t>
      </w:r>
      <w:r w:rsidRPr="00DC209A">
        <w:rPr>
          <w:rFonts w:ascii="Times New Roman" w:eastAsia="Times New Roman" w:hAnsi="Times New Roman" w:cs="Times New Roman"/>
          <w:color w:val="000000"/>
          <w:sz w:val="18"/>
          <w:lang w:eastAsia="ru-RU"/>
        </w:rPr>
        <w:t>:_______________________________________________________________________________</w:t>
      </w:r>
    </w:p>
    <w:p w:rsidR="00DC209A" w:rsidRPr="00DC209A" w:rsidRDefault="00DC209A" w:rsidP="00F8766C">
      <w:pPr>
        <w:numPr>
          <w:ilvl w:val="0"/>
          <w:numId w:val="70"/>
        </w:numPr>
        <w:spacing w:after="28" w:line="356" w:lineRule="auto"/>
        <w:ind w:right="13" w:hanging="254"/>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Организационно-правовая форма</w:t>
      </w:r>
      <w:r w:rsidRPr="00DC209A">
        <w:rPr>
          <w:rFonts w:ascii="Times New Roman" w:eastAsia="Times New Roman" w:hAnsi="Times New Roman" w:cs="Times New Roman"/>
          <w:color w:val="000000"/>
          <w:sz w:val="18"/>
          <w:lang w:eastAsia="ru-RU"/>
        </w:rPr>
        <w:t xml:space="preserve">:__________________________________________________________________________________ </w:t>
      </w:r>
    </w:p>
    <w:p w:rsidR="00DC209A" w:rsidRPr="00DC209A" w:rsidRDefault="00DC209A" w:rsidP="00DC209A">
      <w:pPr>
        <w:spacing w:after="85" w:line="265" w:lineRule="auto"/>
        <w:ind w:left="10" w:hanging="10"/>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color w:val="000000"/>
          <w:sz w:val="18"/>
          <w:lang w:eastAsia="ru-RU"/>
        </w:rPr>
        <w:t>4.</w:t>
      </w:r>
      <w:r w:rsidRPr="00DC209A">
        <w:rPr>
          <w:rFonts w:ascii="Arial" w:eastAsia="Arial" w:hAnsi="Arial" w:cs="Arial"/>
          <w:color w:val="000000"/>
          <w:sz w:val="18"/>
          <w:lang w:eastAsia="ru-RU"/>
        </w:rPr>
        <w:t xml:space="preserve"> </w:t>
      </w:r>
      <w:r w:rsidRPr="00DC209A">
        <w:rPr>
          <w:rFonts w:ascii="Times New Roman" w:eastAsia="Times New Roman" w:hAnsi="Times New Roman" w:cs="Times New Roman"/>
          <w:i/>
          <w:color w:val="000000"/>
          <w:sz w:val="18"/>
          <w:lang w:eastAsia="ru-RU"/>
        </w:rPr>
        <w:t>Для юридических лиц, зарегистрированных до 01.07.2002 и для нерезидентов РФ:</w:t>
      </w:r>
      <w:r w:rsidRPr="00DC209A">
        <w:rPr>
          <w:rFonts w:ascii="Times New Roman" w:eastAsia="Times New Roman" w:hAnsi="Times New Roman" w:cs="Times New Roman"/>
          <w:color w:val="000000"/>
          <w:sz w:val="18"/>
          <w:lang w:eastAsia="ru-RU"/>
        </w:rPr>
        <w:t xml:space="preserve"> </w:t>
      </w:r>
    </w:p>
    <w:p w:rsidR="00DC209A" w:rsidRPr="00DC209A" w:rsidRDefault="00DC209A" w:rsidP="00DC209A">
      <w:pPr>
        <w:spacing w:after="75" w:line="270" w:lineRule="auto"/>
        <w:ind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Номер (серия) государственной регистрации</w:t>
      </w:r>
      <w:r w:rsidRPr="00DC209A">
        <w:rPr>
          <w:rFonts w:ascii="Times New Roman" w:eastAsia="Times New Roman" w:hAnsi="Times New Roman" w:cs="Times New Roman"/>
          <w:color w:val="000000"/>
          <w:sz w:val="18"/>
          <w:lang w:eastAsia="ru-RU"/>
        </w:rPr>
        <w:t xml:space="preserve">: ___________________________________ </w:t>
      </w:r>
      <w:r w:rsidRPr="00DC209A">
        <w:rPr>
          <w:rFonts w:ascii="Times New Roman" w:eastAsia="Times New Roman" w:hAnsi="Times New Roman" w:cs="Times New Roman"/>
          <w:b/>
          <w:color w:val="000000"/>
          <w:sz w:val="18"/>
          <w:lang w:eastAsia="ru-RU"/>
        </w:rPr>
        <w:t>Дата регистрации</w:t>
      </w:r>
      <w:r w:rsidRPr="00DC209A">
        <w:rPr>
          <w:rFonts w:ascii="Times New Roman" w:eastAsia="Times New Roman" w:hAnsi="Times New Roman" w:cs="Times New Roman"/>
          <w:color w:val="000000"/>
          <w:sz w:val="18"/>
          <w:lang w:eastAsia="ru-RU"/>
        </w:rPr>
        <w:t xml:space="preserve">: ____________________ </w:t>
      </w:r>
    </w:p>
    <w:p w:rsidR="00DC209A" w:rsidRPr="00DC209A" w:rsidRDefault="00DC209A" w:rsidP="00DC209A">
      <w:pPr>
        <w:spacing w:after="28" w:line="270" w:lineRule="auto"/>
        <w:ind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Орган, осуществивший регистрацию</w:t>
      </w:r>
      <w:r w:rsidRPr="00DC209A">
        <w:rPr>
          <w:rFonts w:ascii="Times New Roman" w:eastAsia="Times New Roman" w:hAnsi="Times New Roman" w:cs="Times New Roman"/>
          <w:color w:val="000000"/>
          <w:sz w:val="18"/>
          <w:lang w:eastAsia="ru-RU"/>
        </w:rPr>
        <w:t xml:space="preserve">: ________________________________________________________________________________ </w:t>
      </w:r>
    </w:p>
    <w:p w:rsidR="00DC209A" w:rsidRPr="00DC209A" w:rsidRDefault="00DC209A" w:rsidP="00DC209A">
      <w:pPr>
        <w:spacing w:after="28" w:line="270" w:lineRule="auto"/>
        <w:ind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color w:val="000000"/>
          <w:sz w:val="18"/>
          <w:lang w:eastAsia="ru-RU"/>
        </w:rPr>
        <w:t xml:space="preserve">5. </w:t>
      </w:r>
      <w:r w:rsidRPr="00DC209A">
        <w:rPr>
          <w:rFonts w:ascii="Times New Roman" w:eastAsia="Times New Roman" w:hAnsi="Times New Roman" w:cs="Times New Roman"/>
          <w:b/>
          <w:color w:val="000000"/>
          <w:sz w:val="18"/>
          <w:lang w:eastAsia="ru-RU"/>
        </w:rPr>
        <w:t>ОГРН</w:t>
      </w:r>
      <w:r w:rsidRPr="00DC209A">
        <w:rPr>
          <w:rFonts w:ascii="Times New Roman" w:eastAsia="Times New Roman" w:hAnsi="Times New Roman" w:cs="Times New Roman"/>
          <w:color w:val="000000"/>
          <w:sz w:val="18"/>
          <w:lang w:eastAsia="ru-RU"/>
        </w:rPr>
        <w:t xml:space="preserve">___________________________________________________ </w:t>
      </w:r>
      <w:r w:rsidRPr="00DC209A">
        <w:rPr>
          <w:rFonts w:ascii="Times New Roman" w:eastAsia="Times New Roman" w:hAnsi="Times New Roman" w:cs="Times New Roman"/>
          <w:b/>
          <w:color w:val="000000"/>
          <w:sz w:val="18"/>
          <w:lang w:eastAsia="ru-RU"/>
        </w:rPr>
        <w:t>Дата выдачи</w:t>
      </w:r>
      <w:r w:rsidRPr="00DC209A">
        <w:rPr>
          <w:rFonts w:ascii="Times New Roman" w:eastAsia="Times New Roman" w:hAnsi="Times New Roman" w:cs="Times New Roman"/>
          <w:color w:val="000000"/>
          <w:sz w:val="18"/>
          <w:lang w:eastAsia="ru-RU"/>
        </w:rPr>
        <w:t xml:space="preserve"> ____________________________________ </w:t>
      </w:r>
    </w:p>
    <w:p w:rsidR="00DC209A" w:rsidRPr="00DC209A" w:rsidRDefault="00DC209A" w:rsidP="00DC209A">
      <w:pPr>
        <w:spacing w:after="200"/>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color w:val="000000"/>
          <w:sz w:val="18"/>
          <w:lang w:eastAsia="ru-RU"/>
        </w:rPr>
        <w:t xml:space="preserve"> </w:t>
      </w:r>
      <w:r w:rsidRPr="00DC209A">
        <w:rPr>
          <w:rFonts w:ascii="Times New Roman" w:eastAsia="Times New Roman" w:hAnsi="Times New Roman" w:cs="Times New Roman"/>
          <w:b/>
          <w:color w:val="000000"/>
          <w:sz w:val="18"/>
          <w:lang w:eastAsia="ru-RU"/>
        </w:rPr>
        <w:t>Орган, осуществивший регистрацию</w:t>
      </w:r>
      <w:r w:rsidRPr="00DC209A">
        <w:rPr>
          <w:rFonts w:ascii="Times New Roman" w:eastAsia="Times New Roman" w:hAnsi="Times New Roman" w:cs="Times New Roman"/>
          <w:color w:val="000000"/>
          <w:sz w:val="18"/>
          <w:lang w:eastAsia="ru-RU"/>
        </w:rPr>
        <w:t xml:space="preserve">: _________________________________________________________________________________ </w:t>
      </w:r>
    </w:p>
    <w:p w:rsidR="00DC209A" w:rsidRPr="00DC209A" w:rsidRDefault="00DC209A" w:rsidP="00F8766C">
      <w:pPr>
        <w:numPr>
          <w:ilvl w:val="0"/>
          <w:numId w:val="71"/>
        </w:numPr>
        <w:spacing w:after="72" w:line="270" w:lineRule="auto"/>
        <w:ind w:left="366" w:right="13" w:hanging="284"/>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Место нахождения</w:t>
      </w:r>
      <w:r w:rsidRPr="00DC209A">
        <w:rPr>
          <w:rFonts w:ascii="Times New Roman" w:eastAsia="Times New Roman" w:hAnsi="Times New Roman" w:cs="Times New Roman"/>
          <w:color w:val="000000"/>
          <w:sz w:val="18"/>
          <w:lang w:eastAsia="ru-RU"/>
        </w:rPr>
        <w:t xml:space="preserve">: ____________________________________________________________________________________________  </w:t>
      </w:r>
    </w:p>
    <w:p w:rsidR="00DC209A" w:rsidRPr="00DC209A" w:rsidRDefault="00DC209A" w:rsidP="00F8766C">
      <w:pPr>
        <w:numPr>
          <w:ilvl w:val="0"/>
          <w:numId w:val="71"/>
        </w:numPr>
        <w:spacing w:after="79" w:line="270" w:lineRule="auto"/>
        <w:ind w:left="366" w:right="13" w:hanging="284"/>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Почтовый адрес</w:t>
      </w:r>
      <w:r w:rsidRPr="00DC209A">
        <w:rPr>
          <w:rFonts w:ascii="Times New Roman" w:eastAsia="Times New Roman" w:hAnsi="Times New Roman" w:cs="Times New Roman"/>
          <w:color w:val="000000"/>
          <w:sz w:val="18"/>
          <w:lang w:eastAsia="ru-RU"/>
        </w:rPr>
        <w:t xml:space="preserve">: ______________________________________________________________________________________________  </w:t>
      </w:r>
    </w:p>
    <w:p w:rsidR="00DC209A" w:rsidRPr="00DC209A" w:rsidRDefault="00DC209A" w:rsidP="00F8766C">
      <w:pPr>
        <w:numPr>
          <w:ilvl w:val="0"/>
          <w:numId w:val="71"/>
        </w:numPr>
        <w:spacing w:after="103" w:line="270" w:lineRule="auto"/>
        <w:ind w:left="366" w:right="13" w:hanging="284"/>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Телефон</w:t>
      </w:r>
      <w:r w:rsidRPr="00DC209A">
        <w:rPr>
          <w:rFonts w:ascii="Times New Roman" w:eastAsia="Times New Roman" w:hAnsi="Times New Roman" w:cs="Times New Roman"/>
          <w:color w:val="000000"/>
          <w:sz w:val="18"/>
          <w:lang w:eastAsia="ru-RU"/>
        </w:rPr>
        <w:t>:______________</w:t>
      </w:r>
      <w:r w:rsidRPr="00DC209A">
        <w:rPr>
          <w:rFonts w:ascii="Times New Roman" w:eastAsia="Times New Roman" w:hAnsi="Times New Roman" w:cs="Times New Roman"/>
          <w:b/>
          <w:color w:val="000000"/>
          <w:sz w:val="18"/>
          <w:lang w:eastAsia="ru-RU"/>
        </w:rPr>
        <w:t>Факс</w:t>
      </w:r>
      <w:r w:rsidRPr="00DC209A">
        <w:rPr>
          <w:rFonts w:ascii="Times New Roman" w:eastAsia="Times New Roman" w:hAnsi="Times New Roman" w:cs="Times New Roman"/>
          <w:color w:val="000000"/>
          <w:sz w:val="18"/>
          <w:lang w:eastAsia="ru-RU"/>
        </w:rPr>
        <w:t>:____________</w:t>
      </w:r>
      <w:r w:rsidRPr="00DC209A">
        <w:rPr>
          <w:rFonts w:ascii="Times New Roman" w:eastAsia="Times New Roman" w:hAnsi="Times New Roman" w:cs="Times New Roman"/>
          <w:b/>
          <w:color w:val="000000"/>
          <w:sz w:val="18"/>
          <w:lang w:eastAsia="ru-RU"/>
        </w:rPr>
        <w:t>E-mail</w:t>
      </w:r>
      <w:r w:rsidRPr="00DC209A">
        <w:rPr>
          <w:rFonts w:ascii="Times New Roman" w:eastAsia="Times New Roman" w:hAnsi="Times New Roman" w:cs="Times New Roman"/>
          <w:color w:val="000000"/>
          <w:sz w:val="18"/>
          <w:lang w:eastAsia="ru-RU"/>
        </w:rPr>
        <w:t xml:space="preserve">:________________ </w:t>
      </w:r>
    </w:p>
    <w:p w:rsidR="00DC209A" w:rsidRPr="002F00A5" w:rsidRDefault="00DC209A" w:rsidP="00F8766C">
      <w:pPr>
        <w:numPr>
          <w:ilvl w:val="0"/>
          <w:numId w:val="71"/>
        </w:numPr>
        <w:tabs>
          <w:tab w:val="left" w:pos="567"/>
        </w:tabs>
        <w:spacing w:after="28" w:line="270" w:lineRule="auto"/>
        <w:ind w:right="1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Сведения о лицензии на право осуществления деятельности, подлежащей лицензированию</w:t>
      </w:r>
      <w:r w:rsidRPr="002F00A5">
        <w:rPr>
          <w:rFonts w:ascii="Times New Roman" w:eastAsia="Times New Roman" w:hAnsi="Times New Roman" w:cs="Times New Roman"/>
          <w:color w:val="000000"/>
          <w:sz w:val="18"/>
          <w:lang w:eastAsia="ru-RU"/>
        </w:rPr>
        <w:t>:</w:t>
      </w:r>
    </w:p>
    <w:tbl>
      <w:tblPr>
        <w:tblStyle w:val="21"/>
        <w:tblW w:w="10206" w:type="dxa"/>
        <w:tblInd w:w="-5" w:type="dxa"/>
        <w:tblLayout w:type="fixed"/>
        <w:tblLook w:val="04A0" w:firstRow="1" w:lastRow="0" w:firstColumn="1" w:lastColumn="0" w:noHBand="0" w:noVBand="1"/>
      </w:tblPr>
      <w:tblGrid>
        <w:gridCol w:w="851"/>
        <w:gridCol w:w="2268"/>
        <w:gridCol w:w="2268"/>
        <w:gridCol w:w="1417"/>
        <w:gridCol w:w="1560"/>
        <w:gridCol w:w="1842"/>
      </w:tblGrid>
      <w:tr w:rsidR="00DC209A" w:rsidRPr="002F00A5" w:rsidTr="004A2F69">
        <w:tc>
          <w:tcPr>
            <w:tcW w:w="851" w:type="dxa"/>
          </w:tcPr>
          <w:p w:rsidR="00DC209A" w:rsidRPr="002F00A5" w:rsidRDefault="00DC209A" w:rsidP="004A2F69">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 п/п</w:t>
            </w:r>
          </w:p>
        </w:tc>
        <w:tc>
          <w:tcPr>
            <w:tcW w:w="2268" w:type="dxa"/>
          </w:tcPr>
          <w:p w:rsidR="00DC209A" w:rsidRPr="002F00A5" w:rsidRDefault="00DC209A" w:rsidP="004A2F69">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Вид и номер лицензии (разрешения)</w:t>
            </w:r>
          </w:p>
        </w:tc>
        <w:tc>
          <w:tcPr>
            <w:tcW w:w="2268" w:type="dxa"/>
          </w:tcPr>
          <w:p w:rsidR="00DC209A" w:rsidRPr="002F00A5" w:rsidRDefault="00DC209A" w:rsidP="004A2F69">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На осуществление какого вида деятельности (операции) выдана</w:t>
            </w:r>
          </w:p>
        </w:tc>
        <w:tc>
          <w:tcPr>
            <w:tcW w:w="1417" w:type="dxa"/>
          </w:tcPr>
          <w:p w:rsidR="00DC209A" w:rsidRPr="002F00A5" w:rsidRDefault="00DC209A" w:rsidP="004A2F69">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Дата выдачи лицензии (разрешения)</w:t>
            </w:r>
          </w:p>
        </w:tc>
        <w:tc>
          <w:tcPr>
            <w:tcW w:w="1560" w:type="dxa"/>
          </w:tcPr>
          <w:p w:rsidR="00DC209A" w:rsidRPr="002F00A5" w:rsidRDefault="00DC209A" w:rsidP="004A2F69">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Срок действия (дата окончания)</w:t>
            </w:r>
          </w:p>
        </w:tc>
        <w:tc>
          <w:tcPr>
            <w:tcW w:w="1842" w:type="dxa"/>
          </w:tcPr>
          <w:p w:rsidR="00DC209A" w:rsidRPr="002F00A5" w:rsidRDefault="00DC209A" w:rsidP="004A2F69">
            <w:pPr>
              <w:spacing w:after="28" w:line="270" w:lineRule="auto"/>
              <w:ind w:right="13"/>
              <w:rPr>
                <w:rFonts w:ascii="Times New Roman" w:eastAsia="Times New Roman" w:hAnsi="Times New Roman" w:cs="Times New Roman"/>
                <w:b/>
                <w:color w:val="000000"/>
                <w:sz w:val="18"/>
              </w:rPr>
            </w:pPr>
            <w:r w:rsidRPr="002F00A5">
              <w:rPr>
                <w:rFonts w:ascii="Times New Roman" w:eastAsia="Times New Roman" w:hAnsi="Times New Roman" w:cs="Times New Roman"/>
                <w:b/>
                <w:color w:val="000000"/>
                <w:sz w:val="18"/>
              </w:rPr>
              <w:t>Орган выдавший лицензию (разрешение)</w:t>
            </w:r>
          </w:p>
        </w:tc>
      </w:tr>
      <w:tr w:rsidR="00DC209A" w:rsidRPr="002F00A5" w:rsidTr="004A2F69">
        <w:tc>
          <w:tcPr>
            <w:tcW w:w="851" w:type="dxa"/>
          </w:tcPr>
          <w:p w:rsidR="00DC209A" w:rsidRPr="002F00A5" w:rsidRDefault="00DC209A" w:rsidP="004A2F69">
            <w:pPr>
              <w:spacing w:after="28" w:line="270" w:lineRule="auto"/>
              <w:ind w:right="13"/>
              <w:rPr>
                <w:rFonts w:ascii="Times New Roman" w:eastAsia="Times New Roman" w:hAnsi="Times New Roman" w:cs="Times New Roman"/>
                <w:color w:val="000000"/>
                <w:sz w:val="18"/>
              </w:rPr>
            </w:pPr>
          </w:p>
        </w:tc>
        <w:tc>
          <w:tcPr>
            <w:tcW w:w="2268" w:type="dxa"/>
          </w:tcPr>
          <w:p w:rsidR="00DC209A" w:rsidRPr="002F00A5" w:rsidRDefault="00DC209A" w:rsidP="004A2F69">
            <w:pPr>
              <w:spacing w:after="28" w:line="270" w:lineRule="auto"/>
              <w:ind w:right="13"/>
              <w:rPr>
                <w:rFonts w:ascii="Times New Roman" w:eastAsia="Times New Roman" w:hAnsi="Times New Roman" w:cs="Times New Roman"/>
                <w:color w:val="000000"/>
                <w:sz w:val="18"/>
              </w:rPr>
            </w:pPr>
          </w:p>
        </w:tc>
        <w:tc>
          <w:tcPr>
            <w:tcW w:w="2268" w:type="dxa"/>
          </w:tcPr>
          <w:p w:rsidR="00DC209A" w:rsidRPr="002F00A5" w:rsidRDefault="00DC209A" w:rsidP="004A2F69">
            <w:pPr>
              <w:spacing w:after="28" w:line="270" w:lineRule="auto"/>
              <w:ind w:right="13"/>
              <w:rPr>
                <w:rFonts w:ascii="Times New Roman" w:eastAsia="Times New Roman" w:hAnsi="Times New Roman" w:cs="Times New Roman"/>
                <w:color w:val="000000"/>
                <w:sz w:val="18"/>
              </w:rPr>
            </w:pPr>
          </w:p>
        </w:tc>
        <w:tc>
          <w:tcPr>
            <w:tcW w:w="1417" w:type="dxa"/>
          </w:tcPr>
          <w:p w:rsidR="00DC209A" w:rsidRPr="002F00A5" w:rsidRDefault="00DC209A" w:rsidP="004A2F69">
            <w:pPr>
              <w:spacing w:after="28" w:line="270" w:lineRule="auto"/>
              <w:ind w:right="13"/>
              <w:rPr>
                <w:rFonts w:ascii="Times New Roman" w:eastAsia="Times New Roman" w:hAnsi="Times New Roman" w:cs="Times New Roman"/>
                <w:color w:val="000000"/>
                <w:sz w:val="18"/>
              </w:rPr>
            </w:pPr>
          </w:p>
        </w:tc>
        <w:tc>
          <w:tcPr>
            <w:tcW w:w="1560" w:type="dxa"/>
          </w:tcPr>
          <w:p w:rsidR="00DC209A" w:rsidRPr="002F00A5" w:rsidRDefault="00DC209A" w:rsidP="004A2F69">
            <w:pPr>
              <w:spacing w:after="28" w:line="270" w:lineRule="auto"/>
              <w:ind w:right="13"/>
              <w:rPr>
                <w:rFonts w:ascii="Times New Roman" w:eastAsia="Times New Roman" w:hAnsi="Times New Roman" w:cs="Times New Roman"/>
                <w:color w:val="000000"/>
                <w:sz w:val="18"/>
              </w:rPr>
            </w:pPr>
          </w:p>
        </w:tc>
        <w:tc>
          <w:tcPr>
            <w:tcW w:w="1842" w:type="dxa"/>
          </w:tcPr>
          <w:p w:rsidR="00DC209A" w:rsidRPr="002F00A5" w:rsidRDefault="00DC209A" w:rsidP="004A2F69">
            <w:pPr>
              <w:spacing w:after="28" w:line="270" w:lineRule="auto"/>
              <w:ind w:right="13"/>
              <w:rPr>
                <w:rFonts w:ascii="Times New Roman" w:eastAsia="Times New Roman" w:hAnsi="Times New Roman" w:cs="Times New Roman"/>
                <w:color w:val="000000"/>
                <w:sz w:val="18"/>
              </w:rPr>
            </w:pPr>
          </w:p>
        </w:tc>
      </w:tr>
    </w:tbl>
    <w:p w:rsidR="00DC209A" w:rsidRDefault="00DC209A" w:rsidP="00F8766C">
      <w:pPr>
        <w:numPr>
          <w:ilvl w:val="0"/>
          <w:numId w:val="71"/>
        </w:numPr>
        <w:spacing w:after="0" w:line="362" w:lineRule="auto"/>
        <w:ind w:left="142" w:right="13"/>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ИНН</w:t>
      </w:r>
      <w:r w:rsidRPr="00DC209A">
        <w:rPr>
          <w:rFonts w:ascii="Times New Roman" w:eastAsia="Times New Roman" w:hAnsi="Times New Roman" w:cs="Times New Roman"/>
          <w:color w:val="000000"/>
          <w:sz w:val="18"/>
          <w:lang w:eastAsia="ru-RU"/>
        </w:rPr>
        <w:t>:______________________</w:t>
      </w:r>
      <w:r w:rsidRPr="00DC209A">
        <w:rPr>
          <w:rFonts w:ascii="Times New Roman" w:eastAsia="Times New Roman" w:hAnsi="Times New Roman" w:cs="Times New Roman"/>
          <w:b/>
          <w:color w:val="000000"/>
          <w:sz w:val="18"/>
          <w:lang w:eastAsia="ru-RU"/>
        </w:rPr>
        <w:t>КП</w:t>
      </w:r>
      <w:r>
        <w:rPr>
          <w:rFonts w:ascii="Times New Roman" w:eastAsia="Times New Roman" w:hAnsi="Times New Roman" w:cs="Times New Roman"/>
          <w:b/>
          <w:color w:val="000000"/>
          <w:sz w:val="18"/>
          <w:lang w:eastAsia="ru-RU"/>
        </w:rPr>
        <w:t>П</w:t>
      </w:r>
      <w:r w:rsidRPr="00DC209A">
        <w:rPr>
          <w:rFonts w:ascii="Times New Roman" w:eastAsia="Times New Roman" w:hAnsi="Times New Roman" w:cs="Times New Roman"/>
          <w:color w:val="000000"/>
          <w:sz w:val="18"/>
          <w:lang w:eastAsia="ru-RU"/>
        </w:rPr>
        <w:t>____________</w:t>
      </w:r>
      <w:r>
        <w:rPr>
          <w:rFonts w:ascii="Times New Roman" w:eastAsia="Times New Roman" w:hAnsi="Times New Roman" w:cs="Times New Roman"/>
          <w:color w:val="000000"/>
          <w:sz w:val="18"/>
          <w:lang w:eastAsia="ru-RU"/>
        </w:rPr>
        <w:t>__</w:t>
      </w:r>
      <w:r w:rsidRPr="00DC209A">
        <w:rPr>
          <w:rFonts w:ascii="Times New Roman" w:eastAsia="Times New Roman" w:hAnsi="Times New Roman" w:cs="Times New Roman"/>
          <w:color w:val="000000"/>
          <w:sz w:val="18"/>
          <w:lang w:eastAsia="ru-RU"/>
        </w:rPr>
        <w:t xml:space="preserve">__ </w:t>
      </w:r>
      <w:r w:rsidRPr="00DC209A">
        <w:rPr>
          <w:rFonts w:ascii="Times New Roman" w:eastAsia="Times New Roman" w:hAnsi="Times New Roman" w:cs="Times New Roman"/>
          <w:b/>
          <w:color w:val="000000"/>
          <w:sz w:val="18"/>
          <w:lang w:eastAsia="ru-RU"/>
        </w:rPr>
        <w:t>ОКВЭД</w:t>
      </w:r>
      <w:r w:rsidRPr="00DC209A">
        <w:rPr>
          <w:rFonts w:ascii="Times New Roman" w:eastAsia="Times New Roman" w:hAnsi="Times New Roman" w:cs="Times New Roman"/>
          <w:color w:val="000000"/>
          <w:sz w:val="18"/>
          <w:lang w:eastAsia="ru-RU"/>
        </w:rPr>
        <w:t xml:space="preserve">___________________________________ </w:t>
      </w:r>
    </w:p>
    <w:p w:rsidR="00DC209A" w:rsidRPr="00DC209A" w:rsidRDefault="00DC209A" w:rsidP="00F8766C">
      <w:pPr>
        <w:numPr>
          <w:ilvl w:val="0"/>
          <w:numId w:val="71"/>
        </w:numPr>
        <w:tabs>
          <w:tab w:val="left" w:pos="426"/>
        </w:tabs>
        <w:spacing w:after="0" w:line="362" w:lineRule="auto"/>
        <w:ind w:left="142" w:right="13"/>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Договор Попечителя счета с Деп</w:t>
      </w:r>
      <w:r w:rsidRPr="00DC209A">
        <w:rPr>
          <w:rFonts w:ascii="Times New Roman" w:eastAsia="Times New Roman" w:hAnsi="Times New Roman" w:cs="Times New Roman"/>
          <w:color w:val="000000"/>
          <w:sz w:val="18"/>
          <w:lang w:eastAsia="ru-RU"/>
        </w:rPr>
        <w:t xml:space="preserve">озитарием:_______________________________________________________________________ </w:t>
      </w:r>
    </w:p>
    <w:p w:rsidR="00DC209A" w:rsidRPr="00DC209A" w:rsidRDefault="00DC209A" w:rsidP="00F8766C">
      <w:pPr>
        <w:numPr>
          <w:ilvl w:val="0"/>
          <w:numId w:val="72"/>
        </w:numPr>
        <w:spacing w:after="145" w:line="270" w:lineRule="auto"/>
        <w:ind w:left="366" w:right="13" w:hanging="284"/>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Форма выплаты доходов по ценным бум</w:t>
      </w:r>
      <w:r w:rsidRPr="00DC209A">
        <w:rPr>
          <w:rFonts w:ascii="Times New Roman" w:eastAsia="Times New Roman" w:hAnsi="Times New Roman" w:cs="Times New Roman"/>
          <w:color w:val="000000"/>
          <w:sz w:val="18"/>
          <w:lang w:eastAsia="ru-RU"/>
        </w:rPr>
        <w:t xml:space="preserve">агам: </w:t>
      </w:r>
    </w:p>
    <w:p w:rsidR="00DC209A" w:rsidRPr="00DC209A" w:rsidRDefault="00DC209A" w:rsidP="00DC209A">
      <w:pPr>
        <w:spacing w:after="0" w:line="270" w:lineRule="auto"/>
        <w:ind w:left="92"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8"/>
          <w:lang w:eastAsia="ru-RU"/>
        </w:rPr>
        <w:t>банковским переводом</w:t>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наличными в кассе</w:t>
      </w:r>
      <w:r w:rsidRPr="00DC209A">
        <w:rPr>
          <w:rFonts w:ascii="Times New Roman" w:eastAsia="Times New Roman" w:hAnsi="Times New Roman" w:cs="Times New Roman"/>
          <w:color w:val="000000"/>
          <w:sz w:val="18"/>
          <w:lang w:eastAsia="ru-RU"/>
        </w:rPr>
        <w:t xml:space="preserve"> </w:t>
      </w:r>
    </w:p>
    <w:p w:rsidR="00DC209A" w:rsidRPr="00DC209A" w:rsidRDefault="00DC209A" w:rsidP="00F8766C">
      <w:pPr>
        <w:numPr>
          <w:ilvl w:val="0"/>
          <w:numId w:val="72"/>
        </w:numPr>
        <w:spacing w:after="100" w:line="270" w:lineRule="auto"/>
        <w:ind w:left="366" w:right="13" w:hanging="284"/>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Банковские реквизиты</w:t>
      </w:r>
      <w:r w:rsidRPr="00DC209A">
        <w:rPr>
          <w:rFonts w:ascii="Times New Roman" w:eastAsia="Times New Roman" w:hAnsi="Times New Roman" w:cs="Times New Roman"/>
          <w:color w:val="000000"/>
          <w:sz w:val="18"/>
          <w:lang w:eastAsia="ru-RU"/>
        </w:rPr>
        <w:t xml:space="preserve">: </w:t>
      </w:r>
    </w:p>
    <w:p w:rsidR="00DC209A" w:rsidRPr="00DC209A" w:rsidRDefault="00DC209A" w:rsidP="00DC209A">
      <w:pPr>
        <w:spacing w:after="64" w:line="270" w:lineRule="auto"/>
        <w:ind w:left="92"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Наименование банка, в котором у Депонента открыт счет; город банка</w:t>
      </w:r>
      <w:r w:rsidRPr="00DC209A">
        <w:rPr>
          <w:rFonts w:ascii="Times New Roman" w:eastAsia="Times New Roman" w:hAnsi="Times New Roman" w:cs="Times New Roman"/>
          <w:color w:val="000000"/>
          <w:sz w:val="18"/>
          <w:lang w:eastAsia="ru-RU"/>
        </w:rPr>
        <w:t xml:space="preserve">: </w:t>
      </w:r>
    </w:p>
    <w:p w:rsidR="00DC209A" w:rsidRPr="00DC209A" w:rsidRDefault="00DC209A" w:rsidP="00DC209A">
      <w:pPr>
        <w:spacing w:after="68" w:line="270" w:lineRule="auto"/>
        <w:ind w:left="92"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color w:val="000000"/>
          <w:sz w:val="18"/>
          <w:lang w:eastAsia="ru-RU"/>
        </w:rPr>
        <w:t xml:space="preserve">_________________________________________________________________________________________________________________ </w:t>
      </w:r>
    </w:p>
    <w:p w:rsidR="00DC209A" w:rsidRPr="00DC209A" w:rsidRDefault="00DC209A" w:rsidP="00DC209A">
      <w:pPr>
        <w:spacing w:after="74" w:line="270" w:lineRule="auto"/>
        <w:ind w:left="92"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Номер счета</w:t>
      </w:r>
      <w:r w:rsidRPr="00DC209A">
        <w:rPr>
          <w:rFonts w:ascii="Times New Roman" w:eastAsia="Times New Roman" w:hAnsi="Times New Roman" w:cs="Times New Roman"/>
          <w:color w:val="000000"/>
          <w:sz w:val="18"/>
          <w:lang w:eastAsia="ru-RU"/>
        </w:rPr>
        <w:t xml:space="preserve">:______________________________________________________________________________________________________ </w:t>
      </w:r>
    </w:p>
    <w:p w:rsidR="00DC209A" w:rsidRPr="00DC209A" w:rsidRDefault="00DC209A" w:rsidP="00DC209A">
      <w:pPr>
        <w:spacing w:after="90" w:line="270" w:lineRule="auto"/>
        <w:ind w:left="92"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Корреспондентский счет</w:t>
      </w:r>
      <w:r w:rsidRPr="00DC209A">
        <w:rPr>
          <w:rFonts w:ascii="Times New Roman" w:eastAsia="Times New Roman" w:hAnsi="Times New Roman" w:cs="Times New Roman"/>
          <w:color w:val="000000"/>
          <w:sz w:val="18"/>
          <w:lang w:eastAsia="ru-RU"/>
        </w:rPr>
        <w:t xml:space="preserve">:___________________________________________________________________________________________ </w:t>
      </w:r>
    </w:p>
    <w:p w:rsidR="00DC209A" w:rsidRPr="00DC209A" w:rsidRDefault="00DC209A" w:rsidP="00DC209A">
      <w:pPr>
        <w:spacing w:after="109" w:line="270" w:lineRule="auto"/>
        <w:ind w:left="92"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БИК</w:t>
      </w:r>
      <w:r w:rsidRPr="00DC209A">
        <w:rPr>
          <w:rFonts w:ascii="Times New Roman" w:eastAsia="Times New Roman" w:hAnsi="Times New Roman" w:cs="Times New Roman"/>
          <w:color w:val="000000"/>
          <w:sz w:val="18"/>
          <w:lang w:eastAsia="ru-RU"/>
        </w:rPr>
        <w:t xml:space="preserve">:_____________________________________________________________________________________________________________ </w:t>
      </w:r>
    </w:p>
    <w:p w:rsidR="00D54AD2" w:rsidRPr="002F00A5" w:rsidRDefault="00D54AD2" w:rsidP="00F8766C">
      <w:pPr>
        <w:numPr>
          <w:ilvl w:val="0"/>
          <w:numId w:val="72"/>
        </w:numPr>
        <w:spacing w:after="100" w:line="270" w:lineRule="auto"/>
        <w:ind w:left="366" w:right="13" w:hanging="284"/>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Способ передачи поручений в Депозитарий</w:t>
      </w:r>
      <w:r w:rsidRPr="002F00A5">
        <w:rPr>
          <w:rFonts w:ascii="Times New Roman" w:eastAsia="Times New Roman" w:hAnsi="Times New Roman" w:cs="Times New Roman"/>
          <w:color w:val="000000"/>
          <w:sz w:val="18"/>
          <w:lang w:eastAsia="ru-RU"/>
        </w:rPr>
        <w:t xml:space="preserve"> </w:t>
      </w:r>
    </w:p>
    <w:p w:rsidR="00D54AD2" w:rsidRPr="002F00A5" w:rsidRDefault="00D54AD2" w:rsidP="00D54AD2">
      <w:pPr>
        <w:spacing w:after="0" w:line="332" w:lineRule="auto"/>
        <w:ind w:right="33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26"/>
          <w:lang w:eastAsia="ru-RU"/>
        </w:rPr>
        <w:t xml:space="preserve"> </w:t>
      </w:r>
      <w:r w:rsidRPr="002F00A5">
        <w:rPr>
          <w:rFonts w:ascii="Times New Roman" w:eastAsia="Times New Roman" w:hAnsi="Times New Roman" w:cs="Times New Roman"/>
          <w:b/>
          <w:color w:val="000000"/>
          <w:sz w:val="18"/>
          <w:lang w:eastAsia="ru-RU"/>
        </w:rPr>
        <w:t>лично или через уполномоченного представителя</w:t>
      </w:r>
      <w:r w:rsidRPr="002F00A5">
        <w:rPr>
          <w:rFonts w:ascii="Times New Roman" w:eastAsia="Times New Roman" w:hAnsi="Times New Roman" w:cs="Times New Roman"/>
          <w:color w:val="000000"/>
          <w:sz w:val="18"/>
          <w:lang w:eastAsia="ru-RU"/>
        </w:rPr>
        <w:t xml:space="preserve">; </w:t>
      </w:r>
    </w:p>
    <w:p w:rsidR="00D54AD2" w:rsidRPr="002F00A5" w:rsidRDefault="00D54AD2" w:rsidP="00D54AD2">
      <w:pPr>
        <w:spacing w:after="0" w:line="332" w:lineRule="auto"/>
        <w:ind w:right="33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8"/>
          <w:lang w:eastAsia="ru-RU"/>
        </w:rPr>
        <w:t>заказным письмом</w:t>
      </w:r>
      <w:r w:rsidRPr="002F00A5">
        <w:rPr>
          <w:rFonts w:ascii="Times New Roman" w:eastAsia="Times New Roman" w:hAnsi="Times New Roman" w:cs="Times New Roman"/>
          <w:color w:val="000000"/>
          <w:sz w:val="18"/>
          <w:lang w:eastAsia="ru-RU"/>
        </w:rPr>
        <w:t xml:space="preserve">;  </w:t>
      </w:r>
    </w:p>
    <w:p w:rsidR="00D54AD2" w:rsidRPr="002F00A5" w:rsidRDefault="00D54AD2" w:rsidP="00D54AD2">
      <w:pPr>
        <w:spacing w:after="0" w:line="332" w:lineRule="auto"/>
        <w:ind w:right="330"/>
        <w:jc w:val="both"/>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по e-mail с последующим предоставлением оригинала</w:t>
      </w:r>
    </w:p>
    <w:p w:rsidR="00D54AD2" w:rsidRPr="002F00A5" w:rsidRDefault="00D54AD2" w:rsidP="00D54AD2">
      <w:pPr>
        <w:spacing w:after="0" w:line="332" w:lineRule="auto"/>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иное ___________________________________________</w:t>
      </w:r>
    </w:p>
    <w:p w:rsidR="00D54AD2" w:rsidRPr="002F00A5" w:rsidRDefault="00D54AD2" w:rsidP="00F8766C">
      <w:pPr>
        <w:numPr>
          <w:ilvl w:val="0"/>
          <w:numId w:val="72"/>
        </w:numPr>
        <w:spacing w:after="100" w:line="270" w:lineRule="auto"/>
        <w:ind w:left="366" w:right="13" w:hanging="284"/>
        <w:jc w:val="both"/>
        <w:rPr>
          <w:rFonts w:ascii="Arial" w:eastAsia="Arial" w:hAnsi="Arial" w:cs="Arial"/>
          <w:color w:val="000000"/>
          <w:sz w:val="18"/>
          <w:lang w:eastAsia="ru-RU"/>
        </w:rPr>
      </w:pPr>
      <w:r w:rsidRPr="002F00A5">
        <w:rPr>
          <w:rFonts w:ascii="Times New Roman" w:eastAsia="Times New Roman" w:hAnsi="Times New Roman" w:cs="Times New Roman"/>
          <w:b/>
          <w:color w:val="000000"/>
          <w:sz w:val="18"/>
          <w:lang w:eastAsia="ru-RU"/>
        </w:rPr>
        <w:t>Способ получения отчетов из Депозитария</w:t>
      </w:r>
      <w:r w:rsidRPr="002F00A5">
        <w:rPr>
          <w:rFonts w:ascii="Arial" w:eastAsia="Arial" w:hAnsi="Arial" w:cs="Arial"/>
          <w:color w:val="000000"/>
          <w:sz w:val="18"/>
          <w:lang w:eastAsia="ru-RU"/>
        </w:rPr>
        <w:t xml:space="preserve"> </w:t>
      </w:r>
      <w:r w:rsidRPr="002F00A5">
        <w:rPr>
          <w:rFonts w:ascii="Arial" w:eastAsia="Arial" w:hAnsi="Arial" w:cs="Arial"/>
          <w:color w:val="000000"/>
          <w:sz w:val="18"/>
          <w:lang w:eastAsia="ru-RU"/>
        </w:rPr>
        <w:tab/>
      </w:r>
      <w:r w:rsidRPr="002F00A5">
        <w:rPr>
          <w:rFonts w:ascii="Arial" w:eastAsia="Arial" w:hAnsi="Arial" w:cs="Arial"/>
          <w:color w:val="000000"/>
          <w:sz w:val="18"/>
          <w:lang w:eastAsia="ru-RU"/>
        </w:rPr>
        <w:tab/>
      </w:r>
      <w:r w:rsidRPr="002F00A5">
        <w:rPr>
          <w:rFonts w:ascii="Arial" w:eastAsia="Arial" w:hAnsi="Arial" w:cs="Arial"/>
          <w:color w:val="000000"/>
          <w:sz w:val="18"/>
          <w:lang w:eastAsia="ru-RU"/>
        </w:rPr>
        <w:tab/>
      </w:r>
      <w:r w:rsidRPr="002F00A5">
        <w:rPr>
          <w:rFonts w:ascii="Arial" w:eastAsia="Arial" w:hAnsi="Arial" w:cs="Arial"/>
          <w:color w:val="000000"/>
          <w:sz w:val="18"/>
          <w:lang w:eastAsia="ru-RU"/>
        </w:rPr>
        <w:tab/>
      </w:r>
    </w:p>
    <w:p w:rsidR="00D54AD2" w:rsidRPr="002F00A5" w:rsidRDefault="00D54AD2" w:rsidP="00D54AD2">
      <w:pPr>
        <w:spacing w:after="0" w:line="332" w:lineRule="auto"/>
        <w:ind w:right="33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26"/>
          <w:lang w:eastAsia="ru-RU"/>
        </w:rPr>
        <w:t xml:space="preserve"> </w:t>
      </w:r>
      <w:r w:rsidRPr="002F00A5">
        <w:rPr>
          <w:rFonts w:ascii="Times New Roman" w:eastAsia="Times New Roman" w:hAnsi="Times New Roman" w:cs="Times New Roman"/>
          <w:b/>
          <w:color w:val="000000"/>
          <w:sz w:val="18"/>
          <w:lang w:eastAsia="ru-RU"/>
        </w:rPr>
        <w:t>лично или через уполномоченного представителя</w:t>
      </w:r>
      <w:r w:rsidRPr="002F00A5">
        <w:rPr>
          <w:rFonts w:ascii="Times New Roman" w:eastAsia="Times New Roman" w:hAnsi="Times New Roman" w:cs="Times New Roman"/>
          <w:color w:val="000000"/>
          <w:sz w:val="18"/>
          <w:lang w:eastAsia="ru-RU"/>
        </w:rPr>
        <w:t xml:space="preserve">; </w:t>
      </w:r>
    </w:p>
    <w:p w:rsidR="00D54AD2" w:rsidRPr="002F00A5" w:rsidRDefault="00D54AD2" w:rsidP="00D54AD2">
      <w:pPr>
        <w:spacing w:after="0" w:line="332" w:lineRule="auto"/>
        <w:ind w:right="33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8"/>
          <w:lang w:eastAsia="ru-RU"/>
        </w:rPr>
        <w:t>заказным письмом</w:t>
      </w:r>
      <w:r w:rsidRPr="002F00A5">
        <w:rPr>
          <w:rFonts w:ascii="Times New Roman" w:eastAsia="Times New Roman" w:hAnsi="Times New Roman" w:cs="Times New Roman"/>
          <w:color w:val="000000"/>
          <w:sz w:val="18"/>
          <w:lang w:eastAsia="ru-RU"/>
        </w:rPr>
        <w:t xml:space="preserve">;  </w:t>
      </w:r>
    </w:p>
    <w:p w:rsidR="00D54AD2" w:rsidRPr="002F00A5" w:rsidRDefault="00D54AD2" w:rsidP="00D54AD2">
      <w:pPr>
        <w:spacing w:after="0" w:line="332" w:lineRule="auto"/>
        <w:ind w:right="330"/>
        <w:jc w:val="both"/>
        <w:rPr>
          <w:rFonts w:ascii="Times New Roman" w:eastAsia="Times New Roman" w:hAnsi="Times New Roman" w:cs="Times New Roman"/>
          <w:b/>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по e-mail с последующим предоставлением оригинала</w:t>
      </w:r>
    </w:p>
    <w:p w:rsidR="00DC209A" w:rsidRPr="00DC209A" w:rsidRDefault="00D54AD2" w:rsidP="00D54AD2">
      <w:pPr>
        <w:tabs>
          <w:tab w:val="center" w:pos="2609"/>
          <w:tab w:val="center" w:pos="4719"/>
          <w:tab w:val="center" w:pos="6208"/>
          <w:tab w:val="center" w:pos="8477"/>
        </w:tabs>
        <w:spacing w:after="28" w:line="270" w:lineRule="auto"/>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иное ___________________________________________</w:t>
      </w:r>
      <w:r w:rsidR="00DC209A" w:rsidRPr="00DC209A">
        <w:rPr>
          <w:rFonts w:ascii="Times New Roman" w:eastAsia="Times New Roman" w:hAnsi="Times New Roman" w:cs="Times New Roman"/>
          <w:color w:val="000000"/>
          <w:sz w:val="18"/>
          <w:lang w:eastAsia="ru-RU"/>
        </w:rPr>
        <w:t>;</w:t>
      </w:r>
      <w:r w:rsidR="00DC209A" w:rsidRPr="00DC209A">
        <w:rPr>
          <w:rFonts w:ascii="Times New Roman" w:eastAsia="Times New Roman" w:hAnsi="Times New Roman" w:cs="Times New Roman"/>
          <w:color w:val="000000"/>
          <w:sz w:val="26"/>
          <w:lang w:eastAsia="ru-RU"/>
        </w:rPr>
        <w:t xml:space="preserve">  </w:t>
      </w:r>
    </w:p>
    <w:p w:rsidR="00DC209A" w:rsidRPr="00DC209A" w:rsidRDefault="00DC209A" w:rsidP="00DC209A">
      <w:pPr>
        <w:spacing w:after="28" w:line="270" w:lineRule="auto"/>
        <w:ind w:left="92" w:right="13" w:hanging="10"/>
        <w:jc w:val="both"/>
        <w:rPr>
          <w:rFonts w:ascii="Times New Roman" w:eastAsia="Times New Roman" w:hAnsi="Times New Roman" w:cs="Times New Roman"/>
          <w:b/>
          <w:color w:val="000000"/>
          <w:sz w:val="18"/>
          <w:lang w:eastAsia="ru-RU"/>
        </w:rPr>
      </w:pPr>
      <w:r w:rsidRPr="00DC209A">
        <w:rPr>
          <w:rFonts w:ascii="Times New Roman" w:eastAsia="Times New Roman" w:hAnsi="Times New Roman" w:cs="Times New Roman"/>
          <w:color w:val="000000"/>
          <w:sz w:val="18"/>
          <w:lang w:eastAsia="ru-RU"/>
        </w:rPr>
        <w:t>16.</w:t>
      </w:r>
      <w:r w:rsidRPr="00DC209A">
        <w:rPr>
          <w:rFonts w:ascii="Times New Roman" w:eastAsia="Times New Roman" w:hAnsi="Times New Roman" w:cs="Times New Roman"/>
          <w:b/>
          <w:color w:val="000000"/>
          <w:sz w:val="18"/>
          <w:lang w:eastAsia="ru-RU"/>
        </w:rPr>
        <w:t xml:space="preserve">Подписи должностных лиц, уполномоченных подписывать поручения и иные документы от имени Попечителя без </w:t>
      </w:r>
    </w:p>
    <w:p w:rsidR="00DC209A" w:rsidRDefault="00DC209A" w:rsidP="00DC209A">
      <w:pPr>
        <w:spacing w:after="0" w:line="270" w:lineRule="auto"/>
        <w:ind w:left="92"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 xml:space="preserve">доверенности, и образец оттиска  </w:t>
      </w:r>
      <w:r w:rsidR="00D54AD2" w:rsidRPr="00D54AD2">
        <w:rPr>
          <w:rFonts w:ascii="Times New Roman" w:eastAsia="Times New Roman" w:hAnsi="Times New Roman" w:cs="Times New Roman"/>
          <w:b/>
          <w:color w:val="000000"/>
          <w:sz w:val="18"/>
          <w:lang w:eastAsia="ru-RU"/>
        </w:rPr>
        <w:t>печати</w:t>
      </w:r>
      <w:r w:rsidR="00D54AD2">
        <w:rPr>
          <w:rFonts w:ascii="Times New Roman" w:eastAsia="Times New Roman" w:hAnsi="Times New Roman" w:cs="Times New Roman"/>
          <w:color w:val="000000"/>
          <w:sz w:val="18"/>
          <w:lang w:eastAsia="ru-RU"/>
        </w:rPr>
        <w:t>:</w:t>
      </w:r>
    </w:p>
    <w:p w:rsidR="00D54AD2" w:rsidRPr="00DC209A" w:rsidRDefault="00D54AD2" w:rsidP="00DC209A">
      <w:pPr>
        <w:spacing w:after="0" w:line="270" w:lineRule="auto"/>
        <w:ind w:left="92" w:right="13" w:hanging="10"/>
        <w:jc w:val="both"/>
        <w:rPr>
          <w:rFonts w:ascii="Times New Roman" w:eastAsia="Times New Roman" w:hAnsi="Times New Roman" w:cs="Times New Roman"/>
          <w:color w:val="000000"/>
          <w:sz w:val="18"/>
          <w:lang w:eastAsia="ru-RU"/>
        </w:rPr>
      </w:pPr>
    </w:p>
    <w:tbl>
      <w:tblPr>
        <w:tblStyle w:val="TableGrid2"/>
        <w:tblW w:w="10162" w:type="dxa"/>
        <w:tblInd w:w="0" w:type="dxa"/>
        <w:tblCellMar>
          <w:top w:w="9" w:type="dxa"/>
          <w:left w:w="41" w:type="dxa"/>
          <w:right w:w="115" w:type="dxa"/>
        </w:tblCellMar>
        <w:tblLook w:val="04A0" w:firstRow="1" w:lastRow="0" w:firstColumn="1" w:lastColumn="0" w:noHBand="0" w:noVBand="1"/>
      </w:tblPr>
      <w:tblGrid>
        <w:gridCol w:w="4335"/>
        <w:gridCol w:w="2987"/>
        <w:gridCol w:w="2840"/>
      </w:tblGrid>
      <w:tr w:rsidR="00DC209A" w:rsidRPr="00DC209A" w:rsidTr="004A2F69">
        <w:trPr>
          <w:trHeight w:val="218"/>
        </w:trPr>
        <w:tc>
          <w:tcPr>
            <w:tcW w:w="4335" w:type="dxa"/>
            <w:tcBorders>
              <w:top w:val="single" w:sz="4" w:space="0" w:color="000000"/>
              <w:left w:val="single" w:sz="4" w:space="0" w:color="000000"/>
              <w:bottom w:val="single" w:sz="6" w:space="0" w:color="000000"/>
              <w:right w:val="single" w:sz="6" w:space="0" w:color="000000"/>
            </w:tcBorders>
          </w:tcPr>
          <w:p w:rsidR="00DC209A" w:rsidRPr="00DC209A" w:rsidRDefault="00D54AD2" w:rsidP="00DC209A">
            <w:pPr>
              <w:ind w:right="217"/>
              <w:jc w:val="center"/>
              <w:rPr>
                <w:rFonts w:ascii="Times New Roman" w:eastAsia="Times New Roman" w:hAnsi="Times New Roman" w:cs="Times New Roman"/>
                <w:b/>
                <w:color w:val="000000"/>
                <w:sz w:val="18"/>
              </w:rPr>
            </w:pPr>
            <w:r w:rsidRPr="00D54AD2">
              <w:rPr>
                <w:rFonts w:ascii="Times New Roman" w:eastAsia="Times New Roman" w:hAnsi="Times New Roman" w:cs="Times New Roman"/>
                <w:b/>
                <w:color w:val="000000"/>
                <w:sz w:val="18"/>
              </w:rPr>
              <w:t>Ф.И.О.</w:t>
            </w:r>
            <w:r w:rsidR="00DC209A" w:rsidRPr="00DC209A">
              <w:rPr>
                <w:rFonts w:ascii="Times New Roman" w:eastAsia="Times New Roman" w:hAnsi="Times New Roman" w:cs="Times New Roman"/>
                <w:b/>
                <w:color w:val="000000"/>
                <w:sz w:val="18"/>
              </w:rPr>
              <w:t xml:space="preserve"> Должность </w:t>
            </w:r>
          </w:p>
        </w:tc>
        <w:tc>
          <w:tcPr>
            <w:tcW w:w="2987" w:type="dxa"/>
            <w:tcBorders>
              <w:top w:val="single" w:sz="4" w:space="0" w:color="000000"/>
              <w:left w:val="single" w:sz="6" w:space="0" w:color="000000"/>
              <w:bottom w:val="single" w:sz="6" w:space="0" w:color="000000"/>
              <w:right w:val="single" w:sz="4" w:space="0" w:color="000000"/>
            </w:tcBorders>
          </w:tcPr>
          <w:p w:rsidR="00DC209A" w:rsidRPr="00DC209A" w:rsidRDefault="00DC209A" w:rsidP="00DC209A">
            <w:pPr>
              <w:ind w:left="610"/>
              <w:rPr>
                <w:rFonts w:ascii="Times New Roman" w:eastAsia="Times New Roman" w:hAnsi="Times New Roman" w:cs="Times New Roman"/>
                <w:color w:val="000000"/>
                <w:sz w:val="18"/>
              </w:rPr>
            </w:pPr>
            <w:r w:rsidRPr="00DC209A">
              <w:rPr>
                <w:rFonts w:ascii="Times New Roman" w:eastAsia="Times New Roman" w:hAnsi="Times New Roman" w:cs="Times New Roman"/>
                <w:b/>
                <w:color w:val="000000"/>
                <w:sz w:val="18"/>
              </w:rPr>
              <w:t>Образец подписи</w:t>
            </w:r>
          </w:p>
        </w:tc>
        <w:tc>
          <w:tcPr>
            <w:tcW w:w="2840" w:type="dxa"/>
            <w:tcBorders>
              <w:top w:val="single" w:sz="4" w:space="0" w:color="000000"/>
              <w:left w:val="single" w:sz="4" w:space="0" w:color="000000"/>
              <w:bottom w:val="single" w:sz="4" w:space="0" w:color="000000"/>
              <w:right w:val="single" w:sz="4" w:space="0" w:color="000000"/>
            </w:tcBorders>
          </w:tcPr>
          <w:p w:rsidR="00DC209A" w:rsidRPr="00DC209A" w:rsidRDefault="00D54AD2" w:rsidP="00DC209A">
            <w:pPr>
              <w:ind w:left="76"/>
              <w:jc w:val="center"/>
              <w:rPr>
                <w:rFonts w:ascii="Times New Roman" w:eastAsia="Times New Roman" w:hAnsi="Times New Roman" w:cs="Times New Roman"/>
                <w:b/>
                <w:color w:val="000000"/>
                <w:sz w:val="18"/>
              </w:rPr>
            </w:pPr>
            <w:r w:rsidRPr="00D54AD2">
              <w:rPr>
                <w:rFonts w:ascii="Times New Roman" w:eastAsia="Times New Roman" w:hAnsi="Times New Roman" w:cs="Times New Roman"/>
                <w:b/>
                <w:color w:val="000000"/>
                <w:sz w:val="18"/>
              </w:rPr>
              <w:t>Печать</w:t>
            </w:r>
          </w:p>
        </w:tc>
      </w:tr>
      <w:tr w:rsidR="00DC209A" w:rsidRPr="00DC209A" w:rsidTr="004A2F69">
        <w:trPr>
          <w:trHeight w:val="291"/>
        </w:trPr>
        <w:tc>
          <w:tcPr>
            <w:tcW w:w="4335" w:type="dxa"/>
            <w:tcBorders>
              <w:top w:val="single" w:sz="6" w:space="0" w:color="000000"/>
              <w:left w:val="single" w:sz="4" w:space="0" w:color="000000"/>
              <w:bottom w:val="single" w:sz="6" w:space="0" w:color="000000"/>
              <w:right w:val="single" w:sz="6" w:space="0" w:color="000000"/>
            </w:tcBorders>
          </w:tcPr>
          <w:p w:rsidR="00DC209A" w:rsidRPr="00DC209A" w:rsidRDefault="00DC209A" w:rsidP="00DC209A">
            <w:pP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24"/>
              </w:rPr>
              <w:t xml:space="preserve"> </w:t>
            </w:r>
          </w:p>
        </w:tc>
        <w:tc>
          <w:tcPr>
            <w:tcW w:w="2987" w:type="dxa"/>
            <w:tcBorders>
              <w:top w:val="single" w:sz="6" w:space="0" w:color="000000"/>
              <w:left w:val="single" w:sz="6" w:space="0" w:color="000000"/>
              <w:bottom w:val="single" w:sz="6" w:space="0" w:color="000000"/>
              <w:right w:val="single" w:sz="4" w:space="0" w:color="000000"/>
            </w:tcBorders>
          </w:tcPr>
          <w:p w:rsidR="00DC209A" w:rsidRPr="00DC209A" w:rsidRDefault="00DC209A" w:rsidP="00DC209A">
            <w:pP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24"/>
              </w:rPr>
              <w:t xml:space="preserve"> </w:t>
            </w:r>
          </w:p>
        </w:tc>
        <w:tc>
          <w:tcPr>
            <w:tcW w:w="2840" w:type="dxa"/>
            <w:vMerge w:val="restart"/>
            <w:tcBorders>
              <w:top w:val="single" w:sz="4" w:space="0" w:color="000000"/>
              <w:left w:val="single" w:sz="4" w:space="0" w:color="000000"/>
              <w:bottom w:val="single" w:sz="4" w:space="0" w:color="000000"/>
              <w:right w:val="single" w:sz="4" w:space="0" w:color="000000"/>
            </w:tcBorders>
          </w:tcPr>
          <w:p w:rsidR="00DC209A" w:rsidRPr="00DC209A" w:rsidRDefault="00DC209A" w:rsidP="00DC209A">
            <w:pP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24"/>
              </w:rPr>
              <w:t xml:space="preserve"> </w:t>
            </w:r>
          </w:p>
        </w:tc>
      </w:tr>
      <w:tr w:rsidR="00DC209A" w:rsidRPr="00DC209A" w:rsidTr="004A2F69">
        <w:trPr>
          <w:trHeight w:val="293"/>
        </w:trPr>
        <w:tc>
          <w:tcPr>
            <w:tcW w:w="4335" w:type="dxa"/>
            <w:tcBorders>
              <w:top w:val="single" w:sz="6" w:space="0" w:color="000000"/>
              <w:left w:val="single" w:sz="4" w:space="0" w:color="000000"/>
              <w:bottom w:val="single" w:sz="6" w:space="0" w:color="000000"/>
              <w:right w:val="single" w:sz="6" w:space="0" w:color="000000"/>
            </w:tcBorders>
          </w:tcPr>
          <w:p w:rsidR="00DC209A" w:rsidRPr="00DC209A" w:rsidRDefault="00DC209A" w:rsidP="00DC209A">
            <w:pP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24"/>
              </w:rPr>
              <w:t xml:space="preserve"> </w:t>
            </w:r>
          </w:p>
        </w:tc>
        <w:tc>
          <w:tcPr>
            <w:tcW w:w="2987" w:type="dxa"/>
            <w:tcBorders>
              <w:top w:val="single" w:sz="6" w:space="0" w:color="000000"/>
              <w:left w:val="single" w:sz="6" w:space="0" w:color="000000"/>
              <w:bottom w:val="single" w:sz="6" w:space="0" w:color="000000"/>
              <w:right w:val="single" w:sz="4" w:space="0" w:color="000000"/>
            </w:tcBorders>
          </w:tcPr>
          <w:p w:rsidR="00DC209A" w:rsidRPr="00DC209A" w:rsidRDefault="00DC209A" w:rsidP="00DC209A">
            <w:pP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24"/>
              </w:rPr>
              <w:t xml:space="preserve"> </w:t>
            </w:r>
          </w:p>
        </w:tc>
        <w:tc>
          <w:tcPr>
            <w:tcW w:w="0" w:type="auto"/>
            <w:vMerge/>
            <w:tcBorders>
              <w:top w:val="nil"/>
              <w:left w:val="single" w:sz="4" w:space="0" w:color="000000"/>
              <w:bottom w:val="nil"/>
              <w:right w:val="single" w:sz="4" w:space="0" w:color="000000"/>
            </w:tcBorders>
          </w:tcPr>
          <w:p w:rsidR="00DC209A" w:rsidRPr="00DC209A" w:rsidRDefault="00DC209A" w:rsidP="00DC209A">
            <w:pPr>
              <w:rPr>
                <w:rFonts w:ascii="Times New Roman" w:eastAsia="Times New Roman" w:hAnsi="Times New Roman" w:cs="Times New Roman"/>
                <w:color w:val="000000"/>
                <w:sz w:val="18"/>
              </w:rPr>
            </w:pPr>
          </w:p>
        </w:tc>
      </w:tr>
      <w:tr w:rsidR="00DC209A" w:rsidRPr="00DC209A" w:rsidTr="004A2F69">
        <w:trPr>
          <w:trHeight w:val="288"/>
        </w:trPr>
        <w:tc>
          <w:tcPr>
            <w:tcW w:w="4335" w:type="dxa"/>
            <w:tcBorders>
              <w:top w:val="single" w:sz="6" w:space="0" w:color="000000"/>
              <w:left w:val="single" w:sz="4" w:space="0" w:color="000000"/>
              <w:bottom w:val="single" w:sz="4" w:space="0" w:color="000000"/>
              <w:right w:val="single" w:sz="6" w:space="0" w:color="000000"/>
            </w:tcBorders>
          </w:tcPr>
          <w:p w:rsidR="00DC209A" w:rsidRPr="00DC209A" w:rsidRDefault="00DC209A" w:rsidP="00DC209A">
            <w:pP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24"/>
              </w:rPr>
              <w:t xml:space="preserve"> </w:t>
            </w:r>
          </w:p>
        </w:tc>
        <w:tc>
          <w:tcPr>
            <w:tcW w:w="2987" w:type="dxa"/>
            <w:tcBorders>
              <w:top w:val="single" w:sz="6" w:space="0" w:color="000000"/>
              <w:left w:val="single" w:sz="6" w:space="0" w:color="000000"/>
              <w:bottom w:val="single" w:sz="4" w:space="0" w:color="000000"/>
              <w:right w:val="single" w:sz="4" w:space="0" w:color="000000"/>
            </w:tcBorders>
          </w:tcPr>
          <w:p w:rsidR="00DC209A" w:rsidRPr="00DC209A" w:rsidRDefault="00DC209A" w:rsidP="00DC209A">
            <w:pPr>
              <w:rPr>
                <w:rFonts w:ascii="Times New Roman" w:eastAsia="Times New Roman" w:hAnsi="Times New Roman" w:cs="Times New Roman"/>
                <w:color w:val="000000"/>
                <w:sz w:val="18"/>
              </w:rPr>
            </w:pPr>
            <w:r w:rsidRPr="00DC209A">
              <w:rPr>
                <w:rFonts w:ascii="Times New Roman" w:eastAsia="Times New Roman" w:hAnsi="Times New Roman" w:cs="Times New Roman"/>
                <w:color w:val="000000"/>
                <w:sz w:val="24"/>
              </w:rPr>
              <w:t xml:space="preserve"> </w:t>
            </w:r>
          </w:p>
        </w:tc>
        <w:tc>
          <w:tcPr>
            <w:tcW w:w="0" w:type="auto"/>
            <w:vMerge/>
            <w:tcBorders>
              <w:top w:val="nil"/>
              <w:left w:val="single" w:sz="4" w:space="0" w:color="000000"/>
              <w:bottom w:val="single" w:sz="4" w:space="0" w:color="000000"/>
              <w:right w:val="single" w:sz="4" w:space="0" w:color="000000"/>
            </w:tcBorders>
          </w:tcPr>
          <w:p w:rsidR="00DC209A" w:rsidRPr="00DC209A" w:rsidRDefault="00DC209A" w:rsidP="00DC209A">
            <w:pPr>
              <w:rPr>
                <w:rFonts w:ascii="Times New Roman" w:eastAsia="Times New Roman" w:hAnsi="Times New Roman" w:cs="Times New Roman"/>
                <w:color w:val="000000"/>
                <w:sz w:val="18"/>
              </w:rPr>
            </w:pPr>
          </w:p>
        </w:tc>
      </w:tr>
    </w:tbl>
    <w:p w:rsidR="00DC209A" w:rsidRPr="00DC209A" w:rsidRDefault="00DC209A" w:rsidP="00DC209A">
      <w:pPr>
        <w:spacing w:after="33"/>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color w:val="000000"/>
          <w:sz w:val="18"/>
          <w:lang w:eastAsia="ru-RU"/>
        </w:rPr>
        <w:t xml:space="preserve"> </w:t>
      </w:r>
    </w:p>
    <w:p w:rsidR="00D54AD2" w:rsidRDefault="00DC209A" w:rsidP="00DC209A">
      <w:pPr>
        <w:spacing w:after="28" w:line="270" w:lineRule="auto"/>
        <w:ind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ФИО исполнителя, заполнившего анкету</w:t>
      </w:r>
      <w:r w:rsidRPr="00DC209A">
        <w:rPr>
          <w:rFonts w:ascii="Times New Roman" w:eastAsia="Times New Roman" w:hAnsi="Times New Roman" w:cs="Times New Roman"/>
          <w:color w:val="000000"/>
          <w:sz w:val="18"/>
          <w:lang w:eastAsia="ru-RU"/>
        </w:rPr>
        <w:t xml:space="preserve">:____________________________ </w:t>
      </w:r>
    </w:p>
    <w:p w:rsidR="00DC209A" w:rsidRPr="00DC209A" w:rsidRDefault="00DC209A" w:rsidP="00DC209A">
      <w:pPr>
        <w:spacing w:after="28" w:line="270" w:lineRule="auto"/>
        <w:ind w:right="13" w:hanging="10"/>
        <w:jc w:val="both"/>
        <w:rPr>
          <w:rFonts w:ascii="Times New Roman" w:eastAsia="Times New Roman" w:hAnsi="Times New Roman" w:cs="Times New Roman"/>
          <w:color w:val="000000"/>
          <w:sz w:val="18"/>
          <w:lang w:eastAsia="ru-RU"/>
        </w:rPr>
      </w:pPr>
      <w:r w:rsidRPr="00DC209A">
        <w:rPr>
          <w:rFonts w:ascii="Times New Roman" w:eastAsia="Times New Roman" w:hAnsi="Times New Roman" w:cs="Times New Roman"/>
          <w:b/>
          <w:color w:val="000000"/>
          <w:sz w:val="18"/>
          <w:lang w:eastAsia="ru-RU"/>
        </w:rPr>
        <w:t>Дата заполнения анкеты</w:t>
      </w:r>
      <w:r w:rsidRPr="00DC209A">
        <w:rPr>
          <w:rFonts w:ascii="Times New Roman" w:eastAsia="Times New Roman" w:hAnsi="Times New Roman" w:cs="Times New Roman"/>
          <w:color w:val="000000"/>
          <w:sz w:val="18"/>
          <w:lang w:eastAsia="ru-RU"/>
        </w:rPr>
        <w:t xml:space="preserve">: «___»_______________201__г. </w:t>
      </w:r>
    </w:p>
    <w:p w:rsidR="006803E8" w:rsidRDefault="006803E8" w:rsidP="00D54AD2">
      <w:pPr>
        <w:keepNext/>
        <w:keepLines/>
        <w:pageBreakBefore/>
        <w:spacing w:after="184" w:line="264" w:lineRule="auto"/>
        <w:ind w:left="11" w:right="40" w:hanging="11"/>
        <w:jc w:val="right"/>
        <w:outlineLvl w:val="2"/>
        <w:rPr>
          <w:rFonts w:ascii="Times New Roman" w:eastAsia="Times New Roman" w:hAnsi="Times New Roman" w:cs="Times New Roman"/>
          <w:b/>
          <w:color w:val="000000"/>
          <w:lang w:eastAsia="ru-RU"/>
        </w:rPr>
      </w:pPr>
    </w:p>
    <w:p w:rsidR="002F00A5" w:rsidRPr="002F00A5" w:rsidRDefault="002F00A5" w:rsidP="002F00A5">
      <w:pPr>
        <w:keepNext/>
        <w:keepLines/>
        <w:spacing w:after="184" w:line="265" w:lineRule="auto"/>
        <w:ind w:left="10" w:right="41" w:hanging="10"/>
        <w:jc w:val="right"/>
        <w:outlineLvl w:val="2"/>
        <w:rPr>
          <w:rFonts w:ascii="Times New Roman" w:eastAsia="Times New Roman" w:hAnsi="Times New Roman" w:cs="Times New Roman"/>
          <w:b/>
          <w:color w:val="000000"/>
          <w:lang w:eastAsia="ru-RU"/>
        </w:rPr>
      </w:pPr>
      <w:bookmarkStart w:id="39" w:name="_Toc6939426"/>
      <w:r w:rsidRPr="002F00A5">
        <w:rPr>
          <w:rFonts w:ascii="Times New Roman" w:eastAsia="Times New Roman" w:hAnsi="Times New Roman" w:cs="Times New Roman"/>
          <w:b/>
          <w:color w:val="000000"/>
          <w:lang w:eastAsia="ru-RU"/>
        </w:rPr>
        <w:t xml:space="preserve">ПРИЛОЖЕНИЕ № </w:t>
      </w:r>
      <w:r w:rsidR="006803E8">
        <w:rPr>
          <w:rFonts w:ascii="Times New Roman" w:eastAsia="Times New Roman" w:hAnsi="Times New Roman" w:cs="Times New Roman"/>
          <w:b/>
          <w:color w:val="000000"/>
          <w:lang w:eastAsia="ru-RU"/>
        </w:rPr>
        <w:t>4</w:t>
      </w:r>
      <w:bookmarkEnd w:id="39"/>
      <w:r w:rsidRPr="002F00A5">
        <w:rPr>
          <w:rFonts w:ascii="Times New Roman" w:eastAsia="Times New Roman" w:hAnsi="Times New Roman" w:cs="Times New Roman"/>
          <w:b/>
          <w:color w:val="000000"/>
          <w:lang w:eastAsia="ru-RU"/>
        </w:rPr>
        <w:t xml:space="preserve"> </w:t>
      </w:r>
    </w:p>
    <w:p w:rsidR="002F00A5" w:rsidRPr="002F00A5" w:rsidRDefault="002F00A5" w:rsidP="002F00A5">
      <w:pPr>
        <w:spacing w:after="287"/>
        <w:ind w:left="683"/>
        <w:jc w:val="center"/>
        <w:rPr>
          <w:rFonts w:ascii="Times New Roman" w:eastAsia="Times New Roman" w:hAnsi="Times New Roman" w:cs="Times New Roman"/>
          <w:b/>
          <w:color w:val="000000"/>
          <w:sz w:val="18"/>
          <w:lang w:eastAsia="ru-RU"/>
        </w:rPr>
      </w:pPr>
    </w:p>
    <w:p w:rsidR="002F00A5" w:rsidRPr="002F00A5" w:rsidRDefault="002F00A5" w:rsidP="002F00A5">
      <w:pPr>
        <w:spacing w:after="287"/>
        <w:ind w:left="683"/>
        <w:jc w:val="center"/>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 </w:t>
      </w:r>
      <w:r w:rsidRPr="002F00A5">
        <w:rPr>
          <w:rFonts w:ascii="Times New Roman" w:eastAsia="Times New Roman" w:hAnsi="Times New Roman" w:cs="Times New Roman"/>
          <w:b/>
          <w:color w:val="000000"/>
          <w:lang w:eastAsia="ru-RU"/>
        </w:rPr>
        <w:t xml:space="preserve">АНКЕТА ДЕПОНЕНТА </w:t>
      </w:r>
    </w:p>
    <w:p w:rsidR="002F00A5" w:rsidRPr="002F00A5" w:rsidRDefault="002F00A5" w:rsidP="002F00A5">
      <w:pPr>
        <w:spacing w:after="43"/>
        <w:ind w:left="646" w:hanging="10"/>
        <w:jc w:val="center"/>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 xml:space="preserve">(физического лица) </w:t>
      </w:r>
    </w:p>
    <w:p w:rsidR="002F00A5" w:rsidRPr="002F00A5" w:rsidRDefault="002F00A5" w:rsidP="002F00A5">
      <w:pPr>
        <w:tabs>
          <w:tab w:val="center" w:pos="1316"/>
          <w:tab w:val="center" w:pos="2242"/>
          <w:tab w:val="center" w:pos="2963"/>
          <w:tab w:val="center" w:pos="3683"/>
          <w:tab w:val="center" w:pos="4403"/>
          <w:tab w:val="center" w:pos="5123"/>
          <w:tab w:val="center" w:pos="5843"/>
          <w:tab w:val="center" w:pos="6563"/>
          <w:tab w:val="center" w:pos="7284"/>
          <w:tab w:val="center" w:pos="8998"/>
        </w:tabs>
        <w:spacing w:after="28" w:line="270" w:lineRule="auto"/>
        <w:rPr>
          <w:rFonts w:ascii="Times New Roman" w:eastAsia="Times New Roman" w:hAnsi="Times New Roman" w:cs="Times New Roman"/>
          <w:color w:val="000000"/>
          <w:sz w:val="18"/>
          <w:lang w:eastAsia="ru-RU"/>
        </w:rPr>
      </w:pPr>
      <w:r w:rsidRPr="002F00A5">
        <w:rPr>
          <w:rFonts w:ascii="Calibri" w:eastAsia="Calibri" w:hAnsi="Calibri" w:cs="Calibri"/>
          <w:color w:val="000000"/>
          <w:lang w:eastAsia="ru-RU"/>
        </w:rPr>
        <w:tab/>
        <w:t xml:space="preserve">         </w:t>
      </w:r>
      <w:r w:rsidRPr="002F00A5">
        <w:rPr>
          <w:rFonts w:ascii="Times New Roman" w:eastAsia="Times New Roman" w:hAnsi="Times New Roman" w:cs="Times New Roman"/>
          <w:b/>
          <w:color w:val="000000"/>
          <w:sz w:val="18"/>
          <w:lang w:eastAsia="ru-RU"/>
        </w:rPr>
        <w:t>Цель подачи анкеты:</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28" w:line="270" w:lineRule="auto"/>
        <w:ind w:left="1004" w:right="13"/>
        <w:rPr>
          <w:rFonts w:ascii="Times New Roman" w:eastAsia="Times New Roman" w:hAnsi="Times New Roman" w:cs="Times New Roman"/>
          <w:color w:val="000000"/>
          <w:sz w:val="18"/>
          <w:lang w:eastAsia="ru-RU"/>
        </w:rPr>
      </w:pPr>
      <w:r w:rsidRPr="002F00A5">
        <w:rPr>
          <w:rFonts w:ascii="Courier New" w:eastAsia="Times New Roman" w:hAnsi="Courier New" w:cs="Courier New"/>
          <w:sz w:val="19"/>
          <w:szCs w:val="19"/>
          <w:lang w:eastAsia="ru-RU"/>
        </w:rPr>
        <w:sym w:font="Wingdings" w:char="F0A8"/>
      </w:r>
      <w:r w:rsidRPr="002F00A5">
        <w:rPr>
          <w:rFonts w:ascii="Courier New" w:eastAsia="Times New Roman" w:hAnsi="Courier New" w:cs="Courier New"/>
          <w:sz w:val="19"/>
          <w:szCs w:val="19"/>
          <w:lang w:eastAsia="ru-RU"/>
        </w:rPr>
        <w:t xml:space="preserve"> </w:t>
      </w:r>
      <w:r w:rsidRPr="002F00A5">
        <w:rPr>
          <w:rFonts w:ascii="Times New Roman" w:eastAsia="Times New Roman" w:hAnsi="Times New Roman" w:cs="Times New Roman"/>
          <w:color w:val="000000"/>
          <w:sz w:val="18"/>
          <w:lang w:eastAsia="ru-RU"/>
        </w:rPr>
        <w:t>открытие счета депо</w:t>
      </w:r>
    </w:p>
    <w:p w:rsidR="002F00A5" w:rsidRPr="002F00A5" w:rsidRDefault="002F00A5" w:rsidP="002F00A5">
      <w:pPr>
        <w:spacing w:after="28" w:line="270" w:lineRule="auto"/>
        <w:ind w:left="1004"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sym w:font="Wingdings" w:char="F0A8"/>
      </w:r>
      <w:r w:rsidRPr="002F00A5">
        <w:rPr>
          <w:rFonts w:ascii="Times New Roman" w:eastAsia="Times New Roman" w:hAnsi="Times New Roman" w:cs="Times New Roman"/>
          <w:color w:val="000000"/>
          <w:sz w:val="18"/>
          <w:lang w:eastAsia="ru-RU"/>
        </w:rPr>
        <w:t xml:space="preserve">   изменение анкетных данных по счету депо № ______________</w:t>
      </w:r>
    </w:p>
    <w:p w:rsidR="002F00A5" w:rsidRPr="002F00A5" w:rsidRDefault="002F00A5" w:rsidP="002F00A5">
      <w:pPr>
        <w:spacing w:after="28" w:line="270" w:lineRule="auto"/>
        <w:ind w:left="1004" w:right="13"/>
        <w:rPr>
          <w:rFonts w:ascii="Times New Roman" w:eastAsia="Times New Roman" w:hAnsi="Times New Roman" w:cs="Times New Roman"/>
          <w:color w:val="000000"/>
          <w:sz w:val="18"/>
          <w:lang w:eastAsia="ru-RU"/>
        </w:rPr>
      </w:pPr>
      <w:r w:rsidRPr="002F00A5">
        <w:rPr>
          <w:rFonts w:ascii="Courier New" w:eastAsia="Times New Roman" w:hAnsi="Courier New" w:cs="Courier New"/>
          <w:sz w:val="19"/>
          <w:szCs w:val="19"/>
          <w:lang w:eastAsia="ru-RU"/>
        </w:rPr>
        <w:sym w:font="Wingdings" w:char="F0A8"/>
      </w:r>
      <w:r w:rsidRPr="002F00A5">
        <w:rPr>
          <w:rFonts w:ascii="Courier New" w:eastAsia="Times New Roman" w:hAnsi="Courier New" w:cs="Courier New"/>
          <w:sz w:val="19"/>
          <w:szCs w:val="19"/>
          <w:lang w:eastAsia="ru-RU"/>
        </w:rPr>
        <w:t xml:space="preserve"> </w:t>
      </w:r>
      <w:r w:rsidRPr="002F00A5">
        <w:rPr>
          <w:rFonts w:ascii="Times New Roman" w:eastAsia="Times New Roman" w:hAnsi="Times New Roman" w:cs="Times New Roman"/>
          <w:color w:val="000000"/>
          <w:sz w:val="18"/>
          <w:lang w:eastAsia="ru-RU"/>
        </w:rPr>
        <w:t>обновление анкетных данных</w:t>
      </w:r>
    </w:p>
    <w:p w:rsidR="002F00A5" w:rsidRPr="002F00A5" w:rsidRDefault="002F00A5" w:rsidP="002F00A5">
      <w:pPr>
        <w:tabs>
          <w:tab w:val="center" w:pos="1316"/>
          <w:tab w:val="center" w:pos="2242"/>
          <w:tab w:val="center" w:pos="2963"/>
          <w:tab w:val="center" w:pos="3683"/>
          <w:tab w:val="center" w:pos="4403"/>
          <w:tab w:val="center" w:pos="5123"/>
          <w:tab w:val="center" w:pos="5843"/>
          <w:tab w:val="center" w:pos="6563"/>
          <w:tab w:val="center" w:pos="7284"/>
          <w:tab w:val="center" w:pos="8998"/>
        </w:tabs>
        <w:spacing w:after="28" w:line="270" w:lineRule="auto"/>
        <w:rPr>
          <w:rFonts w:ascii="Times New Roman" w:eastAsia="Times New Roman" w:hAnsi="Times New Roman" w:cs="Times New Roman"/>
          <w:color w:val="000000"/>
          <w:sz w:val="18"/>
          <w:lang w:eastAsia="ru-RU"/>
        </w:rPr>
      </w:pPr>
    </w:p>
    <w:p w:rsidR="002F00A5" w:rsidRPr="002F1447"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1447">
        <w:rPr>
          <w:rFonts w:ascii="Times New Roman" w:eastAsia="Times New Roman" w:hAnsi="Times New Roman" w:cs="Times New Roman"/>
          <w:b/>
          <w:color w:val="000000"/>
          <w:sz w:val="18"/>
          <w:lang w:eastAsia="ru-RU"/>
        </w:rPr>
        <w:t>Фамилия, имя, отчество</w:t>
      </w:r>
      <w:r w:rsidRPr="002F1447">
        <w:rPr>
          <w:rFonts w:ascii="Times New Roman" w:eastAsia="Times New Roman" w:hAnsi="Times New Roman" w:cs="Times New Roman"/>
          <w:color w:val="000000"/>
          <w:sz w:val="18"/>
          <w:lang w:eastAsia="ru-RU"/>
        </w:rPr>
        <w:t>: _____________________________________________________________________________</w:t>
      </w:r>
    </w:p>
    <w:p w:rsidR="002F00A5" w:rsidRPr="002F00A5"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Дата рождения</w:t>
      </w:r>
      <w:r w:rsidRPr="002F00A5">
        <w:rPr>
          <w:rFonts w:ascii="Times New Roman" w:eastAsia="Times New Roman" w:hAnsi="Times New Roman" w:cs="Times New Roman"/>
          <w:color w:val="000000"/>
          <w:sz w:val="18"/>
          <w:lang w:eastAsia="ru-RU"/>
        </w:rPr>
        <w:t xml:space="preserve">:________________     </w:t>
      </w:r>
      <w:r w:rsidRPr="002F00A5">
        <w:rPr>
          <w:rFonts w:ascii="Times New Roman" w:eastAsia="Times New Roman" w:hAnsi="Times New Roman" w:cs="Times New Roman"/>
          <w:b/>
          <w:color w:val="000000"/>
          <w:sz w:val="18"/>
          <w:lang w:eastAsia="ru-RU"/>
        </w:rPr>
        <w:t>Место рождения</w:t>
      </w:r>
      <w:r w:rsidRPr="002F00A5">
        <w:rPr>
          <w:rFonts w:ascii="Times New Roman" w:eastAsia="Times New Roman" w:hAnsi="Times New Roman" w:cs="Times New Roman"/>
          <w:color w:val="000000"/>
          <w:sz w:val="18"/>
          <w:lang w:eastAsia="ru-RU"/>
        </w:rPr>
        <w:t>:_____________________________________________________</w:t>
      </w:r>
    </w:p>
    <w:p w:rsidR="002F00A5" w:rsidRPr="002F00A5"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Гражданство</w:t>
      </w:r>
      <w:r w:rsidRPr="002F00A5">
        <w:rPr>
          <w:rFonts w:ascii="Times New Roman" w:eastAsia="Times New Roman" w:hAnsi="Times New Roman" w:cs="Times New Roman"/>
          <w:color w:val="000000"/>
          <w:sz w:val="18"/>
          <w:lang w:eastAsia="ru-RU"/>
        </w:rPr>
        <w:t>:________________________________________________________________________________________</w:t>
      </w:r>
    </w:p>
    <w:p w:rsidR="002F00A5" w:rsidRPr="002F00A5" w:rsidRDefault="002F00A5" w:rsidP="002F00A5">
      <w:pPr>
        <w:spacing w:after="28" w:line="270" w:lineRule="auto"/>
        <w:ind w:left="2124"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9"/>
          <w:szCs w:val="19"/>
          <w:lang w:eastAsia="ru-RU"/>
        </w:rPr>
        <w:sym w:font="Wingdings" w:char="F0A8"/>
      </w:r>
      <w:r w:rsidRPr="002F00A5">
        <w:rPr>
          <w:rFonts w:ascii="Times New Roman" w:eastAsia="Times New Roman" w:hAnsi="Times New Roman" w:cs="Times New Roman"/>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t>резидент</w:t>
      </w:r>
      <w:r w:rsidRPr="002F00A5">
        <w:rPr>
          <w:rFonts w:ascii="Times New Roman" w:eastAsia="Times New Roman" w:hAnsi="Times New Roman" w:cs="Times New Roman"/>
          <w:color w:val="000000"/>
          <w:sz w:val="19"/>
          <w:szCs w:val="19"/>
          <w:lang w:eastAsia="ru-RU"/>
        </w:rPr>
        <w:t xml:space="preserve"> </w:t>
      </w:r>
      <w:r w:rsidRPr="002F00A5">
        <w:rPr>
          <w:rFonts w:ascii="Times New Roman" w:eastAsia="Times New Roman" w:hAnsi="Times New Roman" w:cs="Times New Roman"/>
          <w:color w:val="000000"/>
          <w:sz w:val="19"/>
          <w:szCs w:val="19"/>
          <w:lang w:eastAsia="ru-RU"/>
        </w:rPr>
        <w:tab/>
      </w:r>
      <w:r w:rsidRPr="002F00A5">
        <w:rPr>
          <w:rFonts w:ascii="Times New Roman" w:eastAsia="Times New Roman" w:hAnsi="Times New Roman" w:cs="Times New Roman"/>
          <w:color w:val="000000"/>
          <w:sz w:val="19"/>
          <w:szCs w:val="19"/>
          <w:lang w:eastAsia="ru-RU"/>
        </w:rPr>
        <w:tab/>
      </w:r>
      <w:r w:rsidRPr="002F00A5">
        <w:rPr>
          <w:rFonts w:ascii="Courier New" w:eastAsia="Times New Roman" w:hAnsi="Courier New" w:cs="Courier New"/>
          <w:color w:val="000000"/>
          <w:sz w:val="19"/>
          <w:szCs w:val="19"/>
          <w:lang w:eastAsia="ru-RU"/>
        </w:rPr>
        <w:sym w:font="Wingdings" w:char="F0A8"/>
      </w:r>
      <w:r w:rsidRPr="002F00A5">
        <w:rPr>
          <w:rFonts w:ascii="Courier New" w:eastAsia="Times New Roman" w:hAnsi="Courier New" w:cs="Courier New"/>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t>нерезидент</w:t>
      </w:r>
    </w:p>
    <w:p w:rsidR="002F00A5" w:rsidRPr="002F00A5"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Документ удостоверяющий личность</w:t>
      </w:r>
      <w:r w:rsidRPr="002F00A5">
        <w:rPr>
          <w:rFonts w:ascii="Times New Roman" w:eastAsia="Times New Roman" w:hAnsi="Times New Roman" w:cs="Times New Roman"/>
          <w:color w:val="000000"/>
          <w:sz w:val="18"/>
          <w:lang w:eastAsia="ru-RU"/>
        </w:rPr>
        <w:t>: ___________________</w:t>
      </w:r>
      <w:r w:rsidRPr="002F00A5">
        <w:rPr>
          <w:rFonts w:ascii="Times New Roman" w:eastAsia="Times New Roman" w:hAnsi="Times New Roman" w:cs="Times New Roman"/>
          <w:b/>
          <w:color w:val="000000"/>
          <w:sz w:val="18"/>
          <w:lang w:eastAsia="ru-RU"/>
        </w:rPr>
        <w:t>серия</w:t>
      </w:r>
      <w:r w:rsidRPr="002F00A5">
        <w:rPr>
          <w:rFonts w:ascii="Times New Roman" w:eastAsia="Times New Roman" w:hAnsi="Times New Roman" w:cs="Times New Roman"/>
          <w:color w:val="000000"/>
          <w:sz w:val="18"/>
          <w:lang w:eastAsia="ru-RU"/>
        </w:rPr>
        <w:t xml:space="preserve"> ____________</w:t>
      </w:r>
      <w:r w:rsidRPr="002F00A5">
        <w:rPr>
          <w:rFonts w:ascii="Times New Roman" w:eastAsia="Times New Roman" w:hAnsi="Times New Roman" w:cs="Times New Roman"/>
          <w:b/>
          <w:color w:val="000000"/>
          <w:sz w:val="18"/>
          <w:lang w:eastAsia="ru-RU"/>
        </w:rPr>
        <w:t xml:space="preserve"> №</w:t>
      </w:r>
      <w:r w:rsidRPr="002F00A5">
        <w:rPr>
          <w:rFonts w:ascii="Times New Roman" w:eastAsia="Times New Roman" w:hAnsi="Times New Roman" w:cs="Times New Roman"/>
          <w:color w:val="000000"/>
          <w:sz w:val="18"/>
          <w:lang w:eastAsia="ru-RU"/>
        </w:rPr>
        <w:t xml:space="preserve"> ________________</w:t>
      </w:r>
    </w:p>
    <w:p w:rsidR="002F00A5" w:rsidRPr="002F00A5" w:rsidRDefault="002F00A5" w:rsidP="002F00A5">
      <w:pPr>
        <w:spacing w:after="28" w:line="270" w:lineRule="auto"/>
        <w:ind w:left="1004"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дата выдачи</w:t>
      </w:r>
      <w:r w:rsidRPr="002F00A5">
        <w:rPr>
          <w:rFonts w:ascii="Times New Roman" w:eastAsia="Times New Roman" w:hAnsi="Times New Roman" w:cs="Times New Roman"/>
          <w:color w:val="000000"/>
          <w:sz w:val="18"/>
          <w:lang w:eastAsia="ru-RU"/>
        </w:rPr>
        <w:t>:_______________</w:t>
      </w:r>
      <w:r w:rsidRPr="002F00A5">
        <w:rPr>
          <w:rFonts w:ascii="Times New Roman" w:eastAsia="Times New Roman" w:hAnsi="Times New Roman" w:cs="Times New Roman"/>
          <w:b/>
          <w:color w:val="000000"/>
          <w:sz w:val="18"/>
          <w:lang w:eastAsia="ru-RU"/>
        </w:rPr>
        <w:t xml:space="preserve">   кем выдан, место выдачи</w:t>
      </w:r>
      <w:r w:rsidRPr="002F00A5">
        <w:rPr>
          <w:rFonts w:ascii="Times New Roman" w:eastAsia="Times New Roman" w:hAnsi="Times New Roman" w:cs="Times New Roman"/>
          <w:color w:val="000000"/>
          <w:sz w:val="18"/>
          <w:lang w:eastAsia="ru-RU"/>
        </w:rPr>
        <w:t>:_______</w:t>
      </w:r>
      <w:r>
        <w:rPr>
          <w:rFonts w:ascii="Times New Roman" w:eastAsia="Times New Roman" w:hAnsi="Times New Roman" w:cs="Times New Roman"/>
          <w:color w:val="000000"/>
          <w:sz w:val="18"/>
          <w:lang w:eastAsia="ru-RU"/>
        </w:rPr>
        <w:t>_</w:t>
      </w:r>
      <w:r w:rsidRPr="002F00A5">
        <w:rPr>
          <w:rFonts w:ascii="Times New Roman" w:eastAsia="Times New Roman" w:hAnsi="Times New Roman" w:cs="Times New Roman"/>
          <w:color w:val="000000"/>
          <w:sz w:val="18"/>
          <w:lang w:eastAsia="ru-RU"/>
        </w:rPr>
        <w:t>____________________________________________</w:t>
      </w:r>
    </w:p>
    <w:p w:rsidR="002F00A5" w:rsidRPr="002F00A5" w:rsidRDefault="002F00A5" w:rsidP="002F00A5">
      <w:pPr>
        <w:spacing w:after="28" w:line="270" w:lineRule="auto"/>
        <w:ind w:left="1004" w:right="25"/>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_________________________________________________________</w:t>
      </w:r>
      <w:r>
        <w:rPr>
          <w:rFonts w:ascii="Times New Roman" w:eastAsia="Times New Roman" w:hAnsi="Times New Roman" w:cs="Times New Roman"/>
          <w:color w:val="000000"/>
          <w:sz w:val="18"/>
          <w:lang w:eastAsia="ru-RU"/>
        </w:rPr>
        <w:t>_</w:t>
      </w:r>
      <w:r w:rsidRPr="002F00A5">
        <w:rPr>
          <w:rFonts w:ascii="Times New Roman" w:eastAsia="Times New Roman" w:hAnsi="Times New Roman" w:cs="Times New Roman"/>
          <w:color w:val="000000"/>
          <w:sz w:val="18"/>
          <w:lang w:eastAsia="ru-RU"/>
        </w:rPr>
        <w:t xml:space="preserve">______________________________________________ </w:t>
      </w:r>
    </w:p>
    <w:p w:rsidR="002F00A5" w:rsidRPr="002F00A5" w:rsidRDefault="002F00A5" w:rsidP="002F00A5">
      <w:pPr>
        <w:spacing w:after="28" w:line="270" w:lineRule="auto"/>
        <w:ind w:left="1004"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код подразделения (при наличии)</w:t>
      </w:r>
      <w:r w:rsidRPr="002F00A5">
        <w:rPr>
          <w:rFonts w:ascii="Times New Roman" w:eastAsia="Times New Roman" w:hAnsi="Times New Roman" w:cs="Times New Roman"/>
          <w:color w:val="000000"/>
          <w:sz w:val="18"/>
          <w:lang w:eastAsia="ru-RU"/>
        </w:rPr>
        <w:t>________________________________</w:t>
      </w:r>
    </w:p>
    <w:p w:rsidR="002F00A5" w:rsidRPr="002F00A5"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Адрес местожительства (регистрации, с указанием индекса)</w:t>
      </w:r>
      <w:r w:rsidRPr="002F00A5">
        <w:rPr>
          <w:rFonts w:ascii="Times New Roman" w:eastAsia="Times New Roman" w:hAnsi="Times New Roman" w:cs="Times New Roman"/>
          <w:color w:val="000000"/>
          <w:sz w:val="18"/>
          <w:lang w:eastAsia="ru-RU"/>
        </w:rPr>
        <w:t>: _____________________________________________</w:t>
      </w:r>
    </w:p>
    <w:p w:rsidR="002F00A5" w:rsidRPr="002F00A5" w:rsidRDefault="002F00A5" w:rsidP="002F00A5">
      <w:pPr>
        <w:spacing w:after="28" w:line="270" w:lineRule="auto"/>
        <w:ind w:left="1004"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________________________________________________________________________________________________</w:t>
      </w:r>
      <w:r>
        <w:rPr>
          <w:rFonts w:ascii="Times New Roman" w:eastAsia="Times New Roman" w:hAnsi="Times New Roman" w:cs="Times New Roman"/>
          <w:b/>
          <w:color w:val="000000"/>
          <w:sz w:val="18"/>
          <w:lang w:eastAsia="ru-RU"/>
        </w:rPr>
        <w:t>__</w:t>
      </w:r>
      <w:r w:rsidRPr="002F00A5">
        <w:rPr>
          <w:rFonts w:ascii="Times New Roman" w:eastAsia="Times New Roman" w:hAnsi="Times New Roman" w:cs="Times New Roman"/>
          <w:b/>
          <w:color w:val="000000"/>
          <w:sz w:val="18"/>
          <w:lang w:eastAsia="ru-RU"/>
        </w:rPr>
        <w:t>_______</w:t>
      </w:r>
      <w:r w:rsidRPr="002F00A5">
        <w:rPr>
          <w:rFonts w:ascii="Times New Roman" w:eastAsia="Times New Roman" w:hAnsi="Times New Roman" w:cs="Times New Roman"/>
          <w:color w:val="000000"/>
          <w:sz w:val="18"/>
          <w:lang w:eastAsia="ru-RU"/>
        </w:rPr>
        <w:t xml:space="preserve"> </w:t>
      </w:r>
    </w:p>
    <w:p w:rsidR="002F00A5" w:rsidRPr="002F00A5"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Почтовый адрес (с указанием индекса)</w:t>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________________________________________________________________</w:t>
      </w:r>
    </w:p>
    <w:p w:rsidR="002F00A5" w:rsidRPr="002F00A5" w:rsidRDefault="002F00A5" w:rsidP="002F00A5">
      <w:pPr>
        <w:spacing w:after="28" w:line="270" w:lineRule="auto"/>
        <w:ind w:left="1004"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__________________________________________________________________________________________________</w:t>
      </w:r>
      <w:r>
        <w:rPr>
          <w:rFonts w:ascii="Times New Roman" w:eastAsia="Times New Roman" w:hAnsi="Times New Roman" w:cs="Times New Roman"/>
          <w:b/>
          <w:color w:val="000000"/>
          <w:sz w:val="18"/>
          <w:lang w:eastAsia="ru-RU"/>
        </w:rPr>
        <w:t>__</w:t>
      </w:r>
      <w:r w:rsidRPr="002F00A5">
        <w:rPr>
          <w:rFonts w:ascii="Times New Roman" w:eastAsia="Times New Roman" w:hAnsi="Times New Roman" w:cs="Times New Roman"/>
          <w:b/>
          <w:color w:val="000000"/>
          <w:sz w:val="18"/>
          <w:lang w:eastAsia="ru-RU"/>
        </w:rPr>
        <w:t>_____</w:t>
      </w:r>
    </w:p>
    <w:p w:rsidR="002F00A5" w:rsidRPr="002F00A5"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ИНН/СНИЛС (при наличии)</w:t>
      </w:r>
      <w:r w:rsidRPr="002F00A5">
        <w:rPr>
          <w:rFonts w:ascii="Times New Roman" w:eastAsia="Times New Roman" w:hAnsi="Times New Roman" w:cs="Times New Roman"/>
          <w:color w:val="000000"/>
          <w:sz w:val="18"/>
          <w:lang w:eastAsia="ru-RU"/>
        </w:rPr>
        <w:t>: ____________________________________________________</w:t>
      </w:r>
      <w:r>
        <w:rPr>
          <w:rFonts w:ascii="Times New Roman" w:eastAsia="Times New Roman" w:hAnsi="Times New Roman" w:cs="Times New Roman"/>
          <w:color w:val="000000"/>
          <w:sz w:val="18"/>
          <w:lang w:eastAsia="ru-RU"/>
        </w:rPr>
        <w:t>__</w:t>
      </w:r>
      <w:r w:rsidRPr="002F00A5">
        <w:rPr>
          <w:rFonts w:ascii="Times New Roman" w:eastAsia="Times New Roman" w:hAnsi="Times New Roman" w:cs="Times New Roman"/>
          <w:color w:val="000000"/>
          <w:sz w:val="18"/>
          <w:lang w:eastAsia="ru-RU"/>
        </w:rPr>
        <w:t>___________________</w:t>
      </w:r>
    </w:p>
    <w:p w:rsidR="002F00A5" w:rsidRPr="002F00A5"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Номер/а контактного/ных телефона/ов (с указанием кода)</w:t>
      </w:r>
      <w:r w:rsidRPr="002F00A5">
        <w:rPr>
          <w:rFonts w:ascii="Times New Roman" w:eastAsia="Times New Roman" w:hAnsi="Times New Roman" w:cs="Times New Roman"/>
          <w:color w:val="000000"/>
          <w:sz w:val="18"/>
          <w:lang w:eastAsia="ru-RU"/>
        </w:rPr>
        <w:t>:________________________________________________</w:t>
      </w:r>
    </w:p>
    <w:p w:rsidR="002F00A5" w:rsidRPr="002F00A5"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Электронная почта:</w:t>
      </w:r>
      <w:r w:rsidRPr="002F00A5">
        <w:rPr>
          <w:rFonts w:ascii="Times New Roman" w:eastAsia="Times New Roman" w:hAnsi="Times New Roman" w:cs="Times New Roman"/>
          <w:color w:val="000000"/>
          <w:sz w:val="18"/>
          <w:lang w:eastAsia="ru-RU"/>
        </w:rPr>
        <w:t xml:space="preserve">____________________________________________________ </w:t>
      </w:r>
    </w:p>
    <w:p w:rsidR="002F00A5" w:rsidRPr="002F00A5" w:rsidRDefault="002F00A5" w:rsidP="00F8766C">
      <w:pPr>
        <w:pStyle w:val="ac"/>
        <w:numPr>
          <w:ilvl w:val="0"/>
          <w:numId w:val="96"/>
        </w:numPr>
        <w:spacing w:after="49" w:line="270" w:lineRule="auto"/>
        <w:ind w:right="13" w:firstLine="633"/>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Форма выплаты доходов по ценным бумагам</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0" w:line="332" w:lineRule="auto"/>
        <w:ind w:left="654" w:right="330" w:hanging="1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b/>
          <w:color w:val="000000"/>
          <w:sz w:val="19"/>
          <w:szCs w:val="19"/>
          <w:lang w:eastAsia="ru-RU"/>
        </w:rPr>
        <w:t xml:space="preserve"> </w:t>
      </w:r>
      <w:r w:rsidRPr="002F00A5">
        <w:rPr>
          <w:rFonts w:ascii="Times New Roman" w:eastAsia="Times New Roman" w:hAnsi="Times New Roman" w:cs="Times New Roman"/>
          <w:b/>
          <w:color w:val="000000"/>
          <w:sz w:val="18"/>
          <w:lang w:eastAsia="ru-RU"/>
        </w:rPr>
        <w:t>банковским переводом</w:t>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9"/>
          <w:szCs w:val="19"/>
          <w:lang w:eastAsia="ru-RU"/>
        </w:rPr>
        <w:sym w:font="Wingdings" w:char="F0A8"/>
      </w: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b/>
          <w:color w:val="000000"/>
          <w:sz w:val="18"/>
          <w:lang w:eastAsia="ru-RU"/>
        </w:rPr>
        <w:t>наличными в кассе</w:t>
      </w:r>
    </w:p>
    <w:p w:rsidR="002F00A5" w:rsidRPr="002F00A5" w:rsidRDefault="002F00A5" w:rsidP="00F8766C">
      <w:pPr>
        <w:pStyle w:val="ac"/>
        <w:numPr>
          <w:ilvl w:val="0"/>
          <w:numId w:val="96"/>
        </w:numPr>
        <w:spacing w:after="49" w:line="270" w:lineRule="auto"/>
        <w:ind w:left="993" w:right="13" w:firstLine="0"/>
        <w:jc w:val="both"/>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При форме выплаты доходов банковским переводом указать реквизиты для получения доходов по ценным бумагам</w:t>
      </w: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tabs>
          <w:tab w:val="left" w:pos="10206"/>
        </w:tabs>
        <w:spacing w:after="28" w:line="270" w:lineRule="auto"/>
        <w:ind w:left="1004" w:right="13"/>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b/>
          <w:color w:val="000000"/>
          <w:sz w:val="18"/>
          <w:lang w:eastAsia="ru-RU"/>
        </w:rPr>
        <w:t>Получатель (наименование получателя)</w:t>
      </w:r>
      <w:r w:rsidRPr="002F00A5">
        <w:rPr>
          <w:rFonts w:ascii="Times New Roman" w:eastAsia="Times New Roman" w:hAnsi="Times New Roman" w:cs="Times New Roman"/>
          <w:color w:val="000000"/>
          <w:sz w:val="18"/>
          <w:lang w:eastAsia="ru-RU"/>
        </w:rPr>
        <w:t>: __________________________________________________________________</w:t>
      </w:r>
    </w:p>
    <w:p w:rsidR="002F00A5" w:rsidRPr="002F00A5" w:rsidRDefault="002F00A5" w:rsidP="002F00A5">
      <w:pPr>
        <w:tabs>
          <w:tab w:val="left" w:pos="2835"/>
          <w:tab w:val="left" w:pos="10206"/>
        </w:tabs>
        <w:spacing w:after="28" w:line="270" w:lineRule="auto"/>
        <w:ind w:left="1004" w:right="13"/>
        <w:rPr>
          <w:rFonts w:ascii="Courier New" w:eastAsia="Times New Roman" w:hAnsi="Courier New" w:cs="Courier New"/>
          <w:color w:val="000000"/>
          <w:sz w:val="31"/>
          <w:szCs w:val="31"/>
          <w:lang w:eastAsia="ru-RU"/>
        </w:rPr>
      </w:pPr>
      <w:r w:rsidRPr="002F00A5">
        <w:rPr>
          <w:rFonts w:ascii="Times New Roman" w:eastAsia="Times New Roman" w:hAnsi="Times New Roman" w:cs="Times New Roman"/>
          <w:b/>
          <w:color w:val="000000"/>
          <w:sz w:val="18"/>
          <w:lang w:eastAsia="ru-RU"/>
        </w:rPr>
        <w:t>Счет получателя:</w:t>
      </w:r>
      <w:r w:rsidRPr="002F00A5">
        <w:rPr>
          <w:rFonts w:ascii="Courier New" w:eastAsia="Times New Roman" w:hAnsi="Courier New" w:cs="Courier New"/>
          <w:color w:val="000000"/>
          <w:sz w:val="31"/>
          <w:szCs w:val="31"/>
          <w:lang w:eastAsia="ru-RU"/>
        </w:rPr>
        <w:t xml:space="preserve">   </w:t>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r w:rsidRPr="002F00A5">
        <w:rPr>
          <w:rFonts w:ascii="Courier New" w:eastAsia="Times New Roman" w:hAnsi="Courier New" w:cs="Courier New"/>
          <w:color w:val="000000"/>
          <w:sz w:val="31"/>
          <w:szCs w:val="31"/>
          <w:lang w:eastAsia="ru-RU"/>
        </w:rPr>
        <w:sym w:font="Wingdings 2" w:char="F030"/>
      </w:r>
    </w:p>
    <w:p w:rsidR="002F00A5" w:rsidRPr="002F00A5" w:rsidRDefault="002F00A5" w:rsidP="002F00A5">
      <w:pPr>
        <w:tabs>
          <w:tab w:val="left" w:pos="851"/>
          <w:tab w:val="left" w:pos="993"/>
          <w:tab w:val="left" w:pos="2694"/>
        </w:tabs>
        <w:spacing w:after="0" w:line="240" w:lineRule="auto"/>
        <w:ind w:right="-709"/>
        <w:rPr>
          <w:rFonts w:ascii="Courier New" w:eastAsia="Times New Roman" w:hAnsi="Courier New" w:cs="Courier New"/>
          <w:sz w:val="19"/>
          <w:szCs w:val="19"/>
          <w:lang w:eastAsia="ru-RU"/>
        </w:rPr>
      </w:pPr>
      <w:r w:rsidRPr="002F00A5">
        <w:rPr>
          <w:rFonts w:ascii="Courier New" w:eastAsia="Times New Roman" w:hAnsi="Courier New" w:cs="Courier New"/>
          <w:sz w:val="19"/>
          <w:szCs w:val="19"/>
          <w:lang w:eastAsia="ru-RU"/>
        </w:rPr>
        <w:tab/>
        <w:t xml:space="preserve"> </w:t>
      </w:r>
      <w:r w:rsidRPr="002F00A5">
        <w:rPr>
          <w:rFonts w:ascii="Times New Roman" w:eastAsia="Times New Roman" w:hAnsi="Times New Roman" w:cs="Times New Roman"/>
          <w:b/>
          <w:color w:val="000000"/>
          <w:sz w:val="18"/>
          <w:lang w:eastAsia="ru-RU"/>
        </w:rPr>
        <w:t>ИНН получателя</w:t>
      </w:r>
      <w:r w:rsidRPr="002F00A5">
        <w:rPr>
          <w:rFonts w:ascii="Courier New" w:eastAsia="Times New Roman" w:hAnsi="Courier New" w:cs="Courier New"/>
          <w:sz w:val="19"/>
          <w:szCs w:val="19"/>
          <w:lang w:eastAsia="ru-RU"/>
        </w:rPr>
        <w:t xml:space="preserve">      </w:t>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p>
    <w:p w:rsidR="002F00A5" w:rsidRPr="002F00A5" w:rsidRDefault="002F00A5" w:rsidP="002F00A5">
      <w:pPr>
        <w:tabs>
          <w:tab w:val="left" w:pos="851"/>
          <w:tab w:val="left" w:pos="2694"/>
        </w:tabs>
        <w:spacing w:after="0" w:line="240" w:lineRule="auto"/>
        <w:ind w:right="-709"/>
        <w:rPr>
          <w:rFonts w:ascii="Courier New" w:eastAsia="Times New Roman" w:hAnsi="Courier New" w:cs="Courier New"/>
          <w:sz w:val="19"/>
          <w:szCs w:val="19"/>
          <w:lang w:eastAsia="ru-RU"/>
        </w:rPr>
      </w:pPr>
      <w:r w:rsidRPr="002F00A5">
        <w:rPr>
          <w:rFonts w:ascii="Times New Roman" w:eastAsia="Times New Roman" w:hAnsi="Times New Roman" w:cs="Times New Roman"/>
          <w:b/>
          <w:color w:val="000000"/>
          <w:sz w:val="18"/>
          <w:lang w:eastAsia="ru-RU"/>
        </w:rPr>
        <w:t xml:space="preserve">                     БИК банка получателя</w:t>
      </w:r>
      <w:r w:rsidRPr="002F00A5">
        <w:rPr>
          <w:rFonts w:ascii="Courier New" w:eastAsia="Times New Roman" w:hAnsi="Courier New" w:cs="Courier New"/>
          <w:sz w:val="19"/>
          <w:szCs w:val="19"/>
          <w:lang w:eastAsia="ru-RU"/>
        </w:rPr>
        <w:t xml:space="preserve">: </w:t>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p>
    <w:p w:rsidR="002F00A5" w:rsidRPr="002F00A5" w:rsidRDefault="002F00A5" w:rsidP="002F00A5">
      <w:pPr>
        <w:tabs>
          <w:tab w:val="left" w:pos="851"/>
          <w:tab w:val="left" w:pos="2694"/>
        </w:tabs>
        <w:spacing w:after="0" w:line="240" w:lineRule="auto"/>
        <w:rPr>
          <w:rFonts w:ascii="Courier New" w:eastAsia="Times New Roman" w:hAnsi="Courier New" w:cs="Courier New"/>
          <w:sz w:val="19"/>
          <w:szCs w:val="19"/>
          <w:lang w:eastAsia="ru-RU"/>
        </w:rPr>
      </w:pPr>
      <w:r w:rsidRPr="002F00A5">
        <w:rPr>
          <w:rFonts w:ascii="Times New Roman" w:eastAsia="Times New Roman" w:hAnsi="Times New Roman" w:cs="Times New Roman"/>
          <w:b/>
          <w:color w:val="000000"/>
          <w:sz w:val="18"/>
          <w:lang w:eastAsia="ru-RU"/>
        </w:rPr>
        <w:tab/>
        <w:t xml:space="preserve">  Наименование банка, место нахождения банка:</w:t>
      </w:r>
      <w:r w:rsidRPr="002F00A5">
        <w:rPr>
          <w:rFonts w:ascii="Courier New" w:eastAsia="Times New Roman" w:hAnsi="Courier New" w:cs="Courier New"/>
          <w:sz w:val="19"/>
          <w:szCs w:val="19"/>
          <w:lang w:eastAsia="ru-RU"/>
        </w:rPr>
        <w:t xml:space="preserve"> _______________________________________________</w:t>
      </w:r>
    </w:p>
    <w:p w:rsidR="002F00A5" w:rsidRPr="002F00A5" w:rsidRDefault="002F00A5" w:rsidP="002F00A5">
      <w:pPr>
        <w:tabs>
          <w:tab w:val="left" w:pos="851"/>
          <w:tab w:val="left" w:pos="2694"/>
        </w:tabs>
        <w:spacing w:after="0" w:line="240" w:lineRule="auto"/>
        <w:rPr>
          <w:rFonts w:ascii="Courier New" w:eastAsia="Times New Roman" w:hAnsi="Courier New" w:cs="Courier New"/>
          <w:sz w:val="19"/>
          <w:szCs w:val="19"/>
          <w:lang w:eastAsia="ru-RU"/>
        </w:rPr>
      </w:pPr>
      <w:r w:rsidRPr="002F00A5">
        <w:rPr>
          <w:rFonts w:ascii="Courier New" w:eastAsia="Times New Roman" w:hAnsi="Courier New" w:cs="Courier New"/>
          <w:sz w:val="19"/>
          <w:szCs w:val="19"/>
          <w:lang w:eastAsia="ru-RU"/>
        </w:rPr>
        <w:tab/>
        <w:t xml:space="preserve"> __________________________________________________________________________________</w:t>
      </w:r>
    </w:p>
    <w:p w:rsidR="002F00A5" w:rsidRPr="002F00A5" w:rsidRDefault="002F00A5" w:rsidP="002F00A5">
      <w:pPr>
        <w:tabs>
          <w:tab w:val="left" w:pos="851"/>
          <w:tab w:val="left" w:pos="2694"/>
        </w:tabs>
        <w:spacing w:after="0" w:line="240" w:lineRule="auto"/>
        <w:rPr>
          <w:rFonts w:ascii="Courier New" w:eastAsia="Times New Roman" w:hAnsi="Courier New" w:cs="Courier New"/>
          <w:sz w:val="19"/>
          <w:szCs w:val="19"/>
          <w:lang w:eastAsia="ru-RU"/>
        </w:rPr>
      </w:pPr>
      <w:r w:rsidRPr="002F00A5">
        <w:rPr>
          <w:rFonts w:ascii="Times New Roman" w:eastAsia="Times New Roman" w:hAnsi="Times New Roman" w:cs="Times New Roman"/>
          <w:b/>
          <w:color w:val="000000"/>
          <w:sz w:val="18"/>
          <w:lang w:eastAsia="ru-RU"/>
        </w:rPr>
        <w:tab/>
        <w:t xml:space="preserve">  Корреспондентский счет</w:t>
      </w:r>
      <w:r w:rsidRPr="002F00A5">
        <w:rPr>
          <w:rFonts w:ascii="Courier New" w:eastAsia="Times New Roman" w:hAnsi="Courier New" w:cs="Courier New"/>
          <w:sz w:val="19"/>
          <w:szCs w:val="19"/>
          <w:lang w:eastAsia="ru-RU"/>
        </w:rPr>
        <w:t xml:space="preserve">: </w:t>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r w:rsidRPr="002F00A5">
        <w:rPr>
          <w:rFonts w:ascii="Courier New" w:eastAsia="Times New Roman" w:hAnsi="Courier New" w:cs="Courier New"/>
          <w:sz w:val="31"/>
          <w:szCs w:val="31"/>
          <w:lang w:eastAsia="ru-RU"/>
        </w:rPr>
        <w:sym w:font="Wingdings 2" w:char="F030"/>
      </w:r>
    </w:p>
    <w:p w:rsidR="002F00A5" w:rsidRPr="002F00A5" w:rsidRDefault="002F00A5" w:rsidP="002F00A5">
      <w:pPr>
        <w:tabs>
          <w:tab w:val="left" w:pos="10206"/>
        </w:tabs>
        <w:spacing w:after="28" w:line="270" w:lineRule="auto"/>
        <w:ind w:left="1004" w:right="13"/>
        <w:rPr>
          <w:rFonts w:ascii="Times New Roman" w:eastAsia="Times New Roman" w:hAnsi="Times New Roman" w:cs="Times New Roman"/>
          <w:color w:val="000000"/>
          <w:sz w:val="18"/>
          <w:lang w:eastAsia="ru-RU"/>
        </w:rPr>
      </w:pPr>
    </w:p>
    <w:p w:rsidR="002F00A5" w:rsidRPr="002F00A5" w:rsidRDefault="002F00A5" w:rsidP="00F8766C">
      <w:pPr>
        <w:pStyle w:val="ac"/>
        <w:numPr>
          <w:ilvl w:val="0"/>
          <w:numId w:val="96"/>
        </w:numPr>
        <w:spacing w:after="49" w:line="270" w:lineRule="auto"/>
        <w:ind w:left="993" w:right="13" w:firstLine="0"/>
        <w:jc w:val="both"/>
        <w:rPr>
          <w:rFonts w:ascii="Times New Roman" w:eastAsia="Times New Roman" w:hAnsi="Times New Roman" w:cs="Times New Roman"/>
          <w:color w:val="000000"/>
          <w:sz w:val="18"/>
          <w:lang w:eastAsia="ru-RU"/>
        </w:rPr>
      </w:pPr>
      <w:r w:rsidRPr="002F00A5">
        <w:rPr>
          <w:rFonts w:ascii="Arial" w:eastAsia="Arial" w:hAnsi="Arial" w:cs="Arial"/>
          <w:color w:val="000000"/>
          <w:sz w:val="18"/>
          <w:lang w:eastAsia="ru-RU"/>
        </w:rPr>
        <w:t xml:space="preserve"> </w:t>
      </w:r>
      <w:r w:rsidRPr="002F00A5">
        <w:rPr>
          <w:rFonts w:ascii="Times New Roman" w:eastAsia="Times New Roman" w:hAnsi="Times New Roman" w:cs="Times New Roman"/>
          <w:b/>
          <w:color w:val="000000"/>
          <w:sz w:val="18"/>
          <w:lang w:eastAsia="ru-RU"/>
        </w:rPr>
        <w:t>Способ передачи поручений в Депозитарий</w:t>
      </w:r>
      <w:r w:rsidRPr="002F00A5">
        <w:rPr>
          <w:rFonts w:ascii="Times New Roman" w:eastAsia="Times New Roman" w:hAnsi="Times New Roman" w:cs="Times New Roman"/>
          <w:color w:val="000000"/>
          <w:sz w:val="18"/>
          <w:lang w:eastAsia="ru-RU"/>
        </w:rPr>
        <w:t xml:space="preserve"> </w:t>
      </w:r>
    </w:p>
    <w:tbl>
      <w:tblPr>
        <w:tblStyle w:val="TableGrid1"/>
        <w:tblW w:w="9784" w:type="dxa"/>
        <w:tblInd w:w="644" w:type="dxa"/>
        <w:tblCellMar>
          <w:top w:w="36" w:type="dxa"/>
        </w:tblCellMar>
        <w:tblLook w:val="04A0" w:firstRow="1" w:lastRow="0" w:firstColumn="1" w:lastColumn="0" w:noHBand="0" w:noVBand="1"/>
      </w:tblPr>
      <w:tblGrid>
        <w:gridCol w:w="9708"/>
        <w:gridCol w:w="19"/>
        <w:gridCol w:w="19"/>
        <w:gridCol w:w="19"/>
        <w:gridCol w:w="19"/>
      </w:tblGrid>
      <w:tr w:rsidR="002F00A5" w:rsidRPr="002F00A5" w:rsidTr="002F00A5">
        <w:trPr>
          <w:trHeight w:val="495"/>
        </w:trPr>
        <w:tc>
          <w:tcPr>
            <w:tcW w:w="9708" w:type="dxa"/>
            <w:tcBorders>
              <w:top w:val="nil"/>
              <w:left w:val="nil"/>
              <w:bottom w:val="nil"/>
              <w:right w:val="nil"/>
            </w:tcBorders>
          </w:tcPr>
          <w:p w:rsidR="002F00A5" w:rsidRPr="002F00A5" w:rsidRDefault="002F00A5" w:rsidP="002F00A5">
            <w:pPr>
              <w:spacing w:line="332" w:lineRule="auto"/>
              <w:ind w:right="330"/>
              <w:jc w:val="both"/>
              <w:rPr>
                <w:rFonts w:ascii="Times New Roman" w:eastAsia="Times New Roman" w:hAnsi="Times New Roman" w:cs="Times New Roman"/>
                <w:color w:val="000000"/>
                <w:sz w:val="18"/>
              </w:rPr>
            </w:pPr>
            <w:r w:rsidRPr="002F00A5">
              <w:rPr>
                <w:rFonts w:ascii="Times New Roman" w:eastAsia="Times New Roman" w:hAnsi="Times New Roman" w:cs="Times New Roman"/>
                <w:b/>
                <w:color w:val="000000"/>
                <w:sz w:val="19"/>
                <w:szCs w:val="19"/>
              </w:rPr>
              <w:t xml:space="preserve">        </w:t>
            </w:r>
            <w:r w:rsidRPr="002F00A5">
              <w:rPr>
                <w:rFonts w:ascii="Times New Roman" w:eastAsia="Times New Roman" w:hAnsi="Times New Roman" w:cs="Times New Roman"/>
                <w:b/>
                <w:color w:val="000000"/>
                <w:sz w:val="19"/>
                <w:szCs w:val="19"/>
              </w:rPr>
              <w:sym w:font="Wingdings" w:char="F0A8"/>
            </w:r>
            <w:r w:rsidRPr="002F00A5">
              <w:rPr>
                <w:rFonts w:ascii="Times New Roman" w:eastAsia="Times New Roman" w:hAnsi="Times New Roman" w:cs="Times New Roman"/>
                <w:b/>
                <w:color w:val="000000"/>
                <w:sz w:val="26"/>
              </w:rPr>
              <w:t xml:space="preserve"> </w:t>
            </w:r>
            <w:r w:rsidRPr="002F00A5">
              <w:rPr>
                <w:rFonts w:ascii="Times New Roman" w:eastAsia="Times New Roman" w:hAnsi="Times New Roman" w:cs="Times New Roman"/>
                <w:b/>
                <w:color w:val="000000"/>
                <w:sz w:val="18"/>
              </w:rPr>
              <w:t>лично или через уполномоченного представителя</w:t>
            </w:r>
            <w:r w:rsidRPr="002F00A5">
              <w:rPr>
                <w:rFonts w:ascii="Times New Roman" w:eastAsia="Times New Roman" w:hAnsi="Times New Roman" w:cs="Times New Roman"/>
                <w:color w:val="000000"/>
                <w:sz w:val="18"/>
              </w:rPr>
              <w:t xml:space="preserve">; </w:t>
            </w:r>
          </w:p>
          <w:p w:rsidR="002F00A5" w:rsidRPr="002F00A5" w:rsidRDefault="002F00A5" w:rsidP="002F00A5">
            <w:pPr>
              <w:spacing w:line="332" w:lineRule="auto"/>
              <w:ind w:right="330"/>
              <w:jc w:val="both"/>
              <w:rPr>
                <w:rFonts w:ascii="Times New Roman" w:eastAsia="Times New Roman" w:hAnsi="Times New Roman" w:cs="Times New Roman"/>
                <w:color w:val="000000"/>
                <w:sz w:val="18"/>
              </w:rPr>
            </w:pPr>
            <w:r w:rsidRPr="002F00A5">
              <w:rPr>
                <w:rFonts w:ascii="Times New Roman" w:eastAsia="Times New Roman" w:hAnsi="Times New Roman" w:cs="Times New Roman"/>
                <w:color w:val="000000"/>
                <w:sz w:val="18"/>
              </w:rPr>
              <w:t xml:space="preserve">        </w:t>
            </w:r>
            <w:r w:rsidRPr="002F00A5">
              <w:rPr>
                <w:rFonts w:ascii="Times New Roman" w:eastAsia="Times New Roman" w:hAnsi="Times New Roman" w:cs="Times New Roman"/>
                <w:b/>
                <w:color w:val="000000"/>
                <w:sz w:val="19"/>
                <w:szCs w:val="19"/>
              </w:rPr>
              <w:sym w:font="Wingdings" w:char="F0A8"/>
            </w:r>
            <w:r w:rsidRPr="002F00A5">
              <w:rPr>
                <w:rFonts w:ascii="Times New Roman" w:eastAsia="Times New Roman" w:hAnsi="Times New Roman" w:cs="Times New Roman"/>
                <w:b/>
                <w:color w:val="000000"/>
                <w:sz w:val="19"/>
                <w:szCs w:val="19"/>
              </w:rPr>
              <w:t xml:space="preserve"> </w:t>
            </w:r>
            <w:r w:rsidRPr="002F00A5">
              <w:rPr>
                <w:rFonts w:ascii="Times New Roman" w:eastAsia="Times New Roman" w:hAnsi="Times New Roman" w:cs="Times New Roman"/>
                <w:b/>
                <w:color w:val="000000"/>
                <w:sz w:val="18"/>
              </w:rPr>
              <w:t>заказным письмом</w:t>
            </w:r>
            <w:r w:rsidRPr="002F00A5">
              <w:rPr>
                <w:rFonts w:ascii="Times New Roman" w:eastAsia="Times New Roman" w:hAnsi="Times New Roman" w:cs="Times New Roman"/>
                <w:color w:val="000000"/>
                <w:sz w:val="18"/>
              </w:rPr>
              <w:t xml:space="preserve">;  </w:t>
            </w:r>
          </w:p>
          <w:p w:rsidR="002F00A5" w:rsidRPr="002F00A5" w:rsidRDefault="002F00A5" w:rsidP="002F00A5">
            <w:pPr>
              <w:spacing w:line="332" w:lineRule="auto"/>
              <w:ind w:right="330"/>
              <w:jc w:val="both"/>
              <w:rPr>
                <w:rFonts w:ascii="Times New Roman" w:eastAsia="Times New Roman" w:hAnsi="Times New Roman" w:cs="Times New Roman"/>
                <w:b/>
                <w:color w:val="000000"/>
                <w:sz w:val="18"/>
              </w:rPr>
            </w:pPr>
            <w:r w:rsidRPr="002F00A5">
              <w:rPr>
                <w:rFonts w:ascii="Times New Roman" w:eastAsia="Times New Roman" w:hAnsi="Times New Roman" w:cs="Times New Roman"/>
                <w:color w:val="000000"/>
                <w:sz w:val="18"/>
              </w:rPr>
              <w:t xml:space="preserve">        </w:t>
            </w:r>
            <w:r w:rsidRPr="002F00A5">
              <w:rPr>
                <w:rFonts w:ascii="Times New Roman" w:eastAsia="Times New Roman" w:hAnsi="Times New Roman" w:cs="Times New Roman"/>
                <w:b/>
                <w:color w:val="000000"/>
                <w:sz w:val="19"/>
                <w:szCs w:val="19"/>
              </w:rPr>
              <w:sym w:font="Wingdings" w:char="F0A8"/>
            </w:r>
            <w:r w:rsidRPr="002F00A5">
              <w:rPr>
                <w:rFonts w:ascii="Times New Roman" w:eastAsia="Times New Roman" w:hAnsi="Times New Roman" w:cs="Times New Roman"/>
                <w:color w:val="000000"/>
                <w:sz w:val="18"/>
              </w:rPr>
              <w:t xml:space="preserve"> </w:t>
            </w:r>
            <w:r w:rsidRPr="002F00A5">
              <w:rPr>
                <w:rFonts w:ascii="Times New Roman" w:eastAsia="Times New Roman" w:hAnsi="Times New Roman" w:cs="Times New Roman"/>
                <w:b/>
                <w:color w:val="000000"/>
                <w:sz w:val="18"/>
              </w:rPr>
              <w:t>по e-mail с последующим предоставлением оригинала</w:t>
            </w:r>
          </w:p>
          <w:p w:rsidR="002F00A5" w:rsidRPr="002F00A5" w:rsidRDefault="002F00A5" w:rsidP="002F00A5">
            <w:pPr>
              <w:spacing w:line="332" w:lineRule="auto"/>
              <w:jc w:val="both"/>
              <w:rPr>
                <w:rFonts w:ascii="Times New Roman" w:eastAsia="Times New Roman" w:hAnsi="Times New Roman" w:cs="Times New Roman"/>
                <w:color w:val="000000"/>
                <w:sz w:val="18"/>
              </w:rPr>
            </w:pPr>
            <w:r w:rsidRPr="002F00A5">
              <w:rPr>
                <w:rFonts w:ascii="Times New Roman" w:eastAsia="Times New Roman" w:hAnsi="Times New Roman" w:cs="Times New Roman"/>
                <w:b/>
                <w:color w:val="000000"/>
                <w:sz w:val="18"/>
              </w:rPr>
              <w:t xml:space="preserve">        </w:t>
            </w:r>
            <w:r w:rsidRPr="002F00A5">
              <w:rPr>
                <w:rFonts w:ascii="Times New Roman" w:eastAsia="Times New Roman" w:hAnsi="Times New Roman" w:cs="Times New Roman"/>
                <w:b/>
                <w:color w:val="000000"/>
                <w:sz w:val="19"/>
                <w:szCs w:val="19"/>
              </w:rPr>
              <w:sym w:font="Wingdings" w:char="F0A8"/>
            </w:r>
            <w:r w:rsidRPr="002F00A5">
              <w:rPr>
                <w:rFonts w:ascii="Times New Roman" w:eastAsia="Times New Roman" w:hAnsi="Times New Roman" w:cs="Times New Roman"/>
                <w:b/>
                <w:color w:val="000000"/>
                <w:sz w:val="19"/>
                <w:szCs w:val="19"/>
              </w:rPr>
              <w:t xml:space="preserve"> иное ___________________________________________________________________________________________</w:t>
            </w:r>
          </w:p>
          <w:p w:rsidR="002F00A5" w:rsidRPr="002F00A5" w:rsidRDefault="002F00A5" w:rsidP="00F8766C">
            <w:pPr>
              <w:pStyle w:val="ac"/>
              <w:numPr>
                <w:ilvl w:val="0"/>
                <w:numId w:val="96"/>
              </w:numPr>
              <w:spacing w:after="49" w:line="270" w:lineRule="auto"/>
              <w:ind w:left="773" w:right="13" w:hanging="425"/>
              <w:jc w:val="both"/>
              <w:rPr>
                <w:rFonts w:ascii="Times New Roman" w:eastAsia="Times New Roman" w:hAnsi="Times New Roman" w:cs="Times New Roman"/>
                <w:color w:val="000000"/>
                <w:sz w:val="18"/>
              </w:rPr>
            </w:pPr>
            <w:r w:rsidRPr="002F00A5">
              <w:rPr>
                <w:rFonts w:ascii="Times New Roman" w:eastAsia="Times New Roman" w:hAnsi="Times New Roman" w:cs="Times New Roman"/>
                <w:b/>
                <w:color w:val="000000"/>
                <w:sz w:val="18"/>
              </w:rPr>
              <w:t>Способ получения отчетов из Депозитария</w:t>
            </w:r>
            <w:r w:rsidRPr="002F00A5">
              <w:rPr>
                <w:rFonts w:ascii="Times New Roman" w:eastAsia="Times New Roman" w:hAnsi="Times New Roman" w:cs="Times New Roman"/>
                <w:color w:val="000000"/>
                <w:sz w:val="18"/>
              </w:rPr>
              <w:t xml:space="preserve"> </w:t>
            </w:r>
          </w:p>
        </w:tc>
        <w:tc>
          <w:tcPr>
            <w:tcW w:w="19" w:type="dxa"/>
            <w:tcBorders>
              <w:top w:val="nil"/>
              <w:left w:val="nil"/>
              <w:bottom w:val="nil"/>
              <w:right w:val="nil"/>
            </w:tcBorders>
          </w:tcPr>
          <w:p w:rsidR="002F00A5" w:rsidRPr="002F00A5" w:rsidRDefault="002F00A5" w:rsidP="002F00A5">
            <w:pPr>
              <w:rPr>
                <w:rFonts w:ascii="Times New Roman" w:eastAsia="Times New Roman" w:hAnsi="Times New Roman" w:cs="Times New Roman"/>
                <w:color w:val="000000"/>
                <w:sz w:val="26"/>
              </w:rPr>
            </w:pPr>
          </w:p>
        </w:tc>
        <w:tc>
          <w:tcPr>
            <w:tcW w:w="19" w:type="dxa"/>
            <w:tcBorders>
              <w:top w:val="nil"/>
              <w:left w:val="nil"/>
              <w:bottom w:val="nil"/>
              <w:right w:val="nil"/>
            </w:tcBorders>
          </w:tcPr>
          <w:p w:rsidR="002F00A5" w:rsidRPr="002F00A5" w:rsidRDefault="002F00A5" w:rsidP="002F00A5">
            <w:pPr>
              <w:rPr>
                <w:rFonts w:ascii="Times New Roman" w:eastAsia="Times New Roman" w:hAnsi="Times New Roman" w:cs="Times New Roman"/>
                <w:color w:val="000000"/>
                <w:sz w:val="18"/>
              </w:rPr>
            </w:pPr>
          </w:p>
        </w:tc>
        <w:tc>
          <w:tcPr>
            <w:tcW w:w="19" w:type="dxa"/>
            <w:tcBorders>
              <w:top w:val="nil"/>
              <w:left w:val="nil"/>
              <w:bottom w:val="nil"/>
              <w:right w:val="nil"/>
            </w:tcBorders>
          </w:tcPr>
          <w:p w:rsidR="002F00A5" w:rsidRPr="002F00A5" w:rsidRDefault="002F00A5" w:rsidP="002F00A5">
            <w:pPr>
              <w:rPr>
                <w:rFonts w:ascii="Times New Roman" w:eastAsia="Times New Roman" w:hAnsi="Times New Roman" w:cs="Times New Roman"/>
                <w:color w:val="000000"/>
                <w:sz w:val="18"/>
              </w:rPr>
            </w:pPr>
          </w:p>
        </w:tc>
        <w:tc>
          <w:tcPr>
            <w:tcW w:w="19" w:type="dxa"/>
            <w:tcBorders>
              <w:top w:val="nil"/>
              <w:left w:val="nil"/>
              <w:bottom w:val="nil"/>
              <w:right w:val="nil"/>
            </w:tcBorders>
          </w:tcPr>
          <w:p w:rsidR="002F00A5" w:rsidRPr="002F00A5" w:rsidRDefault="002F00A5" w:rsidP="002F00A5">
            <w:pPr>
              <w:jc w:val="both"/>
              <w:rPr>
                <w:rFonts w:ascii="Times New Roman" w:eastAsia="Times New Roman" w:hAnsi="Times New Roman" w:cs="Times New Roman"/>
                <w:color w:val="000000"/>
                <w:sz w:val="18"/>
              </w:rPr>
            </w:pPr>
          </w:p>
        </w:tc>
      </w:tr>
      <w:tr w:rsidR="002F00A5" w:rsidRPr="002F00A5" w:rsidTr="002F00A5">
        <w:trPr>
          <w:trHeight w:val="2753"/>
        </w:trPr>
        <w:tc>
          <w:tcPr>
            <w:tcW w:w="9708" w:type="dxa"/>
            <w:tcBorders>
              <w:top w:val="nil"/>
              <w:left w:val="nil"/>
              <w:bottom w:val="nil"/>
              <w:right w:val="nil"/>
            </w:tcBorders>
          </w:tcPr>
          <w:p w:rsidR="002F00A5" w:rsidRPr="002F00A5" w:rsidRDefault="002F00A5" w:rsidP="002F00A5">
            <w:pPr>
              <w:spacing w:line="332" w:lineRule="auto"/>
              <w:ind w:right="330"/>
              <w:jc w:val="both"/>
              <w:rPr>
                <w:rFonts w:ascii="Times New Roman" w:eastAsia="Times New Roman" w:hAnsi="Times New Roman" w:cs="Times New Roman"/>
                <w:color w:val="000000"/>
                <w:sz w:val="18"/>
              </w:rPr>
            </w:pPr>
            <w:r w:rsidRPr="002F00A5">
              <w:rPr>
                <w:rFonts w:ascii="Times New Roman" w:eastAsia="Times New Roman" w:hAnsi="Times New Roman" w:cs="Times New Roman"/>
                <w:b/>
                <w:color w:val="000000"/>
                <w:sz w:val="19"/>
                <w:szCs w:val="19"/>
              </w:rPr>
              <w:t xml:space="preserve">        </w:t>
            </w:r>
            <w:r w:rsidRPr="002F00A5">
              <w:rPr>
                <w:rFonts w:ascii="Times New Roman" w:eastAsia="Times New Roman" w:hAnsi="Times New Roman" w:cs="Times New Roman"/>
                <w:b/>
                <w:color w:val="000000"/>
                <w:sz w:val="19"/>
                <w:szCs w:val="19"/>
              </w:rPr>
              <w:sym w:font="Wingdings" w:char="F0A8"/>
            </w:r>
            <w:r w:rsidRPr="002F00A5">
              <w:rPr>
                <w:rFonts w:ascii="Times New Roman" w:eastAsia="Times New Roman" w:hAnsi="Times New Roman" w:cs="Times New Roman"/>
                <w:b/>
                <w:color w:val="000000"/>
                <w:sz w:val="26"/>
              </w:rPr>
              <w:t xml:space="preserve"> </w:t>
            </w:r>
            <w:r w:rsidRPr="002F00A5">
              <w:rPr>
                <w:rFonts w:ascii="Times New Roman" w:eastAsia="Times New Roman" w:hAnsi="Times New Roman" w:cs="Times New Roman"/>
                <w:b/>
                <w:color w:val="000000"/>
                <w:sz w:val="18"/>
              </w:rPr>
              <w:t>лично или через уполномоченного представителя</w:t>
            </w:r>
            <w:r w:rsidRPr="002F00A5">
              <w:rPr>
                <w:rFonts w:ascii="Times New Roman" w:eastAsia="Times New Roman" w:hAnsi="Times New Roman" w:cs="Times New Roman"/>
                <w:color w:val="000000"/>
                <w:sz w:val="18"/>
              </w:rPr>
              <w:t xml:space="preserve">; </w:t>
            </w:r>
          </w:p>
          <w:p w:rsidR="002F00A5" w:rsidRPr="002F00A5" w:rsidRDefault="002F00A5" w:rsidP="002F00A5">
            <w:pPr>
              <w:spacing w:line="332" w:lineRule="auto"/>
              <w:ind w:right="330"/>
              <w:jc w:val="both"/>
              <w:rPr>
                <w:rFonts w:ascii="Times New Roman" w:eastAsia="Times New Roman" w:hAnsi="Times New Roman" w:cs="Times New Roman"/>
                <w:color w:val="000000"/>
                <w:sz w:val="18"/>
              </w:rPr>
            </w:pPr>
            <w:r w:rsidRPr="002F00A5">
              <w:rPr>
                <w:rFonts w:ascii="Times New Roman" w:eastAsia="Times New Roman" w:hAnsi="Times New Roman" w:cs="Times New Roman"/>
                <w:color w:val="000000"/>
                <w:sz w:val="18"/>
              </w:rPr>
              <w:t xml:space="preserve">        </w:t>
            </w:r>
            <w:r w:rsidRPr="002F00A5">
              <w:rPr>
                <w:rFonts w:ascii="Times New Roman" w:eastAsia="Times New Roman" w:hAnsi="Times New Roman" w:cs="Times New Roman"/>
                <w:b/>
                <w:color w:val="000000"/>
                <w:sz w:val="19"/>
                <w:szCs w:val="19"/>
              </w:rPr>
              <w:sym w:font="Wingdings" w:char="F0A8"/>
            </w:r>
            <w:r w:rsidRPr="002F00A5">
              <w:rPr>
                <w:rFonts w:ascii="Times New Roman" w:eastAsia="Times New Roman" w:hAnsi="Times New Roman" w:cs="Times New Roman"/>
                <w:b/>
                <w:color w:val="000000"/>
                <w:sz w:val="19"/>
                <w:szCs w:val="19"/>
              </w:rPr>
              <w:t xml:space="preserve"> </w:t>
            </w:r>
            <w:r w:rsidRPr="002F00A5">
              <w:rPr>
                <w:rFonts w:ascii="Times New Roman" w:eastAsia="Times New Roman" w:hAnsi="Times New Roman" w:cs="Times New Roman"/>
                <w:b/>
                <w:color w:val="000000"/>
                <w:sz w:val="18"/>
              </w:rPr>
              <w:t>заказным письмом</w:t>
            </w:r>
            <w:r w:rsidRPr="002F00A5">
              <w:rPr>
                <w:rFonts w:ascii="Times New Roman" w:eastAsia="Times New Roman" w:hAnsi="Times New Roman" w:cs="Times New Roman"/>
                <w:color w:val="000000"/>
                <w:sz w:val="18"/>
              </w:rPr>
              <w:t xml:space="preserve">;  </w:t>
            </w:r>
          </w:p>
          <w:p w:rsidR="002F00A5" w:rsidRPr="002F00A5" w:rsidRDefault="002F00A5" w:rsidP="002F00A5">
            <w:pPr>
              <w:spacing w:line="332" w:lineRule="auto"/>
              <w:ind w:right="330"/>
              <w:jc w:val="both"/>
              <w:rPr>
                <w:rFonts w:ascii="Times New Roman" w:eastAsia="Times New Roman" w:hAnsi="Times New Roman" w:cs="Times New Roman"/>
                <w:b/>
                <w:color w:val="000000"/>
                <w:sz w:val="18"/>
              </w:rPr>
            </w:pPr>
            <w:r w:rsidRPr="002F00A5">
              <w:rPr>
                <w:rFonts w:ascii="Times New Roman" w:eastAsia="Times New Roman" w:hAnsi="Times New Roman" w:cs="Times New Roman"/>
                <w:color w:val="000000"/>
                <w:sz w:val="18"/>
              </w:rPr>
              <w:t xml:space="preserve">        </w:t>
            </w:r>
            <w:r w:rsidRPr="002F00A5">
              <w:rPr>
                <w:rFonts w:ascii="Times New Roman" w:eastAsia="Times New Roman" w:hAnsi="Times New Roman" w:cs="Times New Roman"/>
                <w:b/>
                <w:color w:val="000000"/>
                <w:sz w:val="19"/>
                <w:szCs w:val="19"/>
              </w:rPr>
              <w:sym w:font="Wingdings" w:char="F0A8"/>
            </w:r>
            <w:r w:rsidRPr="002F00A5">
              <w:rPr>
                <w:rFonts w:ascii="Times New Roman" w:eastAsia="Times New Roman" w:hAnsi="Times New Roman" w:cs="Times New Roman"/>
                <w:color w:val="000000"/>
                <w:sz w:val="18"/>
              </w:rPr>
              <w:t xml:space="preserve"> </w:t>
            </w:r>
            <w:r w:rsidRPr="002F00A5">
              <w:rPr>
                <w:rFonts w:ascii="Times New Roman" w:eastAsia="Times New Roman" w:hAnsi="Times New Roman" w:cs="Times New Roman"/>
                <w:b/>
                <w:color w:val="000000"/>
                <w:sz w:val="18"/>
              </w:rPr>
              <w:t>по e-mail с последующим предоставлением оригинала</w:t>
            </w:r>
          </w:p>
          <w:p w:rsidR="002F00A5" w:rsidRPr="002F00A5" w:rsidRDefault="002F00A5" w:rsidP="002F00A5">
            <w:pPr>
              <w:tabs>
                <w:tab w:val="center" w:pos="2686"/>
              </w:tabs>
              <w:rPr>
                <w:rFonts w:ascii="Times New Roman" w:eastAsia="Times New Roman" w:hAnsi="Times New Roman" w:cs="Times New Roman"/>
                <w:b/>
                <w:color w:val="000000"/>
                <w:sz w:val="19"/>
                <w:szCs w:val="19"/>
              </w:rPr>
            </w:pPr>
            <w:r w:rsidRPr="002F00A5">
              <w:rPr>
                <w:rFonts w:ascii="Times New Roman" w:eastAsia="Times New Roman" w:hAnsi="Times New Roman" w:cs="Times New Roman"/>
                <w:b/>
                <w:color w:val="000000"/>
                <w:sz w:val="18"/>
              </w:rPr>
              <w:t xml:space="preserve">        </w:t>
            </w:r>
            <w:r w:rsidRPr="002F00A5">
              <w:rPr>
                <w:rFonts w:ascii="Times New Roman" w:eastAsia="Times New Roman" w:hAnsi="Times New Roman" w:cs="Times New Roman"/>
                <w:b/>
                <w:color w:val="000000"/>
                <w:sz w:val="19"/>
                <w:szCs w:val="19"/>
              </w:rPr>
              <w:sym w:font="Wingdings" w:char="F0A8"/>
            </w:r>
            <w:r w:rsidRPr="002F00A5">
              <w:rPr>
                <w:rFonts w:ascii="Times New Roman" w:eastAsia="Times New Roman" w:hAnsi="Times New Roman" w:cs="Times New Roman"/>
                <w:b/>
                <w:color w:val="000000"/>
                <w:sz w:val="19"/>
                <w:szCs w:val="19"/>
              </w:rPr>
              <w:t xml:space="preserve"> иное ___________________________________________________________________________________________</w:t>
            </w:r>
          </w:p>
          <w:p w:rsidR="002F00A5" w:rsidRPr="002F00A5" w:rsidRDefault="002F00A5" w:rsidP="002F00A5">
            <w:pPr>
              <w:tabs>
                <w:tab w:val="center" w:pos="2686"/>
              </w:tabs>
              <w:rPr>
                <w:rFonts w:ascii="Times New Roman" w:eastAsia="Times New Roman" w:hAnsi="Times New Roman" w:cs="Times New Roman"/>
                <w:b/>
                <w:color w:val="000000"/>
                <w:sz w:val="19"/>
                <w:szCs w:val="19"/>
              </w:rPr>
            </w:pPr>
          </w:p>
          <w:tbl>
            <w:tblPr>
              <w:tblStyle w:val="31"/>
              <w:tblW w:w="8363" w:type="dxa"/>
              <w:tblInd w:w="689" w:type="dxa"/>
              <w:tblLook w:val="04A0" w:firstRow="1" w:lastRow="0" w:firstColumn="1" w:lastColumn="0" w:noHBand="0" w:noVBand="1"/>
            </w:tblPr>
            <w:tblGrid>
              <w:gridCol w:w="4501"/>
              <w:gridCol w:w="3862"/>
            </w:tblGrid>
            <w:tr w:rsidR="002F00A5" w:rsidRPr="002F00A5" w:rsidTr="002F00A5">
              <w:trPr>
                <w:trHeight w:val="1306"/>
              </w:trPr>
              <w:tc>
                <w:tcPr>
                  <w:tcW w:w="4501" w:type="dxa"/>
                  <w:vAlign w:val="center"/>
                </w:tcPr>
                <w:p w:rsidR="002F00A5" w:rsidRPr="002F00A5" w:rsidRDefault="002F00A5" w:rsidP="002F00A5">
                  <w:pPr>
                    <w:tabs>
                      <w:tab w:val="center" w:pos="2686"/>
                    </w:tabs>
                    <w:ind w:left="-283" w:firstLine="283"/>
                    <w:jc w:val="center"/>
                    <w:rPr>
                      <w:rFonts w:ascii="Times New Roman" w:eastAsia="Times New Roman" w:hAnsi="Times New Roman" w:cs="Times New Roman"/>
                      <w:b/>
                      <w:color w:val="000000"/>
                      <w:sz w:val="18"/>
                    </w:rPr>
                  </w:pPr>
                  <w:r w:rsidRPr="002F00A5">
                    <w:rPr>
                      <w:rFonts w:ascii="Times New Roman" w:eastAsia="Times New Roman" w:hAnsi="Times New Roman" w:cs="Times New Roman"/>
                      <w:color w:val="000000"/>
                      <w:sz w:val="18"/>
                    </w:rPr>
                    <w:t xml:space="preserve"> </w:t>
                  </w:r>
                  <w:r w:rsidRPr="002F00A5">
                    <w:rPr>
                      <w:rFonts w:ascii="Times New Roman" w:eastAsia="Times New Roman" w:hAnsi="Times New Roman" w:cs="Times New Roman"/>
                      <w:b/>
                      <w:color w:val="000000"/>
                      <w:sz w:val="18"/>
                    </w:rPr>
                    <w:t>Образец подписи Депонента</w:t>
                  </w:r>
                </w:p>
              </w:tc>
              <w:tc>
                <w:tcPr>
                  <w:tcW w:w="3862" w:type="dxa"/>
                  <w:vAlign w:val="center"/>
                </w:tcPr>
                <w:p w:rsidR="002F00A5" w:rsidRPr="002F00A5" w:rsidRDefault="002F00A5" w:rsidP="002F00A5">
                  <w:pPr>
                    <w:tabs>
                      <w:tab w:val="center" w:pos="2686"/>
                    </w:tabs>
                    <w:jc w:val="center"/>
                    <w:rPr>
                      <w:rFonts w:ascii="Times New Roman" w:eastAsia="Times New Roman" w:hAnsi="Times New Roman" w:cs="Times New Roman"/>
                      <w:color w:val="000000"/>
                      <w:sz w:val="18"/>
                    </w:rPr>
                  </w:pPr>
                </w:p>
              </w:tc>
            </w:tr>
          </w:tbl>
          <w:p w:rsidR="002F00A5" w:rsidRPr="002F00A5" w:rsidRDefault="002F00A5" w:rsidP="002F00A5">
            <w:pPr>
              <w:tabs>
                <w:tab w:val="center" w:pos="2686"/>
              </w:tabs>
              <w:rPr>
                <w:rFonts w:ascii="Times New Roman" w:eastAsia="Times New Roman" w:hAnsi="Times New Roman" w:cs="Times New Roman"/>
                <w:color w:val="000000"/>
                <w:sz w:val="18"/>
              </w:rPr>
            </w:pPr>
          </w:p>
        </w:tc>
        <w:tc>
          <w:tcPr>
            <w:tcW w:w="19" w:type="dxa"/>
            <w:tcBorders>
              <w:top w:val="nil"/>
              <w:left w:val="nil"/>
              <w:bottom w:val="nil"/>
              <w:right w:val="nil"/>
            </w:tcBorders>
          </w:tcPr>
          <w:p w:rsidR="002F00A5" w:rsidRPr="002F00A5" w:rsidRDefault="002F00A5" w:rsidP="002F00A5">
            <w:pPr>
              <w:rPr>
                <w:rFonts w:ascii="Times New Roman" w:eastAsia="Times New Roman" w:hAnsi="Times New Roman" w:cs="Times New Roman"/>
                <w:color w:val="000000"/>
                <w:sz w:val="26"/>
              </w:rPr>
            </w:pPr>
          </w:p>
        </w:tc>
        <w:tc>
          <w:tcPr>
            <w:tcW w:w="19" w:type="dxa"/>
            <w:tcBorders>
              <w:top w:val="nil"/>
              <w:left w:val="nil"/>
              <w:bottom w:val="nil"/>
              <w:right w:val="nil"/>
            </w:tcBorders>
          </w:tcPr>
          <w:p w:rsidR="002F00A5" w:rsidRPr="002F00A5" w:rsidRDefault="002F00A5" w:rsidP="002F00A5">
            <w:pPr>
              <w:rPr>
                <w:rFonts w:ascii="Times New Roman" w:eastAsia="Times New Roman" w:hAnsi="Times New Roman" w:cs="Times New Roman"/>
                <w:color w:val="000000"/>
                <w:sz w:val="18"/>
              </w:rPr>
            </w:pPr>
          </w:p>
        </w:tc>
        <w:tc>
          <w:tcPr>
            <w:tcW w:w="19" w:type="dxa"/>
            <w:tcBorders>
              <w:top w:val="nil"/>
              <w:left w:val="nil"/>
              <w:bottom w:val="nil"/>
              <w:right w:val="nil"/>
            </w:tcBorders>
          </w:tcPr>
          <w:p w:rsidR="002F00A5" w:rsidRPr="002F00A5" w:rsidRDefault="002F00A5" w:rsidP="002F00A5">
            <w:pPr>
              <w:rPr>
                <w:rFonts w:ascii="Times New Roman" w:eastAsia="Times New Roman" w:hAnsi="Times New Roman" w:cs="Times New Roman"/>
                <w:color w:val="000000"/>
                <w:sz w:val="18"/>
              </w:rPr>
            </w:pPr>
          </w:p>
        </w:tc>
        <w:tc>
          <w:tcPr>
            <w:tcW w:w="19" w:type="dxa"/>
            <w:tcBorders>
              <w:top w:val="nil"/>
              <w:left w:val="nil"/>
              <w:bottom w:val="nil"/>
              <w:right w:val="nil"/>
            </w:tcBorders>
          </w:tcPr>
          <w:p w:rsidR="002F00A5" w:rsidRPr="002F00A5" w:rsidRDefault="002F00A5" w:rsidP="002F00A5">
            <w:pPr>
              <w:jc w:val="both"/>
              <w:rPr>
                <w:rFonts w:ascii="Times New Roman" w:eastAsia="Times New Roman" w:hAnsi="Times New Roman" w:cs="Times New Roman"/>
                <w:color w:val="000000"/>
                <w:sz w:val="18"/>
              </w:rPr>
            </w:pPr>
          </w:p>
          <w:p w:rsidR="002F00A5" w:rsidRPr="002F00A5" w:rsidRDefault="002F00A5" w:rsidP="002F00A5">
            <w:pPr>
              <w:jc w:val="both"/>
              <w:rPr>
                <w:rFonts w:ascii="Times New Roman" w:eastAsia="Times New Roman" w:hAnsi="Times New Roman" w:cs="Times New Roman"/>
                <w:color w:val="000000"/>
                <w:sz w:val="18"/>
              </w:rPr>
            </w:pPr>
          </w:p>
          <w:p w:rsidR="002F00A5" w:rsidRPr="002F00A5" w:rsidRDefault="002F00A5" w:rsidP="002F00A5">
            <w:pPr>
              <w:jc w:val="both"/>
              <w:rPr>
                <w:rFonts w:ascii="Times New Roman" w:eastAsia="Times New Roman" w:hAnsi="Times New Roman" w:cs="Times New Roman"/>
                <w:color w:val="000000"/>
                <w:sz w:val="18"/>
              </w:rPr>
            </w:pPr>
            <w:r w:rsidRPr="002F00A5">
              <w:rPr>
                <w:rFonts w:ascii="Times New Roman" w:eastAsia="Times New Roman" w:hAnsi="Times New Roman" w:cs="Times New Roman"/>
                <w:color w:val="000000"/>
                <w:sz w:val="18"/>
              </w:rPr>
              <w:t xml:space="preserve"> </w:t>
            </w:r>
          </w:p>
        </w:tc>
      </w:tr>
    </w:tbl>
    <w:p w:rsidR="002F00A5" w:rsidRPr="002F00A5" w:rsidRDefault="002F00A5" w:rsidP="002F00A5">
      <w:pPr>
        <w:spacing w:after="50"/>
        <w:ind w:left="596"/>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spacing w:after="50"/>
        <w:ind w:left="596"/>
        <w:rPr>
          <w:rFonts w:ascii="Times New Roman" w:eastAsia="Times New Roman" w:hAnsi="Times New Roman" w:cs="Times New Roman"/>
          <w:color w:val="000000"/>
          <w:sz w:val="18"/>
          <w:lang w:eastAsia="ru-RU"/>
        </w:rPr>
      </w:pPr>
    </w:p>
    <w:p w:rsidR="002F00A5" w:rsidRPr="002F00A5" w:rsidRDefault="002F00A5" w:rsidP="002F00A5">
      <w:pPr>
        <w:spacing w:after="50"/>
        <w:ind w:left="596"/>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r w:rsidRPr="002F00A5">
        <w:rPr>
          <w:rFonts w:ascii="Times New Roman" w:eastAsia="Times New Roman" w:hAnsi="Times New Roman" w:cs="Times New Roman"/>
          <w:color w:val="000000"/>
          <w:sz w:val="18"/>
          <w:lang w:eastAsia="ru-RU"/>
        </w:rPr>
        <w:tab/>
      </w:r>
      <w:r w:rsidRPr="002F00A5">
        <w:rPr>
          <w:rFonts w:ascii="Times New Roman" w:eastAsia="Times New Roman" w:hAnsi="Times New Roman" w:cs="Times New Roman"/>
          <w:b/>
          <w:color w:val="000000"/>
          <w:sz w:val="18"/>
          <w:lang w:eastAsia="ru-RU"/>
        </w:rPr>
        <w:t>Дата заполнения анкеты:</w:t>
      </w:r>
      <w:r w:rsidRPr="002F00A5">
        <w:rPr>
          <w:rFonts w:ascii="Times New Roman" w:eastAsia="Times New Roman" w:hAnsi="Times New Roman" w:cs="Times New Roman"/>
          <w:color w:val="000000"/>
          <w:sz w:val="18"/>
          <w:lang w:eastAsia="ru-RU"/>
        </w:rPr>
        <w:t xml:space="preserve"> _________________________</w:t>
      </w:r>
      <w:r w:rsidRPr="002F00A5">
        <w:rPr>
          <w:rFonts w:ascii="Times New Roman" w:eastAsia="Times New Roman" w:hAnsi="Times New Roman" w:cs="Times New Roman"/>
          <w:color w:val="000000"/>
          <w:sz w:val="20"/>
          <w:lang w:eastAsia="ru-RU"/>
        </w:rPr>
        <w:t xml:space="preserve"> </w:t>
      </w:r>
    </w:p>
    <w:p w:rsidR="002F00A5" w:rsidRPr="002F00A5" w:rsidRDefault="002F00A5" w:rsidP="002F00A5">
      <w:pPr>
        <w:spacing w:after="0"/>
        <w:ind w:left="82"/>
        <w:rPr>
          <w:rFonts w:ascii="Times New Roman" w:eastAsia="Times New Roman" w:hAnsi="Times New Roman" w:cs="Times New Roman"/>
          <w:color w:val="000000"/>
          <w:sz w:val="18"/>
          <w:lang w:eastAsia="ru-RU"/>
        </w:rPr>
      </w:pPr>
      <w:r w:rsidRPr="002F00A5">
        <w:rPr>
          <w:rFonts w:ascii="Times New Roman" w:eastAsia="Times New Roman" w:hAnsi="Times New Roman" w:cs="Times New Roman"/>
          <w:color w:val="000000"/>
          <w:sz w:val="18"/>
          <w:lang w:eastAsia="ru-RU"/>
        </w:rPr>
        <w:t xml:space="preserve"> </w:t>
      </w:r>
    </w:p>
    <w:p w:rsidR="002F00A5" w:rsidRPr="002F00A5" w:rsidRDefault="002F00A5" w:rsidP="002F00A5">
      <w:pPr>
        <w:keepNext/>
        <w:keepLines/>
        <w:spacing w:after="0" w:line="265" w:lineRule="auto"/>
        <w:ind w:right="41"/>
        <w:jc w:val="right"/>
        <w:outlineLvl w:val="0"/>
        <w:rPr>
          <w:rFonts w:ascii="Times New Roman" w:eastAsia="Times New Roman" w:hAnsi="Times New Roman" w:cs="Times New Roman"/>
          <w:b/>
          <w:color w:val="000000"/>
          <w:lang w:eastAsia="ru-RU"/>
        </w:rPr>
      </w:pPr>
    </w:p>
    <w:p w:rsidR="002F00A5" w:rsidRPr="002F00A5" w:rsidRDefault="002F00A5" w:rsidP="002F00A5">
      <w:pPr>
        <w:keepNext/>
        <w:keepLines/>
        <w:spacing w:after="0" w:line="265" w:lineRule="auto"/>
        <w:ind w:right="41"/>
        <w:jc w:val="right"/>
        <w:outlineLvl w:val="0"/>
        <w:rPr>
          <w:rFonts w:ascii="Times New Roman" w:eastAsia="Times New Roman" w:hAnsi="Times New Roman" w:cs="Times New Roman"/>
          <w:b/>
          <w:color w:val="000000"/>
          <w:lang w:eastAsia="ru-RU"/>
        </w:rPr>
      </w:pPr>
    </w:p>
    <w:tbl>
      <w:tblPr>
        <w:tblStyle w:val="TableGrid1"/>
        <w:tblW w:w="10505" w:type="dxa"/>
        <w:tblInd w:w="0" w:type="dxa"/>
        <w:tblCellMar>
          <w:top w:w="12" w:type="dxa"/>
          <w:left w:w="41" w:type="dxa"/>
          <w:bottom w:w="56" w:type="dxa"/>
          <w:right w:w="14" w:type="dxa"/>
        </w:tblCellMar>
        <w:tblLook w:val="04A0" w:firstRow="1" w:lastRow="0" w:firstColumn="1" w:lastColumn="0" w:noHBand="0" w:noVBand="1"/>
      </w:tblPr>
      <w:tblGrid>
        <w:gridCol w:w="6242"/>
        <w:gridCol w:w="4263"/>
      </w:tblGrid>
      <w:tr w:rsidR="002F00A5" w:rsidRPr="002F00A5" w:rsidTr="002F00A5">
        <w:trPr>
          <w:trHeight w:val="334"/>
        </w:trPr>
        <w:tc>
          <w:tcPr>
            <w:tcW w:w="6242" w:type="dxa"/>
            <w:tcBorders>
              <w:top w:val="single" w:sz="6" w:space="0" w:color="000000"/>
              <w:left w:val="nil"/>
              <w:bottom w:val="single" w:sz="6" w:space="0" w:color="000000"/>
              <w:right w:val="nil"/>
            </w:tcBorders>
          </w:tcPr>
          <w:p w:rsidR="002F00A5" w:rsidRPr="002F00A5" w:rsidRDefault="002F00A5" w:rsidP="002F00A5">
            <w:pPr>
              <w:tabs>
                <w:tab w:val="right" w:pos="6186"/>
              </w:tabs>
              <w:spacing w:line="259" w:lineRule="auto"/>
              <w:rPr>
                <w:rFonts w:ascii="Times New Roman" w:eastAsia="Times New Roman" w:hAnsi="Times New Roman" w:cs="Times New Roman"/>
                <w:color w:val="000000"/>
                <w:sz w:val="18"/>
              </w:rPr>
            </w:pPr>
            <w:r w:rsidRPr="002F00A5">
              <w:rPr>
                <w:rFonts w:ascii="Times New Roman" w:eastAsia="Times New Roman" w:hAnsi="Times New Roman" w:cs="Times New Roman"/>
                <w:color w:val="000000"/>
                <w:sz w:val="2"/>
              </w:rPr>
              <w:tab/>
            </w:r>
            <w:r w:rsidRPr="002F00A5">
              <w:rPr>
                <w:rFonts w:ascii="Times New Roman" w:eastAsia="Times New Roman" w:hAnsi="Times New Roman" w:cs="Times New Roman"/>
                <w:b/>
                <w:color w:val="000000"/>
                <w:sz w:val="18"/>
              </w:rPr>
              <w:t xml:space="preserve"> </w:t>
            </w:r>
            <w:r w:rsidRPr="002F00A5">
              <w:rPr>
                <w:rFonts w:ascii="Times New Roman" w:eastAsia="Times New Roman" w:hAnsi="Times New Roman" w:cs="Times New Roman"/>
                <w:color w:val="000000"/>
                <w:sz w:val="24"/>
              </w:rPr>
              <w:t xml:space="preserve"> </w:t>
            </w:r>
            <w:r w:rsidRPr="002F00A5">
              <w:rPr>
                <w:rFonts w:ascii="Times New Roman" w:eastAsia="Times New Roman" w:hAnsi="Times New Roman" w:cs="Times New Roman"/>
                <w:color w:val="000000"/>
                <w:sz w:val="24"/>
              </w:rPr>
              <w:tab/>
            </w:r>
            <w:r w:rsidRPr="002F00A5">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2F00A5" w:rsidRPr="002F00A5" w:rsidRDefault="002F00A5" w:rsidP="002F00A5">
            <w:pPr>
              <w:spacing w:line="259" w:lineRule="auto"/>
              <w:jc w:val="right"/>
              <w:rPr>
                <w:rFonts w:ascii="Times New Roman" w:eastAsia="Times New Roman" w:hAnsi="Times New Roman" w:cs="Times New Roman"/>
                <w:color w:val="000000"/>
                <w:sz w:val="18"/>
              </w:rPr>
            </w:pPr>
            <w:r w:rsidRPr="002F00A5">
              <w:rPr>
                <w:rFonts w:ascii="Times New Roman" w:eastAsia="Times New Roman" w:hAnsi="Times New Roman" w:cs="Times New Roman"/>
                <w:color w:val="000000"/>
                <w:sz w:val="24"/>
              </w:rPr>
              <w:t xml:space="preserve"> </w:t>
            </w:r>
          </w:p>
        </w:tc>
      </w:tr>
      <w:tr w:rsidR="002F00A5" w:rsidRPr="002F00A5" w:rsidTr="002F00A5">
        <w:trPr>
          <w:trHeight w:val="955"/>
        </w:trPr>
        <w:tc>
          <w:tcPr>
            <w:tcW w:w="6242" w:type="dxa"/>
            <w:tcBorders>
              <w:top w:val="single" w:sz="6" w:space="0" w:color="000000"/>
              <w:left w:val="single" w:sz="6" w:space="0" w:color="000000"/>
              <w:bottom w:val="single" w:sz="6" w:space="0" w:color="000000"/>
              <w:right w:val="single" w:sz="6" w:space="0" w:color="000000"/>
            </w:tcBorders>
            <w:vAlign w:val="bottom"/>
          </w:tcPr>
          <w:p w:rsidR="002F00A5" w:rsidRPr="002F00A5" w:rsidRDefault="002F00A5" w:rsidP="002F00A5">
            <w:pPr>
              <w:spacing w:after="280" w:line="259" w:lineRule="auto"/>
              <w:rPr>
                <w:rFonts w:ascii="Times New Roman" w:eastAsia="Times New Roman" w:hAnsi="Times New Roman" w:cs="Times New Roman"/>
                <w:color w:val="000000"/>
                <w:sz w:val="18"/>
              </w:rPr>
            </w:pPr>
            <w:r w:rsidRPr="002F00A5">
              <w:rPr>
                <w:rFonts w:ascii="Times New Roman" w:eastAsia="Times New Roman" w:hAnsi="Times New Roman" w:cs="Times New Roman"/>
                <w:i/>
                <w:color w:val="000000"/>
                <w:sz w:val="18"/>
              </w:rPr>
              <w:t xml:space="preserve">Дата приема «__» _________ 201_ г.  Рег. №  </w:t>
            </w:r>
          </w:p>
          <w:p w:rsidR="002F00A5" w:rsidRPr="002F00A5" w:rsidRDefault="002F00A5" w:rsidP="002F00A5">
            <w:pPr>
              <w:spacing w:line="259" w:lineRule="auto"/>
              <w:rPr>
                <w:rFonts w:ascii="Times New Roman" w:eastAsia="Times New Roman" w:hAnsi="Times New Roman" w:cs="Times New Roman"/>
                <w:color w:val="000000"/>
                <w:sz w:val="18"/>
              </w:rPr>
            </w:pPr>
            <w:r w:rsidRPr="002F00A5">
              <w:rPr>
                <w:rFonts w:ascii="Times New Roman" w:eastAsia="Times New Roman" w:hAnsi="Times New Roman" w:cs="Times New Roman"/>
                <w:i/>
                <w:color w:val="000000"/>
                <w:sz w:val="18"/>
              </w:rPr>
              <w:t xml:space="preserve">Время приема       ч.     м. Подпись </w:t>
            </w:r>
          </w:p>
        </w:tc>
        <w:tc>
          <w:tcPr>
            <w:tcW w:w="4263" w:type="dxa"/>
            <w:tcBorders>
              <w:top w:val="single" w:sz="6" w:space="0" w:color="000000"/>
              <w:left w:val="single" w:sz="6" w:space="0" w:color="000000"/>
              <w:bottom w:val="single" w:sz="6" w:space="0" w:color="000000"/>
              <w:right w:val="single" w:sz="6" w:space="0" w:color="000000"/>
            </w:tcBorders>
            <w:vAlign w:val="bottom"/>
          </w:tcPr>
          <w:p w:rsidR="002F00A5" w:rsidRPr="002F00A5" w:rsidRDefault="002F00A5" w:rsidP="002F00A5">
            <w:pPr>
              <w:spacing w:after="280" w:line="259" w:lineRule="auto"/>
              <w:rPr>
                <w:rFonts w:ascii="Times New Roman" w:eastAsia="Times New Roman" w:hAnsi="Times New Roman" w:cs="Times New Roman"/>
                <w:color w:val="000000"/>
                <w:sz w:val="18"/>
              </w:rPr>
            </w:pPr>
            <w:r w:rsidRPr="002F00A5">
              <w:rPr>
                <w:rFonts w:ascii="Times New Roman" w:eastAsia="Times New Roman" w:hAnsi="Times New Roman" w:cs="Times New Roman"/>
                <w:i/>
                <w:color w:val="000000"/>
                <w:sz w:val="18"/>
              </w:rPr>
              <w:t xml:space="preserve">Поручение исполнено «___ »_________ 201__ г. </w:t>
            </w:r>
          </w:p>
          <w:p w:rsidR="002F00A5" w:rsidRPr="002F00A5" w:rsidRDefault="002F00A5" w:rsidP="002F00A5">
            <w:pPr>
              <w:spacing w:line="259" w:lineRule="auto"/>
              <w:rPr>
                <w:rFonts w:ascii="Times New Roman" w:eastAsia="Times New Roman" w:hAnsi="Times New Roman" w:cs="Times New Roman"/>
                <w:color w:val="000000"/>
                <w:sz w:val="18"/>
              </w:rPr>
            </w:pPr>
            <w:r w:rsidRPr="002F00A5">
              <w:rPr>
                <w:rFonts w:ascii="Times New Roman" w:eastAsia="Times New Roman" w:hAnsi="Times New Roman" w:cs="Times New Roman"/>
                <w:i/>
                <w:color w:val="000000"/>
                <w:sz w:val="18"/>
              </w:rPr>
              <w:t xml:space="preserve">Подпись___________________________ </w:t>
            </w:r>
          </w:p>
        </w:tc>
      </w:tr>
    </w:tbl>
    <w:p w:rsidR="002F00A5" w:rsidRDefault="002F00A5" w:rsidP="002F00A5">
      <w:pPr>
        <w:pStyle w:val="ac"/>
        <w:ind w:left="0"/>
        <w:jc w:val="right"/>
        <w:rPr>
          <w:rFonts w:ascii="Times New Roman" w:hAnsi="Times New Roman" w:cs="Times New Roman"/>
          <w:lang w:eastAsia="ru-RU"/>
        </w:rPr>
      </w:pPr>
    </w:p>
    <w:p w:rsidR="002F00A5" w:rsidRDefault="002F00A5" w:rsidP="002F00A5">
      <w:pPr>
        <w:pStyle w:val="ac"/>
        <w:ind w:left="0"/>
        <w:jc w:val="right"/>
        <w:rPr>
          <w:rFonts w:ascii="Times New Roman" w:hAnsi="Times New Roman" w:cs="Times New Roman"/>
          <w:lang w:eastAsia="ru-RU"/>
        </w:rPr>
      </w:pPr>
    </w:p>
    <w:p w:rsidR="002F00A5" w:rsidRDefault="002F00A5" w:rsidP="002F00A5">
      <w:pPr>
        <w:pStyle w:val="ac"/>
        <w:ind w:left="0"/>
        <w:jc w:val="right"/>
        <w:rPr>
          <w:rFonts w:ascii="Times New Roman" w:hAnsi="Times New Roman" w:cs="Times New Roman"/>
          <w:lang w:eastAsia="ru-RU"/>
        </w:rPr>
      </w:pPr>
    </w:p>
    <w:p w:rsidR="002F00A5" w:rsidRDefault="002F00A5" w:rsidP="002F00A5">
      <w:pPr>
        <w:pStyle w:val="ac"/>
        <w:ind w:left="0"/>
        <w:jc w:val="right"/>
        <w:rPr>
          <w:rFonts w:ascii="Times New Roman" w:hAnsi="Times New Roman" w:cs="Times New Roman"/>
          <w:lang w:eastAsia="ru-RU"/>
        </w:rPr>
      </w:pPr>
    </w:p>
    <w:p w:rsidR="002F00A5" w:rsidRDefault="002F00A5" w:rsidP="002F00A5">
      <w:pPr>
        <w:pStyle w:val="ac"/>
        <w:ind w:left="0"/>
        <w:jc w:val="right"/>
        <w:rPr>
          <w:rFonts w:ascii="Times New Roman" w:hAnsi="Times New Roman" w:cs="Times New Roman"/>
          <w:lang w:eastAsia="ru-RU"/>
        </w:rPr>
      </w:pPr>
    </w:p>
    <w:p w:rsidR="002F00A5" w:rsidRDefault="002F00A5" w:rsidP="002F00A5">
      <w:pPr>
        <w:pStyle w:val="ac"/>
        <w:ind w:left="0"/>
        <w:jc w:val="right"/>
        <w:rPr>
          <w:rFonts w:ascii="Times New Roman" w:hAnsi="Times New Roman" w:cs="Times New Roman"/>
          <w:lang w:eastAsia="ru-RU"/>
        </w:rPr>
      </w:pPr>
    </w:p>
    <w:p w:rsidR="002F00A5" w:rsidRDefault="002F00A5" w:rsidP="002F00A5">
      <w:pPr>
        <w:pStyle w:val="ac"/>
        <w:ind w:left="0"/>
        <w:jc w:val="right"/>
        <w:rPr>
          <w:rFonts w:ascii="Times New Roman" w:hAnsi="Times New Roman" w:cs="Times New Roman"/>
          <w:lang w:eastAsia="ru-RU"/>
        </w:rPr>
      </w:pPr>
    </w:p>
    <w:p w:rsidR="002F00A5" w:rsidRDefault="002F00A5"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6803E8" w:rsidRDefault="006803E8" w:rsidP="002F00A5">
      <w:pPr>
        <w:pStyle w:val="ac"/>
        <w:ind w:left="0"/>
        <w:jc w:val="right"/>
        <w:rPr>
          <w:rFonts w:ascii="Times New Roman" w:hAnsi="Times New Roman" w:cs="Times New Roman"/>
          <w:lang w:eastAsia="ru-RU"/>
        </w:rPr>
      </w:pPr>
    </w:p>
    <w:p w:rsidR="00ED1D2A" w:rsidRPr="00ED1D2A" w:rsidRDefault="00ED1D2A" w:rsidP="00ED1D2A">
      <w:pPr>
        <w:keepNext/>
        <w:keepLines/>
        <w:spacing w:after="0" w:line="265" w:lineRule="auto"/>
        <w:ind w:right="41"/>
        <w:jc w:val="right"/>
        <w:outlineLvl w:val="0"/>
        <w:rPr>
          <w:rFonts w:ascii="Times New Roman" w:eastAsia="Times New Roman" w:hAnsi="Times New Roman" w:cs="Times New Roman"/>
          <w:b/>
          <w:color w:val="000000"/>
          <w:sz w:val="18"/>
          <w:lang w:eastAsia="ru-RU"/>
        </w:rPr>
      </w:pPr>
      <w:bookmarkStart w:id="40" w:name="_Toc6939427"/>
      <w:r w:rsidRPr="00ED1D2A">
        <w:rPr>
          <w:rFonts w:ascii="Times New Roman" w:eastAsia="Times New Roman" w:hAnsi="Times New Roman" w:cs="Times New Roman"/>
          <w:b/>
          <w:color w:val="000000"/>
          <w:lang w:eastAsia="ru-RU"/>
        </w:rPr>
        <w:t xml:space="preserve">ПРИЛОЖЕНИЕ № </w:t>
      </w:r>
      <w:r>
        <w:rPr>
          <w:rFonts w:ascii="Times New Roman" w:eastAsia="Times New Roman" w:hAnsi="Times New Roman" w:cs="Times New Roman"/>
          <w:b/>
          <w:color w:val="000000"/>
          <w:lang w:eastAsia="ru-RU"/>
        </w:rPr>
        <w:t>4а</w:t>
      </w:r>
      <w:bookmarkEnd w:id="40"/>
      <w:r w:rsidRPr="00ED1D2A">
        <w:rPr>
          <w:rFonts w:ascii="Times New Roman" w:eastAsia="Times New Roman" w:hAnsi="Times New Roman" w:cs="Times New Roman"/>
          <w:b/>
          <w:color w:val="000000"/>
          <w:lang w:eastAsia="ru-RU"/>
        </w:rPr>
        <w:t xml:space="preserve"> </w:t>
      </w:r>
    </w:p>
    <w:p w:rsidR="00ED1D2A" w:rsidRPr="00ED1D2A" w:rsidRDefault="00ED1D2A" w:rsidP="00ED1D2A">
      <w:pPr>
        <w:spacing w:after="0"/>
        <w:ind w:left="3582"/>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20"/>
          <w:lang w:eastAsia="ru-RU"/>
        </w:rPr>
        <w:t xml:space="preserve"> </w:t>
      </w:r>
    </w:p>
    <w:p w:rsidR="00ED1D2A" w:rsidRPr="00ED1D2A" w:rsidRDefault="00ED1D2A" w:rsidP="00ED1D2A">
      <w:pPr>
        <w:spacing w:after="203"/>
        <w:ind w:left="3582"/>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20"/>
          <w:lang w:eastAsia="ru-RU"/>
        </w:rPr>
        <w:t xml:space="preserve"> </w:t>
      </w:r>
    </w:p>
    <w:p w:rsidR="00ED1D2A" w:rsidRPr="00ED1D2A" w:rsidRDefault="00ED1D2A" w:rsidP="00ED1D2A">
      <w:pPr>
        <w:spacing w:after="0"/>
        <w:ind w:right="229"/>
        <w:jc w:val="center"/>
        <w:rPr>
          <w:rFonts w:ascii="Times New Roman" w:eastAsia="Times New Roman" w:hAnsi="Times New Roman" w:cs="Times New Roman"/>
          <w:color w:val="000000"/>
          <w:sz w:val="18"/>
          <w:lang w:eastAsia="ru-RU"/>
        </w:rPr>
      </w:pPr>
      <w:r w:rsidRPr="00ED1D2A">
        <w:rPr>
          <w:rFonts w:ascii="Arial" w:eastAsia="Arial" w:hAnsi="Arial" w:cs="Arial"/>
          <w:b/>
          <w:color w:val="000000"/>
          <w:sz w:val="20"/>
          <w:u w:val="single" w:color="000000"/>
          <w:lang w:eastAsia="ru-RU"/>
        </w:rPr>
        <w:t>ИНФОРМАЦИЯ О ЗАЯВИТЕЛЕ</w:t>
      </w:r>
      <w:r w:rsidRPr="00ED1D2A">
        <w:rPr>
          <w:rFonts w:ascii="Arial" w:eastAsia="Arial" w:hAnsi="Arial" w:cs="Arial"/>
          <w:b/>
          <w:color w:val="000000"/>
          <w:sz w:val="20"/>
          <w:lang w:eastAsia="ru-RU"/>
        </w:rPr>
        <w:t xml:space="preserve"> </w:t>
      </w:r>
    </w:p>
    <w:tbl>
      <w:tblPr>
        <w:tblStyle w:val="TableGrid16"/>
        <w:tblW w:w="10606" w:type="dxa"/>
        <w:tblInd w:w="-103" w:type="dxa"/>
        <w:tblCellMar>
          <w:top w:w="128" w:type="dxa"/>
          <w:left w:w="108" w:type="dxa"/>
          <w:right w:w="118" w:type="dxa"/>
        </w:tblCellMar>
        <w:tblLook w:val="04A0" w:firstRow="1" w:lastRow="0" w:firstColumn="1" w:lastColumn="0" w:noHBand="0" w:noVBand="1"/>
      </w:tblPr>
      <w:tblGrid>
        <w:gridCol w:w="2293"/>
        <w:gridCol w:w="1330"/>
        <w:gridCol w:w="1199"/>
        <w:gridCol w:w="236"/>
        <w:gridCol w:w="1227"/>
        <w:gridCol w:w="1825"/>
        <w:gridCol w:w="761"/>
        <w:gridCol w:w="554"/>
        <w:gridCol w:w="684"/>
        <w:gridCol w:w="497"/>
      </w:tblGrid>
      <w:tr w:rsidR="00ED1D2A" w:rsidRPr="00ED1D2A" w:rsidTr="008604A5">
        <w:trPr>
          <w:trHeight w:val="413"/>
        </w:trPr>
        <w:tc>
          <w:tcPr>
            <w:tcW w:w="2292"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7"/>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ФАМИЛИЯ </w:t>
            </w:r>
          </w:p>
        </w:tc>
        <w:tc>
          <w:tcPr>
            <w:tcW w:w="1330" w:type="dxa"/>
            <w:tcBorders>
              <w:top w:val="single" w:sz="4" w:space="0" w:color="000000"/>
              <w:left w:val="single" w:sz="4" w:space="0" w:color="000000"/>
              <w:bottom w:val="single" w:sz="4" w:space="0" w:color="000000"/>
              <w:right w:val="nil"/>
            </w:tcBorders>
          </w:tcPr>
          <w:p w:rsidR="00ED1D2A" w:rsidRPr="00ED1D2A" w:rsidRDefault="00ED1D2A" w:rsidP="00ED1D2A">
            <w:pPr>
              <w:rPr>
                <w:rFonts w:ascii="Times New Roman" w:eastAsia="Times New Roman" w:hAnsi="Times New Roman" w:cs="Times New Roman"/>
                <w:color w:val="000000"/>
                <w:sz w:val="18"/>
              </w:rPr>
            </w:pPr>
          </w:p>
        </w:tc>
        <w:tc>
          <w:tcPr>
            <w:tcW w:w="1199" w:type="dxa"/>
            <w:tcBorders>
              <w:top w:val="single" w:sz="4" w:space="0" w:color="000000"/>
              <w:left w:val="nil"/>
              <w:bottom w:val="single" w:sz="4" w:space="0" w:color="000000"/>
              <w:right w:val="nil"/>
            </w:tcBorders>
            <w:vAlign w:val="center"/>
          </w:tcPr>
          <w:p w:rsidR="00ED1D2A" w:rsidRPr="00ED1D2A" w:rsidRDefault="00ED1D2A" w:rsidP="00ED1D2A">
            <w:pPr>
              <w:ind w:left="175"/>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1463" w:type="dxa"/>
            <w:gridSpan w:val="2"/>
            <w:tcBorders>
              <w:top w:val="single" w:sz="4" w:space="0" w:color="000000"/>
              <w:left w:val="nil"/>
              <w:bottom w:val="single" w:sz="4" w:space="0" w:color="000000"/>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p>
        </w:tc>
        <w:tc>
          <w:tcPr>
            <w:tcW w:w="1825"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5"/>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ИМЯ </w:t>
            </w:r>
          </w:p>
        </w:tc>
        <w:tc>
          <w:tcPr>
            <w:tcW w:w="761" w:type="dxa"/>
            <w:tcBorders>
              <w:top w:val="single" w:sz="4" w:space="0" w:color="000000"/>
              <w:left w:val="single" w:sz="4" w:space="0" w:color="000000"/>
              <w:bottom w:val="single" w:sz="4" w:space="0" w:color="000000"/>
              <w:right w:val="nil"/>
            </w:tcBorders>
          </w:tcPr>
          <w:p w:rsidR="00ED1D2A" w:rsidRPr="00ED1D2A" w:rsidRDefault="00ED1D2A" w:rsidP="00ED1D2A">
            <w:pPr>
              <w:rPr>
                <w:rFonts w:ascii="Times New Roman" w:eastAsia="Times New Roman" w:hAnsi="Times New Roman" w:cs="Times New Roman"/>
                <w:color w:val="000000"/>
                <w:sz w:val="18"/>
              </w:rPr>
            </w:pPr>
          </w:p>
        </w:tc>
        <w:tc>
          <w:tcPr>
            <w:tcW w:w="1735" w:type="dxa"/>
            <w:gridSpan w:val="3"/>
            <w:tcBorders>
              <w:top w:val="single" w:sz="4" w:space="0" w:color="000000"/>
              <w:left w:val="nil"/>
              <w:bottom w:val="single" w:sz="4" w:space="0" w:color="000000"/>
              <w:right w:val="single" w:sz="4" w:space="0" w:color="000000"/>
            </w:tcBorders>
            <w:vAlign w:val="center"/>
          </w:tcPr>
          <w:p w:rsidR="00ED1D2A" w:rsidRPr="00ED1D2A" w:rsidRDefault="00ED1D2A" w:rsidP="00ED1D2A">
            <w:pPr>
              <w:ind w:left="377"/>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r>
      <w:tr w:rsidR="00ED1D2A" w:rsidRPr="00ED1D2A" w:rsidTr="008604A5">
        <w:trPr>
          <w:trHeight w:val="410"/>
        </w:trPr>
        <w:tc>
          <w:tcPr>
            <w:tcW w:w="2292"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6"/>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ОТЧЕСТВО (ПРИ НАЛИЧИИ) </w:t>
            </w:r>
          </w:p>
        </w:tc>
        <w:tc>
          <w:tcPr>
            <w:tcW w:w="1330" w:type="dxa"/>
            <w:tcBorders>
              <w:top w:val="single" w:sz="4" w:space="0" w:color="000000"/>
              <w:left w:val="single" w:sz="4" w:space="0" w:color="000000"/>
              <w:bottom w:val="single" w:sz="4" w:space="0" w:color="000000"/>
              <w:right w:val="nil"/>
            </w:tcBorders>
          </w:tcPr>
          <w:p w:rsidR="00ED1D2A" w:rsidRPr="00ED1D2A" w:rsidRDefault="00ED1D2A" w:rsidP="00ED1D2A">
            <w:pPr>
              <w:rPr>
                <w:rFonts w:ascii="Times New Roman" w:eastAsia="Times New Roman" w:hAnsi="Times New Roman" w:cs="Times New Roman"/>
                <w:color w:val="000000"/>
                <w:sz w:val="18"/>
              </w:rPr>
            </w:pPr>
          </w:p>
        </w:tc>
        <w:tc>
          <w:tcPr>
            <w:tcW w:w="1199" w:type="dxa"/>
            <w:tcBorders>
              <w:top w:val="single" w:sz="4" w:space="0" w:color="000000"/>
              <w:left w:val="nil"/>
              <w:bottom w:val="single" w:sz="4" w:space="0" w:color="000000"/>
              <w:right w:val="nil"/>
            </w:tcBorders>
          </w:tcPr>
          <w:p w:rsidR="00ED1D2A" w:rsidRPr="00ED1D2A" w:rsidRDefault="00ED1D2A" w:rsidP="00ED1D2A">
            <w:pPr>
              <w:rPr>
                <w:rFonts w:ascii="Times New Roman" w:eastAsia="Times New Roman" w:hAnsi="Times New Roman" w:cs="Times New Roman"/>
                <w:color w:val="000000"/>
                <w:sz w:val="18"/>
              </w:rPr>
            </w:pPr>
          </w:p>
        </w:tc>
        <w:tc>
          <w:tcPr>
            <w:tcW w:w="3287" w:type="dxa"/>
            <w:gridSpan w:val="3"/>
            <w:tcBorders>
              <w:top w:val="single" w:sz="4" w:space="0" w:color="000000"/>
              <w:left w:val="nil"/>
              <w:bottom w:val="single" w:sz="4" w:space="0" w:color="000000"/>
              <w:right w:val="nil"/>
            </w:tcBorders>
            <w:vAlign w:val="center"/>
          </w:tcPr>
          <w:p w:rsidR="00ED1D2A" w:rsidRPr="00ED1D2A" w:rsidRDefault="00ED1D2A" w:rsidP="00ED1D2A">
            <w:pPr>
              <w:ind w:left="10"/>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761" w:type="dxa"/>
            <w:tcBorders>
              <w:top w:val="single" w:sz="4" w:space="0" w:color="000000"/>
              <w:left w:val="nil"/>
              <w:bottom w:val="single" w:sz="4" w:space="0" w:color="000000"/>
              <w:right w:val="nil"/>
            </w:tcBorders>
          </w:tcPr>
          <w:p w:rsidR="00ED1D2A" w:rsidRPr="00ED1D2A" w:rsidRDefault="00ED1D2A" w:rsidP="00ED1D2A">
            <w:pPr>
              <w:rPr>
                <w:rFonts w:ascii="Times New Roman" w:eastAsia="Times New Roman" w:hAnsi="Times New Roman" w:cs="Times New Roman"/>
                <w:color w:val="000000"/>
                <w:sz w:val="18"/>
              </w:rPr>
            </w:pPr>
          </w:p>
        </w:tc>
        <w:tc>
          <w:tcPr>
            <w:tcW w:w="1735" w:type="dxa"/>
            <w:gridSpan w:val="3"/>
            <w:tcBorders>
              <w:top w:val="single" w:sz="4" w:space="0" w:color="000000"/>
              <w:left w:val="nil"/>
              <w:bottom w:val="single" w:sz="4" w:space="0" w:color="000000"/>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p>
        </w:tc>
      </w:tr>
      <w:tr w:rsidR="00ED1D2A" w:rsidRPr="00ED1D2A" w:rsidTr="008604A5">
        <w:trPr>
          <w:trHeight w:val="571"/>
        </w:trPr>
        <w:tc>
          <w:tcPr>
            <w:tcW w:w="2292" w:type="dxa"/>
            <w:vMerge w:val="restart"/>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spacing w:after="13"/>
              <w:ind w:left="9"/>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ДОКУМЕНТ, </w:t>
            </w:r>
          </w:p>
          <w:p w:rsidR="00ED1D2A" w:rsidRPr="00ED1D2A" w:rsidRDefault="00ED1D2A" w:rsidP="00ED1D2A">
            <w:pPr>
              <w:spacing w:after="252"/>
              <w:ind w:left="9"/>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УДОСТОВЕРЯЮЩИЙ </w:t>
            </w:r>
          </w:p>
          <w:p w:rsidR="00ED1D2A" w:rsidRPr="00ED1D2A" w:rsidRDefault="00ED1D2A" w:rsidP="00ED1D2A">
            <w:pPr>
              <w:ind w:left="6"/>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ЛИЧНОСТЬ/ </w:t>
            </w:r>
          </w:p>
        </w:tc>
        <w:tc>
          <w:tcPr>
            <w:tcW w:w="1330"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ВИД ДОКУМЕНТА </w:t>
            </w:r>
          </w:p>
        </w:tc>
        <w:tc>
          <w:tcPr>
            <w:tcW w:w="1199" w:type="dxa"/>
            <w:tcBorders>
              <w:top w:val="single" w:sz="4" w:space="0" w:color="000000"/>
              <w:left w:val="single" w:sz="4" w:space="0" w:color="000000"/>
              <w:bottom w:val="single" w:sz="4" w:space="0" w:color="000000"/>
              <w:right w:val="nil"/>
            </w:tcBorders>
            <w:vAlign w:val="center"/>
          </w:tcPr>
          <w:p w:rsidR="00ED1D2A" w:rsidRPr="00ED1D2A" w:rsidRDefault="00ED1D2A" w:rsidP="00ED1D2A">
            <w:pPr>
              <w:ind w:left="281"/>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236" w:type="dxa"/>
            <w:tcBorders>
              <w:top w:val="single" w:sz="4" w:space="0" w:color="000000"/>
              <w:left w:val="nil"/>
              <w:bottom w:val="single" w:sz="4" w:space="0" w:color="000000"/>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p>
        </w:tc>
        <w:tc>
          <w:tcPr>
            <w:tcW w:w="1226" w:type="dxa"/>
            <w:tcBorders>
              <w:top w:val="single" w:sz="4" w:space="0" w:color="000000"/>
              <w:left w:val="single" w:sz="4" w:space="0" w:color="000000"/>
              <w:bottom w:val="single" w:sz="4" w:space="0" w:color="000000"/>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СЕРИЯ </w:t>
            </w:r>
          </w:p>
        </w:tc>
        <w:tc>
          <w:tcPr>
            <w:tcW w:w="1825" w:type="dxa"/>
            <w:tcBorders>
              <w:top w:val="single" w:sz="4" w:space="0" w:color="000000"/>
              <w:left w:val="single" w:sz="4" w:space="0" w:color="000000"/>
              <w:bottom w:val="single" w:sz="4" w:space="0" w:color="000000"/>
              <w:right w:val="single" w:sz="4" w:space="0" w:color="000000"/>
            </w:tcBorders>
          </w:tcPr>
          <w:p w:rsidR="00ED1D2A" w:rsidRPr="00ED1D2A" w:rsidRDefault="00ED1D2A" w:rsidP="00ED1D2A">
            <w:pPr>
              <w:ind w:left="41"/>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761" w:type="dxa"/>
            <w:tcBorders>
              <w:top w:val="single" w:sz="4" w:space="0" w:color="000000"/>
              <w:left w:val="single" w:sz="4" w:space="0" w:color="000000"/>
              <w:bottom w:val="single" w:sz="4" w:space="0" w:color="000000"/>
              <w:right w:val="nil"/>
            </w:tcBorders>
          </w:tcPr>
          <w:p w:rsidR="00ED1D2A" w:rsidRPr="00ED1D2A" w:rsidRDefault="00ED1D2A" w:rsidP="00ED1D2A">
            <w:pP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НОМЕР </w:t>
            </w:r>
          </w:p>
        </w:tc>
        <w:tc>
          <w:tcPr>
            <w:tcW w:w="554" w:type="dxa"/>
            <w:tcBorders>
              <w:top w:val="single" w:sz="4" w:space="0" w:color="000000"/>
              <w:left w:val="nil"/>
              <w:bottom w:val="single" w:sz="4" w:space="0" w:color="000000"/>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p>
        </w:tc>
        <w:tc>
          <w:tcPr>
            <w:tcW w:w="1181" w:type="dxa"/>
            <w:gridSpan w:val="2"/>
            <w:tcBorders>
              <w:top w:val="single" w:sz="4" w:space="0" w:color="000000"/>
              <w:left w:val="single" w:sz="4" w:space="0" w:color="000000"/>
              <w:bottom w:val="single" w:sz="4" w:space="0" w:color="000000"/>
              <w:right w:val="single" w:sz="4" w:space="0" w:color="000000"/>
            </w:tcBorders>
          </w:tcPr>
          <w:p w:rsidR="00ED1D2A" w:rsidRPr="00ED1D2A" w:rsidRDefault="00ED1D2A" w:rsidP="00ED1D2A">
            <w:pPr>
              <w:ind w:left="40"/>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r>
      <w:tr w:rsidR="00ED1D2A" w:rsidRPr="00ED1D2A" w:rsidTr="008604A5">
        <w:trPr>
          <w:trHeight w:val="410"/>
        </w:trPr>
        <w:tc>
          <w:tcPr>
            <w:tcW w:w="0" w:type="auto"/>
            <w:vMerge/>
            <w:tcBorders>
              <w:top w:val="nil"/>
              <w:left w:val="single" w:sz="4" w:space="0" w:color="000000"/>
              <w:bottom w:val="nil"/>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p>
        </w:tc>
        <w:tc>
          <w:tcPr>
            <w:tcW w:w="1330" w:type="dxa"/>
            <w:vMerge w:val="restart"/>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5"/>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ВЫДАН </w:t>
            </w:r>
          </w:p>
        </w:tc>
        <w:tc>
          <w:tcPr>
            <w:tcW w:w="1199"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38"/>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КЕМ </w:t>
            </w:r>
          </w:p>
        </w:tc>
        <w:tc>
          <w:tcPr>
            <w:tcW w:w="3287" w:type="dxa"/>
            <w:gridSpan w:val="3"/>
            <w:tcBorders>
              <w:top w:val="single" w:sz="4" w:space="0" w:color="000000"/>
              <w:left w:val="single" w:sz="4" w:space="0" w:color="000000"/>
              <w:bottom w:val="single" w:sz="4" w:space="0" w:color="000000"/>
              <w:right w:val="nil"/>
            </w:tcBorders>
            <w:vAlign w:val="center"/>
          </w:tcPr>
          <w:p w:rsidR="00ED1D2A" w:rsidRPr="00ED1D2A" w:rsidRDefault="00ED1D2A" w:rsidP="00ED1D2A">
            <w:pPr>
              <w:ind w:right="229"/>
              <w:jc w:val="right"/>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761" w:type="dxa"/>
            <w:tcBorders>
              <w:top w:val="single" w:sz="4" w:space="0" w:color="000000"/>
              <w:left w:val="nil"/>
              <w:bottom w:val="single" w:sz="4" w:space="0" w:color="000000"/>
              <w:right w:val="nil"/>
            </w:tcBorders>
          </w:tcPr>
          <w:p w:rsidR="00ED1D2A" w:rsidRPr="00ED1D2A" w:rsidRDefault="00ED1D2A" w:rsidP="00ED1D2A">
            <w:pPr>
              <w:rPr>
                <w:rFonts w:ascii="Times New Roman" w:eastAsia="Times New Roman" w:hAnsi="Times New Roman" w:cs="Times New Roman"/>
                <w:color w:val="000000"/>
                <w:sz w:val="18"/>
              </w:rPr>
            </w:pPr>
          </w:p>
        </w:tc>
        <w:tc>
          <w:tcPr>
            <w:tcW w:w="1735" w:type="dxa"/>
            <w:gridSpan w:val="3"/>
            <w:tcBorders>
              <w:top w:val="single" w:sz="4" w:space="0" w:color="000000"/>
              <w:left w:val="nil"/>
              <w:bottom w:val="single" w:sz="4" w:space="0" w:color="000000"/>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p>
        </w:tc>
      </w:tr>
      <w:tr w:rsidR="00ED1D2A" w:rsidRPr="00ED1D2A" w:rsidTr="008604A5">
        <w:trPr>
          <w:trHeight w:val="574"/>
        </w:trPr>
        <w:tc>
          <w:tcPr>
            <w:tcW w:w="0" w:type="auto"/>
            <w:vMerge/>
            <w:tcBorders>
              <w:top w:val="nil"/>
              <w:left w:val="single" w:sz="4" w:space="0" w:color="000000"/>
              <w:bottom w:val="single" w:sz="4" w:space="0" w:color="000000"/>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p>
        </w:tc>
        <w:tc>
          <w:tcPr>
            <w:tcW w:w="0" w:type="auto"/>
            <w:vMerge/>
            <w:tcBorders>
              <w:top w:val="nil"/>
              <w:left w:val="single" w:sz="4" w:space="0" w:color="000000"/>
              <w:bottom w:val="single" w:sz="4" w:space="0" w:color="000000"/>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37"/>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КОГДА </w:t>
            </w:r>
          </w:p>
        </w:tc>
        <w:tc>
          <w:tcPr>
            <w:tcW w:w="1463" w:type="dxa"/>
            <w:gridSpan w:val="2"/>
            <w:tcBorders>
              <w:top w:val="single" w:sz="4" w:space="0" w:color="000000"/>
              <w:left w:val="single" w:sz="4" w:space="0" w:color="000000"/>
              <w:bottom w:val="single" w:sz="4" w:space="0" w:color="000000"/>
              <w:right w:val="single" w:sz="4" w:space="0" w:color="000000"/>
            </w:tcBorders>
          </w:tcPr>
          <w:p w:rsidR="00ED1D2A" w:rsidRPr="00ED1D2A" w:rsidRDefault="00ED1D2A" w:rsidP="00ED1D2A">
            <w:pPr>
              <w:ind w:left="73"/>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1825"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КОД ПОДРАЗДЕЛЕНИЯ (ПРИ НАЛИЧИИ) </w:t>
            </w:r>
          </w:p>
        </w:tc>
        <w:tc>
          <w:tcPr>
            <w:tcW w:w="761" w:type="dxa"/>
            <w:tcBorders>
              <w:top w:val="single" w:sz="4" w:space="0" w:color="000000"/>
              <w:left w:val="single" w:sz="4" w:space="0" w:color="000000"/>
              <w:bottom w:val="single" w:sz="4" w:space="0" w:color="000000"/>
              <w:right w:val="nil"/>
            </w:tcBorders>
          </w:tcPr>
          <w:p w:rsidR="00ED1D2A" w:rsidRPr="00ED1D2A" w:rsidRDefault="00ED1D2A" w:rsidP="00ED1D2A">
            <w:pPr>
              <w:rPr>
                <w:rFonts w:ascii="Times New Roman" w:eastAsia="Times New Roman" w:hAnsi="Times New Roman" w:cs="Times New Roman"/>
                <w:color w:val="000000"/>
                <w:sz w:val="18"/>
              </w:rPr>
            </w:pPr>
          </w:p>
        </w:tc>
        <w:tc>
          <w:tcPr>
            <w:tcW w:w="1735" w:type="dxa"/>
            <w:gridSpan w:val="3"/>
            <w:tcBorders>
              <w:top w:val="single" w:sz="4" w:space="0" w:color="000000"/>
              <w:left w:val="nil"/>
              <w:bottom w:val="single" w:sz="4" w:space="0" w:color="000000"/>
              <w:right w:val="single" w:sz="4" w:space="0" w:color="000000"/>
            </w:tcBorders>
          </w:tcPr>
          <w:p w:rsidR="00ED1D2A" w:rsidRPr="00ED1D2A" w:rsidRDefault="00ED1D2A" w:rsidP="00ED1D2A">
            <w:pPr>
              <w:ind w:left="377"/>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r>
      <w:tr w:rsidR="00ED1D2A" w:rsidRPr="00ED1D2A" w:rsidTr="008604A5">
        <w:trPr>
          <w:trHeight w:val="410"/>
        </w:trPr>
        <w:tc>
          <w:tcPr>
            <w:tcW w:w="2292" w:type="dxa"/>
            <w:vMerge w:val="restart"/>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АДРЕС МЕСТА ЖИТЕЛЬСТВА (РЕГИСТРАЦИИ) </w:t>
            </w:r>
          </w:p>
        </w:tc>
        <w:tc>
          <w:tcPr>
            <w:tcW w:w="1330"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8"/>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СТРАНА </w:t>
            </w:r>
          </w:p>
        </w:tc>
        <w:tc>
          <w:tcPr>
            <w:tcW w:w="1199"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12"/>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3287" w:type="dxa"/>
            <w:gridSpan w:val="3"/>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right="20"/>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НАИМЕНОВАНИЕ НСЕЛЕННОГО ПУНКТА </w:t>
            </w:r>
          </w:p>
        </w:tc>
        <w:tc>
          <w:tcPr>
            <w:tcW w:w="761" w:type="dxa"/>
            <w:tcBorders>
              <w:top w:val="single" w:sz="4" w:space="0" w:color="000000"/>
              <w:left w:val="single" w:sz="4" w:space="0" w:color="000000"/>
              <w:bottom w:val="single" w:sz="4" w:space="0" w:color="000000"/>
              <w:right w:val="nil"/>
            </w:tcBorders>
          </w:tcPr>
          <w:p w:rsidR="00ED1D2A" w:rsidRPr="00ED1D2A" w:rsidRDefault="00ED1D2A" w:rsidP="00ED1D2A">
            <w:pPr>
              <w:rPr>
                <w:rFonts w:ascii="Times New Roman" w:eastAsia="Times New Roman" w:hAnsi="Times New Roman" w:cs="Times New Roman"/>
                <w:color w:val="000000"/>
                <w:sz w:val="18"/>
              </w:rPr>
            </w:pPr>
          </w:p>
        </w:tc>
        <w:tc>
          <w:tcPr>
            <w:tcW w:w="1735" w:type="dxa"/>
            <w:gridSpan w:val="3"/>
            <w:tcBorders>
              <w:top w:val="single" w:sz="4" w:space="0" w:color="000000"/>
              <w:left w:val="nil"/>
              <w:bottom w:val="single" w:sz="4" w:space="0" w:color="000000"/>
              <w:right w:val="single" w:sz="4" w:space="0" w:color="000000"/>
            </w:tcBorders>
            <w:vAlign w:val="center"/>
          </w:tcPr>
          <w:p w:rsidR="00ED1D2A" w:rsidRPr="00ED1D2A" w:rsidRDefault="00ED1D2A" w:rsidP="00ED1D2A">
            <w:pPr>
              <w:ind w:left="377"/>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r>
      <w:tr w:rsidR="00ED1D2A" w:rsidRPr="00ED1D2A" w:rsidTr="008604A5">
        <w:trPr>
          <w:trHeight w:val="411"/>
        </w:trPr>
        <w:tc>
          <w:tcPr>
            <w:tcW w:w="0" w:type="auto"/>
            <w:vMerge/>
            <w:tcBorders>
              <w:top w:val="nil"/>
              <w:left w:val="single" w:sz="4" w:space="0" w:color="000000"/>
              <w:bottom w:val="single" w:sz="4" w:space="0" w:color="000000"/>
              <w:right w:val="single" w:sz="4" w:space="0" w:color="000000"/>
            </w:tcBorders>
          </w:tcPr>
          <w:p w:rsidR="00ED1D2A" w:rsidRPr="00ED1D2A" w:rsidRDefault="00ED1D2A" w:rsidP="00ED1D2A">
            <w:pPr>
              <w:rPr>
                <w:rFonts w:ascii="Times New Roman" w:eastAsia="Times New Roman" w:hAnsi="Times New Roman" w:cs="Times New Roman"/>
                <w:color w:val="000000"/>
                <w:sz w:val="18"/>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8"/>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УЛИЦА </w:t>
            </w:r>
          </w:p>
        </w:tc>
        <w:tc>
          <w:tcPr>
            <w:tcW w:w="1199"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12"/>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1463" w:type="dxa"/>
            <w:gridSpan w:val="2"/>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right="21"/>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ДОМ </w:t>
            </w:r>
          </w:p>
        </w:tc>
        <w:tc>
          <w:tcPr>
            <w:tcW w:w="1825"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41"/>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6"/>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КОРП. </w:t>
            </w:r>
          </w:p>
        </w:tc>
        <w:tc>
          <w:tcPr>
            <w:tcW w:w="554"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43"/>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c>
          <w:tcPr>
            <w:tcW w:w="684"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6"/>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КВ. </w:t>
            </w:r>
          </w:p>
        </w:tc>
        <w:tc>
          <w:tcPr>
            <w:tcW w:w="497" w:type="dxa"/>
            <w:tcBorders>
              <w:top w:val="single" w:sz="4" w:space="0" w:color="000000"/>
              <w:left w:val="single" w:sz="4" w:space="0" w:color="000000"/>
              <w:bottom w:val="single" w:sz="4" w:space="0" w:color="000000"/>
              <w:right w:val="single" w:sz="4" w:space="0" w:color="000000"/>
            </w:tcBorders>
            <w:vAlign w:val="center"/>
          </w:tcPr>
          <w:p w:rsidR="00ED1D2A" w:rsidRPr="00ED1D2A" w:rsidRDefault="00ED1D2A" w:rsidP="00ED1D2A">
            <w:pPr>
              <w:ind w:left="43"/>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4"/>
              </w:rPr>
              <w:t xml:space="preserve"> </w:t>
            </w:r>
          </w:p>
        </w:tc>
      </w:tr>
    </w:tbl>
    <w:p w:rsidR="00ED1D2A" w:rsidRPr="00ED1D2A" w:rsidRDefault="00ED1D2A" w:rsidP="00ED1D2A">
      <w:pPr>
        <w:spacing w:after="244"/>
        <w:ind w:left="3582"/>
        <w:rPr>
          <w:rFonts w:ascii="Times New Roman" w:eastAsia="Times New Roman" w:hAnsi="Times New Roman" w:cs="Times New Roman"/>
          <w:color w:val="000000"/>
          <w:sz w:val="18"/>
          <w:lang w:eastAsia="ru-RU"/>
        </w:rPr>
      </w:pPr>
      <w:r w:rsidRPr="00ED1D2A">
        <w:rPr>
          <w:rFonts w:ascii="Arial" w:eastAsia="Arial" w:hAnsi="Arial" w:cs="Arial"/>
          <w:b/>
          <w:color w:val="000000"/>
          <w:sz w:val="20"/>
          <w:lang w:eastAsia="ru-RU"/>
        </w:rPr>
        <w:t xml:space="preserve"> </w:t>
      </w:r>
    </w:p>
    <w:p w:rsidR="00ED1D2A" w:rsidRPr="00ED1D2A" w:rsidRDefault="00ED1D2A" w:rsidP="00ED1D2A">
      <w:pPr>
        <w:spacing w:after="0"/>
        <w:ind w:right="5"/>
        <w:jc w:val="center"/>
        <w:rPr>
          <w:rFonts w:ascii="Times New Roman" w:eastAsia="Times New Roman" w:hAnsi="Times New Roman" w:cs="Times New Roman"/>
          <w:color w:val="000000"/>
          <w:sz w:val="18"/>
          <w:lang w:eastAsia="ru-RU"/>
        </w:rPr>
      </w:pPr>
      <w:r w:rsidRPr="00ED1D2A">
        <w:rPr>
          <w:rFonts w:ascii="Arial" w:eastAsia="Arial" w:hAnsi="Arial" w:cs="Arial"/>
          <w:b/>
          <w:color w:val="000000"/>
          <w:sz w:val="20"/>
          <w:lang w:eastAsia="ru-RU"/>
        </w:rPr>
        <w:t xml:space="preserve">СОГЛАСИЕ НА ОБРАБОТКУ ПЕРСОНАЛЬНЫХ ДАННЫХ </w:t>
      </w:r>
    </w:p>
    <w:p w:rsidR="00ED1D2A" w:rsidRPr="00ED1D2A" w:rsidRDefault="00ED1D2A" w:rsidP="00ED1D2A">
      <w:pPr>
        <w:spacing w:after="28" w:line="270" w:lineRule="auto"/>
        <w:ind w:left="-10" w:right="13" w:firstLine="562"/>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Я, Заявитель, даю согласие на обработку персональных данных свободно, своей волей и в своем интересе на следующих условиях: </w:t>
      </w:r>
    </w:p>
    <w:p w:rsidR="00ED1D2A" w:rsidRPr="00ED1D2A" w:rsidRDefault="00ED1D2A" w:rsidP="00ED1D2A">
      <w:pPr>
        <w:spacing w:after="28" w:line="270" w:lineRule="auto"/>
        <w:ind w:left="-10" w:right="13" w:firstLine="567"/>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Оператор, осуществляющий обработку персональных данных - ОАО «БайкалИнвестБанк» (далее по тексту - Банк), местонахождение: Российская Федерация, 664007, г. Иркутск, ул. Октябрьской Революции, д. 5; </w:t>
      </w:r>
    </w:p>
    <w:p w:rsidR="00ED1D2A" w:rsidRPr="00ED1D2A" w:rsidRDefault="00ED1D2A" w:rsidP="00ED1D2A">
      <w:pPr>
        <w:spacing w:after="28" w:line="270" w:lineRule="auto"/>
        <w:ind w:left="-10" w:right="13" w:firstLine="567"/>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Общее описание используемых оператором способов обработки персональных данных - с использованием средств автоматизации или без использования таких средств. </w:t>
      </w:r>
    </w:p>
    <w:p w:rsidR="00ED1D2A" w:rsidRPr="00ED1D2A" w:rsidRDefault="00ED1D2A" w:rsidP="00ED1D2A">
      <w:pPr>
        <w:spacing w:after="28" w:line="270" w:lineRule="auto"/>
        <w:ind w:left="750" w:right="13" w:hanging="10"/>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Перечень действий с персональными данными, на совершение которых дается согласие: </w:t>
      </w:r>
    </w:p>
    <w:p w:rsidR="00ED1D2A" w:rsidRPr="00ED1D2A" w:rsidRDefault="00ED1D2A" w:rsidP="00ED1D2A">
      <w:pPr>
        <w:spacing w:after="28" w:line="270" w:lineRule="auto"/>
        <w:ind w:left="437" w:right="13" w:hanging="447"/>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а) Обработка персональных данных Банком, включающая в том числе: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w:t>
      </w:r>
    </w:p>
    <w:p w:rsidR="00ED1D2A" w:rsidRPr="00ED1D2A" w:rsidRDefault="00ED1D2A" w:rsidP="00F8766C">
      <w:pPr>
        <w:numPr>
          <w:ilvl w:val="0"/>
          <w:numId w:val="73"/>
        </w:numPr>
        <w:spacing w:after="28"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цель обработки - в целях продвижения услуг Банка на рынке, в том числе для распространения рекламы о продуктах и услугах путем осуществления прямых контактов с помощью средств связи (в том числе телефонной, почтовой связи и интернета), а также осуществления взаимодействия и идентификации субъекта персональных данных; </w:t>
      </w:r>
    </w:p>
    <w:p w:rsidR="00ED1D2A" w:rsidRPr="00ED1D2A" w:rsidRDefault="00ED1D2A" w:rsidP="00F8766C">
      <w:pPr>
        <w:numPr>
          <w:ilvl w:val="0"/>
          <w:numId w:val="73"/>
        </w:numPr>
        <w:spacing w:after="28"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перечень персональных данных, на обработку которых дается согласие - фамилия, имя, отчество, номер телефона, почтовый адрес, адрес электронной почты; </w:t>
      </w:r>
    </w:p>
    <w:p w:rsidR="00ED1D2A" w:rsidRPr="00ED1D2A" w:rsidRDefault="00ED1D2A" w:rsidP="00F8766C">
      <w:pPr>
        <w:numPr>
          <w:ilvl w:val="0"/>
          <w:numId w:val="73"/>
        </w:numPr>
        <w:spacing w:after="6"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срок обработки - в течение срока действия договора и сроков, установленных действующим законодательством, для выполнения возложенных законодательством Российской Федерации на Банк функций, полномочий и обязанностей. </w:t>
      </w:r>
    </w:p>
    <w:p w:rsidR="00ED1D2A" w:rsidRPr="00ED1D2A" w:rsidRDefault="00ED1D2A" w:rsidP="00ED1D2A">
      <w:pPr>
        <w:spacing w:after="28" w:line="270" w:lineRule="auto"/>
        <w:ind w:left="437" w:right="13" w:hanging="447"/>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б) Передача (предоставление) персональных данных Банком по поручению третьим лицам для обработки персональных данных: </w:t>
      </w:r>
    </w:p>
    <w:p w:rsidR="00ED1D2A" w:rsidRPr="00ED1D2A" w:rsidRDefault="00ED1D2A" w:rsidP="00F8766C">
      <w:pPr>
        <w:numPr>
          <w:ilvl w:val="0"/>
          <w:numId w:val="73"/>
        </w:numPr>
        <w:spacing w:after="28"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в целях исполнения заключенного между Банком и Заявителем Депозитарного договора владельца, Договор о междепозитарных отношениях и/или Договора счета депо доверительного управляющего; </w:t>
      </w:r>
    </w:p>
    <w:p w:rsidR="00ED1D2A" w:rsidRPr="00ED1D2A" w:rsidRDefault="00ED1D2A" w:rsidP="00F8766C">
      <w:pPr>
        <w:numPr>
          <w:ilvl w:val="0"/>
          <w:numId w:val="73"/>
        </w:numPr>
        <w:spacing w:after="28"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третьим лицам, наименование или фамилия, имя, отчество и адрес которых указывается в документах/бланках, используемых при заключении и исполнении договоров, в том числе на территории иностранных государств </w:t>
      </w:r>
    </w:p>
    <w:p w:rsidR="00ED1D2A" w:rsidRPr="00ED1D2A" w:rsidRDefault="00ED1D2A" w:rsidP="00ED1D2A">
      <w:pPr>
        <w:spacing w:after="28" w:line="270" w:lineRule="auto"/>
        <w:ind w:left="889" w:right="13" w:hanging="10"/>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(трансграничная передача); </w:t>
      </w:r>
    </w:p>
    <w:p w:rsidR="00ED1D2A" w:rsidRPr="00ED1D2A" w:rsidRDefault="00ED1D2A" w:rsidP="00F8766C">
      <w:pPr>
        <w:numPr>
          <w:ilvl w:val="0"/>
          <w:numId w:val="73"/>
        </w:numPr>
        <w:spacing w:after="28"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перечень персональных данных, на обработку которых дается согласие - фамилия, имя, отчество, паспортные данные, дата и место рождения, адрес регистрации, имущественное положение/обязательства; </w:t>
      </w:r>
    </w:p>
    <w:p w:rsidR="00ED1D2A" w:rsidRPr="00ED1D2A" w:rsidRDefault="00ED1D2A" w:rsidP="00F8766C">
      <w:pPr>
        <w:numPr>
          <w:ilvl w:val="0"/>
          <w:numId w:val="73"/>
        </w:numPr>
        <w:spacing w:after="7"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срок обработки - в течение срока действия договора и сроков, установленных действующим законодательством, для выполнения возложенных законодательством Российской Федерации на Банк функций, полномочий и обязанностей. </w:t>
      </w:r>
    </w:p>
    <w:p w:rsidR="00ED1D2A" w:rsidRPr="00ED1D2A" w:rsidRDefault="00ED1D2A" w:rsidP="00ED1D2A">
      <w:pPr>
        <w:spacing w:after="28" w:line="270" w:lineRule="auto"/>
        <w:ind w:left="-10" w:right="13" w:firstLine="567"/>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В поручении Банка к третьим лицам должен быть определен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Подписанием настоящего документа подтверждаю: </w:t>
      </w:r>
    </w:p>
    <w:p w:rsidR="00ED1D2A" w:rsidRPr="00ED1D2A" w:rsidRDefault="00ED1D2A" w:rsidP="00F8766C">
      <w:pPr>
        <w:numPr>
          <w:ilvl w:val="0"/>
          <w:numId w:val="73"/>
        </w:numPr>
        <w:spacing w:after="28"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что Заявителю разъяснены Банком юридические последствия отказа в предоставлении персональных данных в случаях, когда предоставление таких данных является обязательным в соответствии с федеральным законом; </w:t>
      </w:r>
    </w:p>
    <w:p w:rsidR="00ED1D2A" w:rsidRPr="00ED1D2A" w:rsidRDefault="00ED1D2A" w:rsidP="00F8766C">
      <w:pPr>
        <w:numPr>
          <w:ilvl w:val="0"/>
          <w:numId w:val="73"/>
        </w:numPr>
        <w:spacing w:after="28"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что Заявитель уведомлен и согласен о возможном проведении Банком проверки корректности представленных сведений для принятия решения о предоставлении Заявителю услуг Банка; </w:t>
      </w:r>
    </w:p>
    <w:p w:rsidR="00ED1D2A" w:rsidRPr="00ED1D2A" w:rsidRDefault="00ED1D2A" w:rsidP="00F8766C">
      <w:pPr>
        <w:numPr>
          <w:ilvl w:val="0"/>
          <w:numId w:val="73"/>
        </w:numPr>
        <w:spacing w:after="28" w:line="270" w:lineRule="auto"/>
        <w:ind w:left="739" w:right="13" w:hanging="278"/>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что Заявитель уведомлен о внедрении на территории Банка системы видеонаблюдения в целях обеспечения личной безопасности работников и клиентов Банка, контроля количества и качества выполняемой работы, а также обеспечения сохранности имущества. </w:t>
      </w:r>
    </w:p>
    <w:p w:rsidR="00ED1D2A" w:rsidRPr="00ED1D2A" w:rsidRDefault="00ED1D2A" w:rsidP="00ED1D2A">
      <w:pPr>
        <w:spacing w:after="28" w:line="270" w:lineRule="auto"/>
        <w:ind w:left="-10" w:right="13" w:firstLine="572"/>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Способ отзыва текущего согласия - посредством составления письменного документа, который должен быть направлен в адрес Банка заказным письмом с уведомлением о вручении, либо вручен лично под расписку уполномоченному должностному лицу </w:t>
      </w:r>
    </w:p>
    <w:p w:rsidR="00ED1D2A" w:rsidRPr="00ED1D2A" w:rsidRDefault="00ED1D2A" w:rsidP="00ED1D2A">
      <w:pPr>
        <w:spacing w:after="0" w:line="270" w:lineRule="auto"/>
        <w:ind w:right="13" w:hanging="10"/>
        <w:jc w:val="both"/>
        <w:rPr>
          <w:rFonts w:ascii="Times New Roman" w:eastAsia="Times New Roman" w:hAnsi="Times New Roman" w:cs="Times New Roman"/>
          <w:color w:val="000000"/>
          <w:sz w:val="18"/>
          <w:lang w:eastAsia="ru-RU"/>
        </w:rPr>
      </w:pPr>
    </w:p>
    <w:p w:rsidR="00ED1D2A" w:rsidRPr="00ED1D2A" w:rsidRDefault="00ED1D2A" w:rsidP="00ED1D2A">
      <w:pPr>
        <w:spacing w:after="0" w:line="270" w:lineRule="auto"/>
        <w:ind w:right="13" w:hanging="10"/>
        <w:jc w:val="both"/>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18"/>
          <w:lang w:eastAsia="ru-RU"/>
        </w:rPr>
        <w:t xml:space="preserve">Банка. Отзыв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Банком (номер договора, дата заключения договора), либо сведения, иным образом подтверждающие факт обработки персональных данных Банком, подпись субъекта персональных данных или его представителя.  </w:t>
      </w:r>
    </w:p>
    <w:tbl>
      <w:tblPr>
        <w:tblStyle w:val="TableGrid16"/>
        <w:tblW w:w="10385" w:type="dxa"/>
        <w:tblInd w:w="0" w:type="dxa"/>
        <w:tblCellMar>
          <w:top w:w="12" w:type="dxa"/>
          <w:left w:w="38" w:type="dxa"/>
          <w:right w:w="115" w:type="dxa"/>
        </w:tblCellMar>
        <w:tblLook w:val="04A0" w:firstRow="1" w:lastRow="0" w:firstColumn="1" w:lastColumn="0" w:noHBand="0" w:noVBand="1"/>
      </w:tblPr>
      <w:tblGrid>
        <w:gridCol w:w="3280"/>
        <w:gridCol w:w="4820"/>
        <w:gridCol w:w="2285"/>
      </w:tblGrid>
      <w:tr w:rsidR="00ED1D2A" w:rsidRPr="00ED1D2A" w:rsidTr="008604A5">
        <w:trPr>
          <w:trHeight w:val="475"/>
        </w:trPr>
        <w:tc>
          <w:tcPr>
            <w:tcW w:w="3279" w:type="dxa"/>
            <w:tcBorders>
              <w:top w:val="single" w:sz="6" w:space="0" w:color="000000"/>
              <w:left w:val="single" w:sz="6" w:space="0" w:color="000000"/>
              <w:bottom w:val="single" w:sz="6" w:space="0" w:color="000000"/>
              <w:right w:val="single" w:sz="6" w:space="0" w:color="000000"/>
            </w:tcBorders>
            <w:vAlign w:val="center"/>
          </w:tcPr>
          <w:p w:rsidR="00ED1D2A" w:rsidRPr="00ED1D2A" w:rsidRDefault="00ED1D2A" w:rsidP="00ED1D2A">
            <w:pPr>
              <w:ind w:right="266"/>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8"/>
              </w:rPr>
              <w:t xml:space="preserve">Подпись </w:t>
            </w:r>
          </w:p>
        </w:tc>
        <w:tc>
          <w:tcPr>
            <w:tcW w:w="4820" w:type="dxa"/>
            <w:tcBorders>
              <w:top w:val="single" w:sz="6" w:space="0" w:color="000000"/>
              <w:left w:val="single" w:sz="6" w:space="0" w:color="000000"/>
              <w:bottom w:val="single" w:sz="6" w:space="0" w:color="000000"/>
              <w:right w:val="single" w:sz="6" w:space="0" w:color="000000"/>
            </w:tcBorders>
            <w:vAlign w:val="center"/>
          </w:tcPr>
          <w:p w:rsidR="00ED1D2A" w:rsidRPr="00ED1D2A" w:rsidRDefault="00ED1D2A" w:rsidP="00ED1D2A">
            <w:pPr>
              <w:ind w:right="381"/>
              <w:jc w:val="cente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8"/>
              </w:rPr>
              <w:t xml:space="preserve">инициалы, фамилия </w:t>
            </w:r>
          </w:p>
        </w:tc>
        <w:tc>
          <w:tcPr>
            <w:tcW w:w="2285" w:type="dxa"/>
            <w:tcBorders>
              <w:top w:val="single" w:sz="6" w:space="0" w:color="000000"/>
              <w:left w:val="single" w:sz="6" w:space="0" w:color="000000"/>
              <w:bottom w:val="single" w:sz="6" w:space="0" w:color="000000"/>
              <w:right w:val="single" w:sz="6" w:space="0" w:color="000000"/>
            </w:tcBorders>
          </w:tcPr>
          <w:p w:rsidR="00ED1D2A" w:rsidRPr="00ED1D2A" w:rsidRDefault="00ED1D2A" w:rsidP="00ED1D2A">
            <w:pPr>
              <w:ind w:left="245"/>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8"/>
              </w:rPr>
              <w:t xml:space="preserve">Дата заполнения согласия </w:t>
            </w:r>
          </w:p>
        </w:tc>
      </w:tr>
      <w:tr w:rsidR="00ED1D2A" w:rsidRPr="00ED1D2A" w:rsidTr="008604A5">
        <w:trPr>
          <w:trHeight w:val="293"/>
        </w:trPr>
        <w:tc>
          <w:tcPr>
            <w:tcW w:w="3279" w:type="dxa"/>
            <w:tcBorders>
              <w:top w:val="single" w:sz="6" w:space="0" w:color="000000"/>
              <w:left w:val="nil"/>
              <w:bottom w:val="single" w:sz="6" w:space="0" w:color="000000"/>
              <w:right w:val="single" w:sz="6" w:space="0" w:color="000000"/>
            </w:tcBorders>
          </w:tcPr>
          <w:p w:rsidR="00ED1D2A" w:rsidRPr="00ED1D2A" w:rsidRDefault="00ED1D2A" w:rsidP="00ED1D2A">
            <w:pPr>
              <w:ind w:left="2"/>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24"/>
              </w:rPr>
              <w:t xml:space="preserve"> </w:t>
            </w:r>
          </w:p>
        </w:tc>
        <w:tc>
          <w:tcPr>
            <w:tcW w:w="4820" w:type="dxa"/>
            <w:tcBorders>
              <w:top w:val="single" w:sz="6" w:space="0" w:color="000000"/>
              <w:left w:val="single" w:sz="6" w:space="0" w:color="000000"/>
              <w:bottom w:val="single" w:sz="6" w:space="0" w:color="000000"/>
              <w:right w:val="single" w:sz="6" w:space="0" w:color="000000"/>
            </w:tcBorders>
          </w:tcPr>
          <w:p w:rsidR="00ED1D2A" w:rsidRPr="00ED1D2A" w:rsidRDefault="00ED1D2A" w:rsidP="00ED1D2A">
            <w:pPr>
              <w:ind w:left="2"/>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24"/>
              </w:rPr>
              <w:t xml:space="preserve"> </w:t>
            </w:r>
          </w:p>
        </w:tc>
        <w:tc>
          <w:tcPr>
            <w:tcW w:w="2285" w:type="dxa"/>
            <w:tcBorders>
              <w:top w:val="single" w:sz="6" w:space="0" w:color="000000"/>
              <w:left w:val="single" w:sz="6" w:space="0" w:color="000000"/>
              <w:bottom w:val="single" w:sz="6" w:space="0" w:color="000000"/>
              <w:right w:val="nil"/>
            </w:tcBorders>
          </w:tcPr>
          <w:p w:rsidR="00ED1D2A" w:rsidRPr="00ED1D2A" w:rsidRDefault="00ED1D2A" w:rsidP="00ED1D2A">
            <w:pPr>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24"/>
              </w:rPr>
              <w:t xml:space="preserve"> </w:t>
            </w:r>
          </w:p>
        </w:tc>
      </w:tr>
    </w:tbl>
    <w:p w:rsidR="00ED1D2A" w:rsidRPr="00ED1D2A" w:rsidRDefault="00ED1D2A" w:rsidP="00ED1D2A">
      <w:pPr>
        <w:spacing w:after="109"/>
        <w:rPr>
          <w:rFonts w:ascii="Times New Roman" w:eastAsia="Times New Roman" w:hAnsi="Times New Roman" w:cs="Times New Roman"/>
          <w:color w:val="000000"/>
          <w:sz w:val="18"/>
          <w:lang w:eastAsia="ru-RU"/>
        </w:rPr>
      </w:pPr>
      <w:r w:rsidRPr="00ED1D2A">
        <w:rPr>
          <w:rFonts w:ascii="Times New Roman" w:eastAsia="Times New Roman" w:hAnsi="Times New Roman" w:cs="Times New Roman"/>
          <w:color w:val="000000"/>
          <w:sz w:val="2"/>
          <w:lang w:eastAsia="ru-RU"/>
        </w:rPr>
        <w:t xml:space="preserve"> </w:t>
      </w:r>
    </w:p>
    <w:tbl>
      <w:tblPr>
        <w:tblStyle w:val="TableGrid16"/>
        <w:tblW w:w="10366" w:type="dxa"/>
        <w:tblInd w:w="0" w:type="dxa"/>
        <w:tblCellMar>
          <w:top w:w="46" w:type="dxa"/>
          <w:left w:w="41" w:type="dxa"/>
        </w:tblCellMar>
        <w:tblLook w:val="04A0" w:firstRow="1" w:lastRow="0" w:firstColumn="1" w:lastColumn="0" w:noHBand="0" w:noVBand="1"/>
      </w:tblPr>
      <w:tblGrid>
        <w:gridCol w:w="10366"/>
      </w:tblGrid>
      <w:tr w:rsidR="00ED1D2A" w:rsidRPr="00ED1D2A" w:rsidTr="008604A5">
        <w:trPr>
          <w:trHeight w:val="998"/>
        </w:trPr>
        <w:tc>
          <w:tcPr>
            <w:tcW w:w="10366" w:type="dxa"/>
            <w:tcBorders>
              <w:top w:val="single" w:sz="6" w:space="0" w:color="000000"/>
              <w:left w:val="single" w:sz="6" w:space="0" w:color="000000"/>
              <w:bottom w:val="single" w:sz="6" w:space="0" w:color="000000"/>
              <w:right w:val="single" w:sz="6" w:space="0" w:color="000000"/>
            </w:tcBorders>
          </w:tcPr>
          <w:p w:rsidR="00ED1D2A" w:rsidRPr="00ED1D2A" w:rsidRDefault="00ED1D2A" w:rsidP="00ED1D2A">
            <w:pPr>
              <w:tabs>
                <w:tab w:val="center" w:pos="10265"/>
              </w:tabs>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24"/>
              </w:rPr>
              <w:t xml:space="preserve"> </w:t>
            </w:r>
            <w:r w:rsidRPr="00ED1D2A">
              <w:rPr>
                <w:rFonts w:ascii="Times New Roman" w:eastAsia="Times New Roman" w:hAnsi="Times New Roman" w:cs="Times New Roman"/>
                <w:color w:val="000000"/>
                <w:sz w:val="18"/>
              </w:rPr>
              <w:t>Для служебных отметок на экземпляре Банка</w:t>
            </w:r>
            <w:r w:rsidRPr="00ED1D2A">
              <w:rPr>
                <w:rFonts w:ascii="Times New Roman" w:eastAsia="Times New Roman" w:hAnsi="Times New Roman" w:cs="Times New Roman"/>
                <w:color w:val="000000"/>
                <w:sz w:val="28"/>
                <w:vertAlign w:val="superscript"/>
              </w:rPr>
              <w:t xml:space="preserve"> </w:t>
            </w:r>
            <w:r w:rsidRPr="00ED1D2A">
              <w:rPr>
                <w:rFonts w:ascii="Times New Roman" w:eastAsia="Times New Roman" w:hAnsi="Times New Roman" w:cs="Times New Roman"/>
                <w:color w:val="000000"/>
                <w:sz w:val="28"/>
                <w:vertAlign w:val="superscript"/>
              </w:rPr>
              <w:tab/>
            </w:r>
            <w:r w:rsidRPr="00ED1D2A">
              <w:rPr>
                <w:rFonts w:ascii="Times New Roman" w:eastAsia="Times New Roman" w:hAnsi="Times New Roman" w:cs="Times New Roman"/>
                <w:color w:val="000000"/>
                <w:sz w:val="24"/>
              </w:rPr>
              <w:t xml:space="preserve"> </w:t>
            </w:r>
          </w:p>
          <w:p w:rsidR="00ED1D2A" w:rsidRPr="00ED1D2A" w:rsidRDefault="00ED1D2A" w:rsidP="00ED1D2A">
            <w:pPr>
              <w:spacing w:after="38"/>
              <w:ind w:left="89"/>
              <w:rPr>
                <w:rFonts w:ascii="Times New Roman" w:eastAsia="Times New Roman" w:hAnsi="Times New Roman" w:cs="Times New Roman"/>
                <w:color w:val="000000"/>
                <w:sz w:val="18"/>
              </w:rPr>
            </w:pPr>
            <w:r w:rsidRPr="00ED1D2A">
              <w:rPr>
                <w:rFonts w:ascii="Calibri" w:eastAsia="Calibri" w:hAnsi="Calibri" w:cs="Calibri"/>
                <w:noProof/>
                <w:color w:val="000000"/>
              </w:rPr>
              <mc:AlternateContent>
                <mc:Choice Requires="wpg">
                  <w:drawing>
                    <wp:inline distT="0" distB="0" distL="0" distR="0" wp14:anchorId="7590F912" wp14:editId="55B01A7A">
                      <wp:extent cx="6435852" cy="9144"/>
                      <wp:effectExtent l="0" t="0" r="0" b="0"/>
                      <wp:docPr id="118256" name="Group 118256"/>
                      <wp:cNvGraphicFramePr/>
                      <a:graphic xmlns:a="http://schemas.openxmlformats.org/drawingml/2006/main">
                        <a:graphicData uri="http://schemas.microsoft.com/office/word/2010/wordprocessingGroup">
                          <wpg:wgp>
                            <wpg:cNvGrpSpPr/>
                            <wpg:grpSpPr>
                              <a:xfrm>
                                <a:off x="0" y="0"/>
                                <a:ext cx="6435852" cy="9144"/>
                                <a:chOff x="0" y="0"/>
                                <a:chExt cx="6435852" cy="9144"/>
                              </a:xfrm>
                            </wpg:grpSpPr>
                            <wps:wsp>
                              <wps:cNvPr id="125690" name="Shape 125690"/>
                              <wps:cNvSpPr/>
                              <wps:spPr>
                                <a:xfrm>
                                  <a:off x="0" y="0"/>
                                  <a:ext cx="3420745" cy="9144"/>
                                </a:xfrm>
                                <a:custGeom>
                                  <a:avLst/>
                                  <a:gdLst/>
                                  <a:ahLst/>
                                  <a:cxnLst/>
                                  <a:rect l="0" t="0" r="0" b="0"/>
                                  <a:pathLst>
                                    <a:path w="3420745" h="9144">
                                      <a:moveTo>
                                        <a:pt x="0" y="0"/>
                                      </a:moveTo>
                                      <a:lnTo>
                                        <a:pt x="3420745" y="0"/>
                                      </a:lnTo>
                                      <a:lnTo>
                                        <a:pt x="3420745" y="9144"/>
                                      </a:lnTo>
                                      <a:lnTo>
                                        <a:pt x="0" y="9144"/>
                                      </a:lnTo>
                                      <a:lnTo>
                                        <a:pt x="0" y="0"/>
                                      </a:lnTo>
                                    </a:path>
                                  </a:pathLst>
                                </a:custGeom>
                                <a:solidFill>
                                  <a:srgbClr val="000000"/>
                                </a:solidFill>
                                <a:ln w="0" cap="flat">
                                  <a:noFill/>
                                  <a:miter lim="127000"/>
                                </a:ln>
                                <a:effectLst/>
                              </wps:spPr>
                              <wps:bodyPr/>
                            </wps:wsp>
                            <wps:wsp>
                              <wps:cNvPr id="125691" name="Shape 125691"/>
                              <wps:cNvSpPr/>
                              <wps:spPr>
                                <a:xfrm>
                                  <a:off x="342074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692" name="Shape 125692"/>
                              <wps:cNvSpPr/>
                              <wps:spPr>
                                <a:xfrm>
                                  <a:off x="3429889" y="0"/>
                                  <a:ext cx="3005963" cy="9144"/>
                                </a:xfrm>
                                <a:custGeom>
                                  <a:avLst/>
                                  <a:gdLst/>
                                  <a:ahLst/>
                                  <a:cxnLst/>
                                  <a:rect l="0" t="0" r="0" b="0"/>
                                  <a:pathLst>
                                    <a:path w="3005963" h="9144">
                                      <a:moveTo>
                                        <a:pt x="0" y="0"/>
                                      </a:moveTo>
                                      <a:lnTo>
                                        <a:pt x="3005963" y="0"/>
                                      </a:lnTo>
                                      <a:lnTo>
                                        <a:pt x="300596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F592803" id="Group 118256" o:spid="_x0000_s1026" style="width:506.75pt;height:.7pt;mso-position-horizontal-relative:char;mso-position-vertical-relative:line" coordsize="643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">
                      <v:shape id="Shape 125690" o:spid="_x0000_s1027" style="position:absolute;width:34207;height:91;visibility:visible;mso-wrap-style:square;v-text-anchor:top" coordsize="3420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" path="m,l3420745,r,9144l,9144,,e" fillcolor="black" stroked="f" strokeweight="0">
                        <v:stroke miterlimit="83231f" joinstyle="miter"/>
                        <v:path arrowok="t" textboxrect="0,0,3420745,9144"/>
                      </v:shape>
                      <v:shape id="Shape 125691" o:spid="_x0000_s1028" style="position:absolute;left:342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" path="m,l9144,r,9144l,9144,,e" fillcolor="black" stroked="f" strokeweight="0">
                        <v:stroke miterlimit="83231f" joinstyle="miter"/>
                        <v:path arrowok="t" textboxrect="0,0,9144,9144"/>
                      </v:shape>
                      <v:shape id="Shape 125692" o:spid="_x0000_s1029" style="position:absolute;left:34298;width:30060;height:91;visibility:visible;mso-wrap-style:square;v-text-anchor:top" coordsize="30059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" path="m,l3005963,r,9144l,9144,,e" fillcolor="black" stroked="f" strokeweight="0">
                        <v:stroke miterlimit="83231f" joinstyle="miter"/>
                        <v:path arrowok="t" textboxrect="0,0,3005963,9144"/>
                      </v:shape>
                      <w10:anchorlock/>
                    </v:group>
                  </w:pict>
                </mc:Fallback>
              </mc:AlternateContent>
            </w:r>
          </w:p>
          <w:p w:rsidR="00ED1D2A" w:rsidRPr="00ED1D2A" w:rsidRDefault="00ED1D2A" w:rsidP="00ED1D2A">
            <w:pPr>
              <w:tabs>
                <w:tab w:val="center" w:pos="6830"/>
              </w:tabs>
              <w:spacing w:after="43"/>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18"/>
              </w:rPr>
              <w:t xml:space="preserve">Принято     .    .    года                 часов минут </w:t>
            </w:r>
            <w:r w:rsidRPr="00ED1D2A">
              <w:rPr>
                <w:rFonts w:ascii="Times New Roman" w:eastAsia="Times New Roman" w:hAnsi="Times New Roman" w:cs="Times New Roman"/>
                <w:color w:val="000000"/>
                <w:sz w:val="18"/>
              </w:rPr>
              <w:tab/>
              <w:t xml:space="preserve">Принял:                    И.О. Фамилия </w:t>
            </w:r>
          </w:p>
          <w:p w:rsidR="00ED1D2A" w:rsidRPr="00ED1D2A" w:rsidRDefault="00ED1D2A" w:rsidP="00ED1D2A">
            <w:pPr>
              <w:tabs>
                <w:tab w:val="center" w:pos="6737"/>
                <w:tab w:val="center" w:pos="10265"/>
              </w:tabs>
              <w:spacing w:after="57"/>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24"/>
              </w:rPr>
              <w:t xml:space="preserve">  </w:t>
            </w:r>
            <w:r w:rsidRPr="00ED1D2A">
              <w:rPr>
                <w:rFonts w:ascii="Times New Roman" w:eastAsia="Times New Roman" w:hAnsi="Times New Roman" w:cs="Times New Roman"/>
                <w:color w:val="000000"/>
                <w:sz w:val="24"/>
              </w:rPr>
              <w:tab/>
            </w:r>
            <w:r w:rsidRPr="00ED1D2A">
              <w:rPr>
                <w:rFonts w:ascii="Times New Roman" w:eastAsia="Times New Roman" w:hAnsi="Times New Roman" w:cs="Times New Roman"/>
                <w:color w:val="000000"/>
                <w:sz w:val="18"/>
              </w:rPr>
              <w:t xml:space="preserve">Подпись </w:t>
            </w:r>
            <w:r w:rsidRPr="00ED1D2A">
              <w:rPr>
                <w:rFonts w:ascii="Times New Roman" w:eastAsia="Times New Roman" w:hAnsi="Times New Roman" w:cs="Times New Roman"/>
                <w:color w:val="000000"/>
                <w:sz w:val="18"/>
              </w:rPr>
              <w:tab/>
            </w:r>
            <w:r w:rsidRPr="00ED1D2A">
              <w:rPr>
                <w:rFonts w:ascii="Times New Roman" w:eastAsia="Times New Roman" w:hAnsi="Times New Roman" w:cs="Times New Roman"/>
                <w:color w:val="000000"/>
                <w:sz w:val="24"/>
              </w:rPr>
              <w:t xml:space="preserve"> </w:t>
            </w:r>
          </w:p>
          <w:p w:rsidR="00ED1D2A" w:rsidRPr="00ED1D2A" w:rsidRDefault="00ED1D2A" w:rsidP="00ED1D2A">
            <w:pPr>
              <w:jc w:val="both"/>
              <w:rPr>
                <w:rFonts w:ascii="Times New Roman" w:eastAsia="Times New Roman" w:hAnsi="Times New Roman" w:cs="Times New Roman"/>
                <w:color w:val="000000"/>
                <w:sz w:val="18"/>
              </w:rPr>
            </w:pPr>
            <w:r w:rsidRPr="00ED1D2A">
              <w:rPr>
                <w:rFonts w:ascii="Times New Roman" w:eastAsia="Times New Roman" w:hAnsi="Times New Roman" w:cs="Times New Roman"/>
                <w:color w:val="000000"/>
                <w:sz w:val="24"/>
              </w:rPr>
              <w:t xml:space="preserve">  </w:t>
            </w:r>
            <w:r w:rsidRPr="00ED1D2A">
              <w:rPr>
                <w:rFonts w:ascii="Times New Roman" w:eastAsia="Times New Roman" w:hAnsi="Times New Roman" w:cs="Times New Roman"/>
                <w:color w:val="000000"/>
                <w:sz w:val="24"/>
              </w:rPr>
              <w:tab/>
              <w:t xml:space="preserve"> </w:t>
            </w:r>
            <w:r w:rsidRPr="00ED1D2A">
              <w:rPr>
                <w:rFonts w:ascii="Times New Roman" w:eastAsia="Times New Roman" w:hAnsi="Times New Roman" w:cs="Times New Roman"/>
                <w:color w:val="000000"/>
                <w:sz w:val="24"/>
              </w:rPr>
              <w:tab/>
              <w:t xml:space="preserve"> </w:t>
            </w:r>
          </w:p>
        </w:tc>
      </w:tr>
    </w:tbl>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F00A5" w:rsidRDefault="002F00A5" w:rsidP="002F00A5">
      <w:pPr>
        <w:pStyle w:val="ac"/>
        <w:ind w:left="0"/>
        <w:jc w:val="right"/>
        <w:rPr>
          <w:rFonts w:ascii="Times New Roman" w:hAnsi="Times New Roman" w:cs="Times New Roman"/>
          <w:lang w:eastAsia="ru-RU"/>
        </w:rPr>
      </w:pPr>
    </w:p>
    <w:p w:rsidR="002F00A5" w:rsidRDefault="00D54AD2" w:rsidP="00D54AD2">
      <w:pPr>
        <w:spacing w:after="5" w:line="270" w:lineRule="auto"/>
        <w:ind w:left="755" w:right="544" w:hanging="10"/>
        <w:jc w:val="right"/>
        <w:rPr>
          <w:rFonts w:ascii="Times New Roman" w:eastAsia="Times New Roman" w:hAnsi="Times New Roman" w:cs="Times New Roman"/>
          <w:b/>
          <w:color w:val="000000"/>
          <w:lang w:eastAsia="ru-RU"/>
        </w:rPr>
      </w:pPr>
      <w:r w:rsidRPr="00D54AD2">
        <w:rPr>
          <w:rFonts w:ascii="Times New Roman" w:eastAsia="Times New Roman" w:hAnsi="Times New Roman" w:cs="Times New Roman"/>
          <w:b/>
          <w:color w:val="000000"/>
          <w:lang w:eastAsia="ru-RU"/>
        </w:rPr>
        <w:t>ПРИЛОЖЕНИЕ №</w:t>
      </w:r>
      <w:r>
        <w:rPr>
          <w:rFonts w:ascii="Times New Roman" w:eastAsia="Times New Roman" w:hAnsi="Times New Roman" w:cs="Times New Roman"/>
          <w:b/>
          <w:color w:val="000000"/>
          <w:lang w:eastAsia="ru-RU"/>
        </w:rPr>
        <w:t xml:space="preserve"> 5</w:t>
      </w:r>
    </w:p>
    <w:p w:rsidR="00D54AD2" w:rsidRDefault="00D54AD2" w:rsidP="00D54AD2">
      <w:pPr>
        <w:spacing w:after="5" w:line="270" w:lineRule="auto"/>
        <w:ind w:left="755" w:right="544" w:hanging="10"/>
        <w:jc w:val="right"/>
        <w:rPr>
          <w:rFonts w:ascii="Times New Roman" w:eastAsia="Times New Roman" w:hAnsi="Times New Roman" w:cs="Times New Roman"/>
          <w:b/>
          <w:color w:val="000000"/>
          <w:lang w:eastAsia="ru-RU"/>
        </w:rPr>
      </w:pPr>
    </w:p>
    <w:p w:rsidR="00D54AD2" w:rsidRDefault="00D54AD2" w:rsidP="00D54AD2">
      <w:pPr>
        <w:spacing w:after="5" w:line="270" w:lineRule="auto"/>
        <w:ind w:left="755" w:right="544" w:hanging="10"/>
        <w:jc w:val="right"/>
        <w:rPr>
          <w:rFonts w:ascii="Times New Roman" w:eastAsia="Times New Roman" w:hAnsi="Times New Roman" w:cs="Times New Roman"/>
          <w:b/>
          <w:color w:val="000000"/>
          <w:lang w:eastAsia="ru-RU"/>
        </w:rPr>
      </w:pPr>
    </w:p>
    <w:p w:rsidR="00D54AD2" w:rsidRPr="00D54AD2" w:rsidRDefault="00D54AD2" w:rsidP="00D54AD2">
      <w:pPr>
        <w:spacing w:after="5" w:line="270" w:lineRule="auto"/>
        <w:ind w:left="755" w:right="544" w:hanging="10"/>
        <w:jc w:val="right"/>
        <w:rPr>
          <w:rFonts w:ascii="Times New Roman" w:eastAsia="Times New Roman" w:hAnsi="Times New Roman" w:cs="Times New Roman"/>
          <w:b/>
          <w:color w:val="000000"/>
          <w:lang w:eastAsia="ru-RU"/>
        </w:rPr>
      </w:pPr>
    </w:p>
    <w:p w:rsidR="00D54AD2" w:rsidRPr="00D54AD2" w:rsidRDefault="00D54AD2" w:rsidP="00D54AD2">
      <w:pPr>
        <w:spacing w:after="11"/>
        <w:ind w:left="10" w:right="43" w:hanging="10"/>
        <w:jc w:val="right"/>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18"/>
          <w:lang w:eastAsia="ru-RU"/>
        </w:rPr>
        <w:t xml:space="preserve">Дата заполнения «___» _________________ 201__ г. </w:t>
      </w:r>
    </w:p>
    <w:p w:rsidR="00D54AD2" w:rsidRPr="00D54AD2" w:rsidRDefault="00D54AD2" w:rsidP="00D54AD2">
      <w:pPr>
        <w:spacing w:after="65"/>
        <w:ind w:left="250"/>
        <w:jc w:val="center"/>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677BA1" w:rsidP="00D54AD2">
      <w:pPr>
        <w:spacing w:after="5" w:line="270" w:lineRule="auto"/>
        <w:ind w:left="755" w:right="544" w:hanging="10"/>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b/>
          <w:color w:val="000000"/>
          <w:lang w:eastAsia="ru-RU"/>
        </w:rPr>
        <w:t>ПОРУЧЕ</w:t>
      </w:r>
      <w:r w:rsidR="00D54AD2" w:rsidRPr="00D54AD2">
        <w:rPr>
          <w:rFonts w:ascii="Times New Roman" w:eastAsia="Times New Roman" w:hAnsi="Times New Roman" w:cs="Times New Roman"/>
          <w:b/>
          <w:color w:val="000000"/>
          <w:lang w:eastAsia="ru-RU"/>
        </w:rPr>
        <w:t xml:space="preserve">НИЕ  НА ОТКРЫТИЕ СЧЕТА ДЕПО </w:t>
      </w:r>
    </w:p>
    <w:p w:rsidR="00D54AD2" w:rsidRPr="00D54AD2" w:rsidRDefault="00D54AD2" w:rsidP="00D54AD2">
      <w:pPr>
        <w:spacing w:after="0"/>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D54AD2">
      <w:pPr>
        <w:spacing w:after="0"/>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D54AD2">
      <w:pPr>
        <w:spacing w:after="262"/>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D54AD2">
      <w:pPr>
        <w:spacing w:after="3" w:line="547" w:lineRule="auto"/>
        <w:ind w:right="-2" w:hanging="10"/>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18"/>
          <w:lang w:eastAsia="ru-RU"/>
        </w:rPr>
        <w:t xml:space="preserve">Депонент_________________________________________________________________________________________________________, в лице______________________________________________________________________________________________________________, действующего(ей) на основании _________________________________________________________________________________, просит </w:t>
      </w:r>
    </w:p>
    <w:p w:rsidR="00D54AD2" w:rsidRPr="00D54AD2" w:rsidRDefault="00D54AD2" w:rsidP="00ED1D2A">
      <w:pPr>
        <w:spacing w:after="120" w:line="271" w:lineRule="auto"/>
        <w:ind w:right="11" w:hanging="11"/>
        <w:jc w:val="both"/>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18"/>
          <w:lang w:eastAsia="ru-RU"/>
        </w:rPr>
        <w:t xml:space="preserve">открыть счет депо в Депозитарии АО «БайкалИнвестБанк»: </w:t>
      </w:r>
    </w:p>
    <w:p w:rsidR="00ED1D2A" w:rsidRDefault="00ED1D2A" w:rsidP="00D54AD2">
      <w:pPr>
        <w:spacing w:after="79" w:line="270" w:lineRule="auto"/>
        <w:ind w:right="13" w:hanging="10"/>
        <w:jc w:val="both"/>
        <w:rPr>
          <w:rFonts w:ascii="Times New Roman" w:eastAsia="Times New Roman" w:hAnsi="Times New Roman" w:cs="Times New Roman"/>
          <w:color w:val="000000"/>
          <w:sz w:val="40"/>
          <w:vertAlign w:val="superscript"/>
          <w:lang w:eastAsia="ru-RU"/>
        </w:rPr>
      </w:pPr>
    </w:p>
    <w:p w:rsidR="00D54AD2" w:rsidRPr="00D54AD2" w:rsidRDefault="00D54AD2" w:rsidP="00D54AD2">
      <w:pPr>
        <w:spacing w:after="79" w:line="270" w:lineRule="auto"/>
        <w:ind w:right="13" w:hanging="10"/>
        <w:jc w:val="both"/>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40"/>
          <w:vertAlign w:val="superscript"/>
          <w:lang w:eastAsia="ru-RU"/>
        </w:rPr>
        <w:t>□</w:t>
      </w:r>
      <w:r w:rsidRPr="00D54AD2">
        <w:rPr>
          <w:rFonts w:ascii="Times New Roman" w:eastAsia="Times New Roman" w:hAnsi="Times New Roman" w:cs="Times New Roman"/>
          <w:color w:val="000000"/>
          <w:sz w:val="26"/>
          <w:lang w:eastAsia="ru-RU"/>
        </w:rPr>
        <w:t xml:space="preserve"> </w:t>
      </w:r>
      <w:r w:rsidRPr="00D54AD2">
        <w:rPr>
          <w:rFonts w:ascii="Times New Roman" w:eastAsia="Times New Roman" w:hAnsi="Times New Roman" w:cs="Times New Roman"/>
          <w:color w:val="000000"/>
          <w:sz w:val="20"/>
          <w:lang w:eastAsia="ru-RU"/>
        </w:rPr>
        <w:t xml:space="preserve"> </w:t>
      </w:r>
      <w:r w:rsidRPr="00D54AD2">
        <w:rPr>
          <w:rFonts w:ascii="Times New Roman" w:eastAsia="Times New Roman" w:hAnsi="Times New Roman" w:cs="Times New Roman"/>
          <w:color w:val="000000"/>
          <w:sz w:val="18"/>
          <w:lang w:eastAsia="ru-RU"/>
        </w:rPr>
        <w:t xml:space="preserve">Владельца </w:t>
      </w:r>
    </w:p>
    <w:p w:rsidR="00D54AD2" w:rsidRPr="00D54AD2" w:rsidRDefault="00D54AD2" w:rsidP="00D54AD2">
      <w:pPr>
        <w:spacing w:after="257" w:line="270" w:lineRule="auto"/>
        <w:ind w:right="13" w:hanging="10"/>
        <w:jc w:val="both"/>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6"/>
          <w:lang w:eastAsia="ru-RU"/>
        </w:rPr>
        <w:t xml:space="preserve">□ </w:t>
      </w:r>
      <w:r w:rsidRPr="00D54AD2">
        <w:rPr>
          <w:rFonts w:ascii="Times New Roman" w:eastAsia="Times New Roman" w:hAnsi="Times New Roman" w:cs="Times New Roman"/>
          <w:color w:val="000000"/>
          <w:sz w:val="20"/>
          <w:lang w:eastAsia="ru-RU"/>
        </w:rPr>
        <w:t xml:space="preserve"> </w:t>
      </w:r>
      <w:r w:rsidRPr="00D54AD2">
        <w:rPr>
          <w:rFonts w:ascii="Times New Roman" w:eastAsia="Times New Roman" w:hAnsi="Times New Roman" w:cs="Times New Roman"/>
          <w:color w:val="000000"/>
          <w:sz w:val="18"/>
          <w:lang w:eastAsia="ru-RU"/>
        </w:rPr>
        <w:t xml:space="preserve">Номинального держателя </w:t>
      </w:r>
    </w:p>
    <w:p w:rsidR="00D54AD2" w:rsidRPr="00D54AD2" w:rsidRDefault="00D54AD2" w:rsidP="00D54AD2">
      <w:pPr>
        <w:spacing w:after="77" w:line="270" w:lineRule="auto"/>
        <w:ind w:right="13" w:hanging="10"/>
        <w:jc w:val="both"/>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40"/>
          <w:vertAlign w:val="superscript"/>
          <w:lang w:eastAsia="ru-RU"/>
        </w:rPr>
        <w:t>□</w:t>
      </w:r>
      <w:r w:rsidRPr="00D54AD2">
        <w:rPr>
          <w:rFonts w:ascii="Times New Roman" w:eastAsia="Times New Roman" w:hAnsi="Times New Roman" w:cs="Times New Roman"/>
          <w:color w:val="000000"/>
          <w:sz w:val="26"/>
          <w:lang w:eastAsia="ru-RU"/>
        </w:rPr>
        <w:t xml:space="preserve"> </w:t>
      </w:r>
      <w:r w:rsidRPr="00D54AD2">
        <w:rPr>
          <w:rFonts w:ascii="Times New Roman" w:eastAsia="Times New Roman" w:hAnsi="Times New Roman" w:cs="Times New Roman"/>
          <w:color w:val="000000"/>
          <w:sz w:val="20"/>
          <w:lang w:eastAsia="ru-RU"/>
        </w:rPr>
        <w:t xml:space="preserve"> </w:t>
      </w:r>
      <w:r w:rsidRPr="00D54AD2">
        <w:rPr>
          <w:rFonts w:ascii="Times New Roman" w:eastAsia="Times New Roman" w:hAnsi="Times New Roman" w:cs="Times New Roman"/>
          <w:color w:val="000000"/>
          <w:sz w:val="18"/>
          <w:lang w:eastAsia="ru-RU"/>
        </w:rPr>
        <w:t xml:space="preserve">Доверительного управляющего </w:t>
      </w:r>
    </w:p>
    <w:p w:rsidR="00D54AD2" w:rsidRPr="00D54AD2" w:rsidRDefault="00D54AD2" w:rsidP="00D54AD2">
      <w:pPr>
        <w:spacing w:after="198" w:line="270" w:lineRule="auto"/>
        <w:ind w:right="13" w:hanging="10"/>
        <w:jc w:val="both"/>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6"/>
          <w:lang w:eastAsia="ru-RU"/>
        </w:rPr>
        <w:t xml:space="preserve">□ </w:t>
      </w:r>
      <w:r w:rsidRPr="00D54AD2">
        <w:rPr>
          <w:rFonts w:ascii="Times New Roman" w:eastAsia="Times New Roman" w:hAnsi="Times New Roman" w:cs="Times New Roman"/>
          <w:color w:val="000000"/>
          <w:sz w:val="20"/>
          <w:lang w:eastAsia="ru-RU"/>
        </w:rPr>
        <w:t xml:space="preserve"> </w:t>
      </w:r>
      <w:r w:rsidRPr="00D54AD2">
        <w:rPr>
          <w:rFonts w:ascii="Times New Roman" w:eastAsia="Times New Roman" w:hAnsi="Times New Roman" w:cs="Times New Roman"/>
          <w:color w:val="000000"/>
          <w:sz w:val="18"/>
          <w:lang w:eastAsia="ru-RU"/>
        </w:rPr>
        <w:t xml:space="preserve">Торговый счет </w:t>
      </w:r>
    </w:p>
    <w:p w:rsidR="00D54AD2" w:rsidRPr="00D54AD2" w:rsidRDefault="00D54AD2" w:rsidP="00D54AD2">
      <w:pPr>
        <w:spacing w:after="28" w:line="270" w:lineRule="auto"/>
        <w:ind w:right="13" w:hanging="10"/>
        <w:jc w:val="both"/>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18"/>
          <w:lang w:eastAsia="ru-RU"/>
        </w:rPr>
        <w:t xml:space="preserve">Наименование клиринговой организации, по распоряжению (с согласия) которой совершаются операции по торговому счету депо______________________. </w:t>
      </w:r>
    </w:p>
    <w:p w:rsidR="00D54AD2" w:rsidRPr="00D54AD2" w:rsidRDefault="00D54AD2" w:rsidP="00D54AD2">
      <w:pPr>
        <w:spacing w:after="0"/>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D54AD2">
      <w:pPr>
        <w:spacing w:after="0"/>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D54AD2">
      <w:pPr>
        <w:spacing w:after="108"/>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D54AD2">
      <w:pPr>
        <w:spacing w:after="7" w:line="270" w:lineRule="auto"/>
        <w:ind w:right="13" w:hanging="10"/>
        <w:jc w:val="both"/>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18"/>
          <w:lang w:eastAsia="ru-RU"/>
        </w:rPr>
        <w:t xml:space="preserve">С Условиями осуществления депозитарной деятельности АО «БайкалИнвестБанк» ознакомлен(а) и обязуюсь полностью их выполнять. О совмещении Депозитарием депозитарной деятельности с иной профессиональной деятельностью на рынке ценных бумаг уведомлен. </w:t>
      </w:r>
    </w:p>
    <w:p w:rsidR="00D54AD2" w:rsidRPr="00D54AD2" w:rsidRDefault="00D54AD2" w:rsidP="00D54AD2">
      <w:pPr>
        <w:spacing w:after="0"/>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D54AD2">
      <w:pPr>
        <w:spacing w:after="0"/>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Default="00D54AD2" w:rsidP="00D54AD2">
      <w:pPr>
        <w:spacing w:after="0"/>
        <w:rPr>
          <w:rFonts w:ascii="Times New Roman" w:eastAsia="Times New Roman" w:hAnsi="Times New Roman" w:cs="Times New Roman"/>
          <w:color w:val="000000"/>
          <w:sz w:val="20"/>
          <w:lang w:eastAsia="ru-RU"/>
        </w:rPr>
      </w:pPr>
      <w:r w:rsidRPr="00D54AD2">
        <w:rPr>
          <w:rFonts w:ascii="Times New Roman" w:eastAsia="Times New Roman" w:hAnsi="Times New Roman" w:cs="Times New Roman"/>
          <w:color w:val="000000"/>
          <w:sz w:val="20"/>
          <w:lang w:eastAsia="ru-RU"/>
        </w:rPr>
        <w:t xml:space="preserve"> </w:t>
      </w:r>
    </w:p>
    <w:p w:rsidR="00ED1D2A" w:rsidRPr="00D54AD2" w:rsidRDefault="00ED1D2A" w:rsidP="00D54AD2">
      <w:pPr>
        <w:spacing w:after="0"/>
        <w:rPr>
          <w:rFonts w:ascii="Times New Roman" w:eastAsia="Times New Roman" w:hAnsi="Times New Roman" w:cs="Times New Roman"/>
          <w:color w:val="000000"/>
          <w:sz w:val="18"/>
          <w:lang w:eastAsia="ru-RU"/>
        </w:rPr>
      </w:pPr>
    </w:p>
    <w:p w:rsidR="00D54AD2" w:rsidRPr="00D54AD2" w:rsidRDefault="00D54AD2" w:rsidP="00D54AD2">
      <w:pPr>
        <w:spacing w:after="172"/>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D54AD2">
      <w:pPr>
        <w:spacing w:after="2" w:line="270" w:lineRule="auto"/>
        <w:ind w:right="13" w:hanging="10"/>
        <w:jc w:val="both"/>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18"/>
          <w:lang w:eastAsia="ru-RU"/>
        </w:rPr>
        <w:t xml:space="preserve">Депонент _______________________________________/_____________________________/ </w:t>
      </w:r>
    </w:p>
    <w:p w:rsidR="00D54AD2" w:rsidRPr="00D54AD2" w:rsidRDefault="00D54AD2" w:rsidP="00D54AD2">
      <w:pPr>
        <w:spacing w:after="0"/>
        <w:ind w:left="1594"/>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D54AD2">
      <w:pPr>
        <w:spacing w:after="0"/>
        <w:ind w:left="1594"/>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p>
    <w:p w:rsidR="00D54AD2" w:rsidRPr="00D54AD2" w:rsidRDefault="00D54AD2" w:rsidP="00ED1D2A">
      <w:pPr>
        <w:spacing w:after="233"/>
        <w:ind w:left="1594"/>
        <w:rPr>
          <w:rFonts w:ascii="Times New Roman" w:eastAsia="Times New Roman" w:hAnsi="Times New Roman" w:cs="Times New Roman"/>
          <w:color w:val="000000"/>
          <w:sz w:val="18"/>
          <w:lang w:eastAsia="ru-RU"/>
        </w:rPr>
      </w:pPr>
      <w:r w:rsidRPr="00D54AD2">
        <w:rPr>
          <w:rFonts w:ascii="Times New Roman" w:eastAsia="Times New Roman" w:hAnsi="Times New Roman" w:cs="Times New Roman"/>
          <w:color w:val="000000"/>
          <w:sz w:val="20"/>
          <w:lang w:eastAsia="ru-RU"/>
        </w:rPr>
        <w:t xml:space="preserve"> </w:t>
      </w:r>
      <w:r w:rsidRPr="00D54AD2">
        <w:rPr>
          <w:rFonts w:ascii="Times New Roman" w:eastAsia="Times New Roman" w:hAnsi="Times New Roman" w:cs="Times New Roman"/>
          <w:color w:val="000000"/>
          <w:sz w:val="2"/>
          <w:lang w:eastAsia="ru-RU"/>
        </w:rPr>
        <w:t xml:space="preserve"> </w:t>
      </w:r>
      <w:r w:rsidRPr="00D54AD2">
        <w:rPr>
          <w:rFonts w:ascii="Times New Roman" w:eastAsia="Times New Roman" w:hAnsi="Times New Roman" w:cs="Times New Roman"/>
          <w:color w:val="000000"/>
          <w:sz w:val="2"/>
          <w:lang w:eastAsia="ru-RU"/>
        </w:rPr>
        <w:tab/>
      </w:r>
      <w:r w:rsidRPr="00D54AD2">
        <w:rPr>
          <w:rFonts w:ascii="Times New Roman" w:eastAsia="Times New Roman" w:hAnsi="Times New Roman" w:cs="Times New Roman"/>
          <w:color w:val="000000"/>
          <w:sz w:val="18"/>
          <w:lang w:eastAsia="ru-RU"/>
        </w:rPr>
        <w:t xml:space="preserve">М.П. </w:t>
      </w:r>
    </w:p>
    <w:tbl>
      <w:tblPr>
        <w:tblStyle w:val="TableGrid3"/>
        <w:tblW w:w="10505" w:type="dxa"/>
        <w:tblInd w:w="0" w:type="dxa"/>
        <w:tblCellMar>
          <w:top w:w="12" w:type="dxa"/>
          <w:left w:w="41" w:type="dxa"/>
          <w:bottom w:w="15" w:type="dxa"/>
          <w:right w:w="14" w:type="dxa"/>
        </w:tblCellMar>
        <w:tblLook w:val="04A0" w:firstRow="1" w:lastRow="0" w:firstColumn="1" w:lastColumn="0" w:noHBand="0" w:noVBand="1"/>
      </w:tblPr>
      <w:tblGrid>
        <w:gridCol w:w="6242"/>
        <w:gridCol w:w="4263"/>
      </w:tblGrid>
      <w:tr w:rsidR="00D54AD2" w:rsidRPr="00D54AD2" w:rsidTr="004A2F69">
        <w:trPr>
          <w:trHeight w:val="293"/>
        </w:trPr>
        <w:tc>
          <w:tcPr>
            <w:tcW w:w="6241" w:type="dxa"/>
            <w:tcBorders>
              <w:top w:val="single" w:sz="6" w:space="0" w:color="000000"/>
              <w:left w:val="nil"/>
              <w:bottom w:val="single" w:sz="6" w:space="0" w:color="000000"/>
              <w:right w:val="nil"/>
            </w:tcBorders>
          </w:tcPr>
          <w:p w:rsidR="00D54AD2" w:rsidRPr="00D54AD2" w:rsidRDefault="00D54AD2" w:rsidP="00D54AD2">
            <w:pPr>
              <w:tabs>
                <w:tab w:val="right" w:pos="6186"/>
              </w:tabs>
              <w:rPr>
                <w:rFonts w:ascii="Times New Roman" w:eastAsia="Times New Roman" w:hAnsi="Times New Roman" w:cs="Times New Roman"/>
                <w:color w:val="000000"/>
                <w:sz w:val="18"/>
              </w:rPr>
            </w:pPr>
            <w:r w:rsidRPr="00D54AD2">
              <w:rPr>
                <w:rFonts w:ascii="Times New Roman" w:eastAsia="Times New Roman" w:hAnsi="Times New Roman" w:cs="Times New Roman"/>
                <w:color w:val="000000"/>
                <w:sz w:val="24"/>
              </w:rPr>
              <w:t xml:space="preserve"> </w:t>
            </w:r>
            <w:r w:rsidRPr="00D54AD2">
              <w:rPr>
                <w:rFonts w:ascii="Times New Roman" w:eastAsia="Times New Roman" w:hAnsi="Times New Roman" w:cs="Times New Roman"/>
                <w:color w:val="000000"/>
                <w:sz w:val="24"/>
              </w:rPr>
              <w:tab/>
            </w:r>
            <w:r w:rsidRPr="00D54AD2">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D54AD2" w:rsidRPr="00D54AD2" w:rsidRDefault="00D54AD2" w:rsidP="00D54AD2">
            <w:pPr>
              <w:jc w:val="right"/>
              <w:rPr>
                <w:rFonts w:ascii="Times New Roman" w:eastAsia="Times New Roman" w:hAnsi="Times New Roman" w:cs="Times New Roman"/>
                <w:color w:val="000000"/>
                <w:sz w:val="18"/>
              </w:rPr>
            </w:pPr>
            <w:r w:rsidRPr="00D54AD2">
              <w:rPr>
                <w:rFonts w:ascii="Times New Roman" w:eastAsia="Times New Roman" w:hAnsi="Times New Roman" w:cs="Times New Roman"/>
                <w:color w:val="000000"/>
                <w:sz w:val="24"/>
              </w:rPr>
              <w:t xml:space="preserve"> </w:t>
            </w:r>
          </w:p>
        </w:tc>
      </w:tr>
      <w:tr w:rsidR="00D54AD2" w:rsidRPr="00D54AD2" w:rsidTr="004A2F69">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D54AD2" w:rsidRPr="00D54AD2" w:rsidRDefault="00D54AD2" w:rsidP="00D54AD2">
            <w:pPr>
              <w:spacing w:after="263"/>
              <w:rPr>
                <w:rFonts w:ascii="Times New Roman" w:eastAsia="Times New Roman" w:hAnsi="Times New Roman" w:cs="Times New Roman"/>
                <w:color w:val="000000"/>
                <w:sz w:val="18"/>
              </w:rPr>
            </w:pPr>
            <w:r w:rsidRPr="00D54AD2">
              <w:rPr>
                <w:rFonts w:ascii="Times New Roman" w:eastAsia="Times New Roman" w:hAnsi="Times New Roman" w:cs="Times New Roman"/>
                <w:i/>
                <w:color w:val="000000"/>
                <w:sz w:val="18"/>
              </w:rPr>
              <w:t xml:space="preserve">Дата приема «___ » _____________201___ г.  Рег. № </w:t>
            </w:r>
          </w:p>
          <w:p w:rsidR="00D54AD2" w:rsidRPr="00D54AD2" w:rsidRDefault="00D54AD2" w:rsidP="00D54AD2">
            <w:pPr>
              <w:rPr>
                <w:rFonts w:ascii="Times New Roman" w:eastAsia="Times New Roman" w:hAnsi="Times New Roman" w:cs="Times New Roman"/>
                <w:color w:val="000000"/>
                <w:sz w:val="18"/>
              </w:rPr>
            </w:pPr>
            <w:r w:rsidRPr="00D54AD2">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D54AD2" w:rsidRPr="00D54AD2" w:rsidRDefault="00D54AD2" w:rsidP="00D54AD2">
            <w:pPr>
              <w:spacing w:after="252"/>
              <w:rPr>
                <w:rFonts w:ascii="Times New Roman" w:eastAsia="Times New Roman" w:hAnsi="Times New Roman" w:cs="Times New Roman"/>
                <w:color w:val="000000"/>
                <w:sz w:val="18"/>
              </w:rPr>
            </w:pPr>
            <w:r w:rsidRPr="00D54AD2">
              <w:rPr>
                <w:rFonts w:ascii="Times New Roman" w:eastAsia="Times New Roman" w:hAnsi="Times New Roman" w:cs="Times New Roman"/>
                <w:i/>
                <w:color w:val="000000"/>
                <w:sz w:val="18"/>
              </w:rPr>
              <w:t xml:space="preserve">Поручение исполнено «___ » _________ 201__ г. </w:t>
            </w:r>
          </w:p>
          <w:p w:rsidR="00D54AD2" w:rsidRPr="00D54AD2" w:rsidRDefault="00D54AD2" w:rsidP="00D54AD2">
            <w:pPr>
              <w:rPr>
                <w:rFonts w:ascii="Times New Roman" w:eastAsia="Times New Roman" w:hAnsi="Times New Roman" w:cs="Times New Roman"/>
                <w:color w:val="000000"/>
                <w:sz w:val="18"/>
              </w:rPr>
            </w:pPr>
            <w:r w:rsidRPr="00D54AD2">
              <w:rPr>
                <w:rFonts w:ascii="Times New Roman" w:eastAsia="Times New Roman" w:hAnsi="Times New Roman" w:cs="Times New Roman"/>
                <w:i/>
                <w:color w:val="000000"/>
                <w:sz w:val="18"/>
              </w:rPr>
              <w:t xml:space="preserve">Подпись________________________________ </w:t>
            </w:r>
          </w:p>
        </w:tc>
      </w:tr>
    </w:tbl>
    <w:p w:rsidR="00ED1D2A" w:rsidRDefault="00ED1D2A" w:rsidP="00677BA1">
      <w:pPr>
        <w:keepNext/>
        <w:keepLines/>
        <w:spacing w:after="74" w:line="265" w:lineRule="auto"/>
        <w:ind w:left="10" w:right="41" w:hanging="10"/>
        <w:jc w:val="right"/>
        <w:outlineLvl w:val="2"/>
        <w:rPr>
          <w:rFonts w:ascii="Times New Roman" w:eastAsia="Times New Roman" w:hAnsi="Times New Roman" w:cs="Times New Roman"/>
          <w:b/>
          <w:color w:val="000000"/>
          <w:lang w:eastAsia="ru-RU"/>
        </w:rPr>
      </w:pPr>
    </w:p>
    <w:p w:rsidR="00ED1D2A" w:rsidRDefault="00ED1D2A" w:rsidP="00677BA1">
      <w:pPr>
        <w:keepNext/>
        <w:keepLines/>
        <w:spacing w:after="74" w:line="265" w:lineRule="auto"/>
        <w:ind w:left="10" w:right="41" w:hanging="10"/>
        <w:jc w:val="right"/>
        <w:outlineLvl w:val="2"/>
        <w:rPr>
          <w:rFonts w:ascii="Times New Roman" w:eastAsia="Times New Roman" w:hAnsi="Times New Roman" w:cs="Times New Roman"/>
          <w:b/>
          <w:color w:val="000000"/>
          <w:lang w:eastAsia="ru-RU"/>
        </w:rPr>
      </w:pPr>
    </w:p>
    <w:p w:rsidR="00677BA1" w:rsidRPr="00677BA1" w:rsidRDefault="00677BA1" w:rsidP="00677BA1">
      <w:pPr>
        <w:keepNext/>
        <w:keepLines/>
        <w:spacing w:after="74" w:line="265" w:lineRule="auto"/>
        <w:ind w:left="10" w:right="41" w:hanging="10"/>
        <w:jc w:val="right"/>
        <w:outlineLvl w:val="2"/>
        <w:rPr>
          <w:rFonts w:ascii="Times New Roman" w:eastAsia="Times New Roman" w:hAnsi="Times New Roman" w:cs="Times New Roman"/>
          <w:b/>
          <w:color w:val="000000"/>
          <w:lang w:eastAsia="ru-RU"/>
        </w:rPr>
      </w:pPr>
      <w:bookmarkStart w:id="41" w:name="_Toc6939428"/>
      <w:r w:rsidRPr="00677BA1">
        <w:rPr>
          <w:rFonts w:ascii="Times New Roman" w:eastAsia="Times New Roman" w:hAnsi="Times New Roman" w:cs="Times New Roman"/>
          <w:b/>
          <w:color w:val="000000"/>
          <w:lang w:eastAsia="ru-RU"/>
        </w:rPr>
        <w:t xml:space="preserve">ПРИЛОЖЕНИЕ № </w:t>
      </w:r>
      <w:r>
        <w:rPr>
          <w:rFonts w:ascii="Times New Roman" w:eastAsia="Times New Roman" w:hAnsi="Times New Roman" w:cs="Times New Roman"/>
          <w:b/>
          <w:color w:val="000000"/>
          <w:lang w:eastAsia="ru-RU"/>
        </w:rPr>
        <w:t>6</w:t>
      </w:r>
      <w:bookmarkEnd w:id="41"/>
      <w:r w:rsidRPr="00677BA1">
        <w:rPr>
          <w:rFonts w:ascii="Times New Roman" w:eastAsia="Times New Roman" w:hAnsi="Times New Roman" w:cs="Times New Roman"/>
          <w:b/>
          <w:color w:val="000000"/>
          <w:lang w:eastAsia="ru-RU"/>
        </w:rPr>
        <w:t xml:space="preserve">  </w:t>
      </w:r>
    </w:p>
    <w:p w:rsidR="00677BA1" w:rsidRPr="00677BA1" w:rsidRDefault="00677BA1" w:rsidP="00677BA1">
      <w:pPr>
        <w:spacing w:after="0"/>
        <w:ind w:left="1364"/>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364"/>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44"/>
        <w:ind w:left="1364"/>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2" w:line="270" w:lineRule="auto"/>
        <w:ind w:left="5930"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Дата заполнения «____» _______________201___г. </w:t>
      </w:r>
    </w:p>
    <w:p w:rsidR="00677BA1" w:rsidRPr="00677BA1" w:rsidRDefault="00677BA1" w:rsidP="00677BA1">
      <w:pPr>
        <w:spacing w:after="0"/>
        <w:ind w:left="255"/>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255"/>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ED1D2A">
      <w:pPr>
        <w:spacing w:after="0"/>
        <w:ind w:left="255"/>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FF1858" w:rsidP="00677BA1">
      <w:pPr>
        <w:spacing w:after="81" w:line="270" w:lineRule="auto"/>
        <w:ind w:left="755" w:right="544" w:hanging="10"/>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b/>
          <w:color w:val="000000"/>
          <w:lang w:eastAsia="ru-RU"/>
        </w:rPr>
        <w:t>ПОРУЧЕНИЕ</w:t>
      </w:r>
      <w:r w:rsidR="00677BA1" w:rsidRPr="00677BA1">
        <w:rPr>
          <w:rFonts w:ascii="Times New Roman" w:eastAsia="Times New Roman" w:hAnsi="Times New Roman" w:cs="Times New Roman"/>
          <w:b/>
          <w:color w:val="000000"/>
          <w:lang w:eastAsia="ru-RU"/>
        </w:rPr>
        <w:t xml:space="preserve">  НА ЗАКРЫТИЕ СЧЕТА ДЕПО </w:t>
      </w:r>
    </w:p>
    <w:p w:rsidR="00677BA1" w:rsidRPr="00677BA1" w:rsidRDefault="00677BA1" w:rsidP="00677BA1">
      <w:pPr>
        <w:spacing w:after="0"/>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187"/>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line="270" w:lineRule="auto"/>
        <w:ind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ДЕПОНЕНТ_________________________________________________________________________________________________________ </w:t>
      </w:r>
    </w:p>
    <w:p w:rsidR="00677BA1" w:rsidRPr="00677BA1" w:rsidRDefault="00677BA1" w:rsidP="00677BA1">
      <w:pPr>
        <w:spacing w:after="32"/>
        <w:ind w:left="677" w:right="681" w:hanging="10"/>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i/>
          <w:color w:val="000000"/>
          <w:sz w:val="16"/>
          <w:lang w:eastAsia="ru-RU"/>
        </w:rPr>
        <w:t xml:space="preserve">(полное официальное наименование юридического лица/ФИО физического лица) </w:t>
      </w:r>
    </w:p>
    <w:p w:rsidR="00677BA1" w:rsidRPr="00677BA1" w:rsidRDefault="00677BA1" w:rsidP="00677BA1">
      <w:pPr>
        <w:spacing w:after="3" w:line="541" w:lineRule="auto"/>
        <w:ind w:right="-2" w:hanging="10"/>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_________________________________________________________________________________________________________ </w:t>
      </w:r>
      <w:r w:rsidRPr="00677BA1">
        <w:rPr>
          <w:rFonts w:ascii="Times New Roman" w:eastAsia="Times New Roman" w:hAnsi="Times New Roman" w:cs="Times New Roman"/>
          <w:color w:val="000000"/>
          <w:sz w:val="18"/>
          <w:lang w:eastAsia="ru-RU"/>
        </w:rPr>
        <w:t xml:space="preserve">в лице ______________________________________________________________________________________________________________ действующего(ей) на основании _________________________________________________________________________________, просит закрыть счет депо в Депозитарии АО «БайкалИнвестБанк»: </w:t>
      </w:r>
    </w:p>
    <w:p w:rsidR="00677BA1" w:rsidRPr="00677BA1" w:rsidRDefault="00677BA1" w:rsidP="00677BA1">
      <w:pPr>
        <w:spacing w:after="27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77" w:line="270" w:lineRule="auto"/>
        <w:ind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40"/>
          <w:vertAlign w:val="superscript"/>
          <w:lang w:eastAsia="ru-RU"/>
        </w:rPr>
        <w:t>□</w:t>
      </w:r>
      <w:r w:rsidRPr="00677BA1">
        <w:rPr>
          <w:rFonts w:ascii="Times New Roman" w:eastAsia="Times New Roman" w:hAnsi="Times New Roman" w:cs="Times New Roman"/>
          <w:color w:val="000000"/>
          <w:sz w:val="26"/>
          <w:lang w:eastAsia="ru-RU"/>
        </w:rPr>
        <w:t xml:space="preserve"> </w:t>
      </w:r>
      <w:r w:rsidRPr="00677BA1">
        <w:rPr>
          <w:rFonts w:ascii="Times New Roman" w:eastAsia="Times New Roman" w:hAnsi="Times New Roman" w:cs="Times New Roman"/>
          <w:color w:val="000000"/>
          <w:sz w:val="20"/>
          <w:lang w:eastAsia="ru-RU"/>
        </w:rPr>
        <w:t xml:space="preserve"> </w:t>
      </w:r>
      <w:r w:rsidRPr="00677BA1">
        <w:rPr>
          <w:rFonts w:ascii="Times New Roman" w:eastAsia="Times New Roman" w:hAnsi="Times New Roman" w:cs="Times New Roman"/>
          <w:color w:val="000000"/>
          <w:sz w:val="18"/>
          <w:lang w:eastAsia="ru-RU"/>
        </w:rPr>
        <w:t xml:space="preserve">Владельца </w:t>
      </w:r>
    </w:p>
    <w:p w:rsidR="00677BA1" w:rsidRPr="00677BA1" w:rsidRDefault="00677BA1" w:rsidP="00677BA1">
      <w:pPr>
        <w:spacing w:after="258" w:line="270" w:lineRule="auto"/>
        <w:ind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6"/>
          <w:lang w:eastAsia="ru-RU"/>
        </w:rPr>
        <w:t xml:space="preserve">□ </w:t>
      </w:r>
      <w:r w:rsidRPr="00677BA1">
        <w:rPr>
          <w:rFonts w:ascii="Times New Roman" w:eastAsia="Times New Roman" w:hAnsi="Times New Roman" w:cs="Times New Roman"/>
          <w:color w:val="000000"/>
          <w:sz w:val="20"/>
          <w:lang w:eastAsia="ru-RU"/>
        </w:rPr>
        <w:t xml:space="preserve"> </w:t>
      </w:r>
      <w:r w:rsidRPr="00677BA1">
        <w:rPr>
          <w:rFonts w:ascii="Times New Roman" w:eastAsia="Times New Roman" w:hAnsi="Times New Roman" w:cs="Times New Roman"/>
          <w:color w:val="000000"/>
          <w:sz w:val="18"/>
          <w:lang w:eastAsia="ru-RU"/>
        </w:rPr>
        <w:t xml:space="preserve">Номинального держателя </w:t>
      </w:r>
    </w:p>
    <w:p w:rsidR="00677BA1" w:rsidRPr="00677BA1" w:rsidRDefault="00677BA1" w:rsidP="00677BA1">
      <w:pPr>
        <w:spacing w:after="251" w:line="270" w:lineRule="auto"/>
        <w:ind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6"/>
          <w:lang w:eastAsia="ru-RU"/>
        </w:rPr>
        <w:t xml:space="preserve">□ </w:t>
      </w:r>
      <w:r w:rsidRPr="00677BA1">
        <w:rPr>
          <w:rFonts w:ascii="Times New Roman" w:eastAsia="Times New Roman" w:hAnsi="Times New Roman" w:cs="Times New Roman"/>
          <w:color w:val="000000"/>
          <w:sz w:val="20"/>
          <w:lang w:eastAsia="ru-RU"/>
        </w:rPr>
        <w:t xml:space="preserve"> </w:t>
      </w:r>
      <w:r w:rsidRPr="00677BA1">
        <w:rPr>
          <w:rFonts w:ascii="Times New Roman" w:eastAsia="Times New Roman" w:hAnsi="Times New Roman" w:cs="Times New Roman"/>
          <w:color w:val="000000"/>
          <w:sz w:val="18"/>
          <w:lang w:eastAsia="ru-RU"/>
        </w:rPr>
        <w:t xml:space="preserve">Доверительного управляющего </w:t>
      </w:r>
    </w:p>
    <w:p w:rsidR="00677BA1" w:rsidRPr="00677BA1" w:rsidRDefault="00677BA1" w:rsidP="00677BA1">
      <w:pPr>
        <w:spacing w:after="0" w:line="270" w:lineRule="auto"/>
        <w:ind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6"/>
          <w:lang w:eastAsia="ru-RU"/>
        </w:rPr>
        <w:t xml:space="preserve">□ </w:t>
      </w:r>
      <w:r w:rsidRPr="00677BA1">
        <w:rPr>
          <w:rFonts w:ascii="Times New Roman" w:eastAsia="Times New Roman" w:hAnsi="Times New Roman" w:cs="Times New Roman"/>
          <w:color w:val="000000"/>
          <w:sz w:val="20"/>
          <w:lang w:eastAsia="ru-RU"/>
        </w:rPr>
        <w:t xml:space="preserve"> </w:t>
      </w:r>
      <w:r w:rsidRPr="00677BA1">
        <w:rPr>
          <w:rFonts w:ascii="Times New Roman" w:eastAsia="Times New Roman" w:hAnsi="Times New Roman" w:cs="Times New Roman"/>
          <w:color w:val="000000"/>
          <w:sz w:val="18"/>
          <w:lang w:eastAsia="ru-RU"/>
        </w:rPr>
        <w:t xml:space="preserve">Торговый счет </w:t>
      </w:r>
    </w:p>
    <w:p w:rsidR="00677BA1" w:rsidRPr="00677BA1" w:rsidRDefault="00677BA1" w:rsidP="00677BA1">
      <w:pPr>
        <w:spacing w:after="0"/>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1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5" w:line="270" w:lineRule="auto"/>
        <w:ind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Депонент _________________________________/ ______________________________ / </w:t>
      </w:r>
    </w:p>
    <w:p w:rsidR="00677BA1" w:rsidRPr="00677BA1" w:rsidRDefault="00677BA1" w:rsidP="00677BA1">
      <w:pPr>
        <w:spacing w:after="0"/>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233"/>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tabs>
          <w:tab w:val="center" w:pos="1784"/>
        </w:tabs>
        <w:spacing w:after="943" w:line="270" w:lineRule="auto"/>
        <w:ind w:left="-10"/>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
          <w:lang w:eastAsia="ru-RU"/>
        </w:rPr>
        <w:t xml:space="preserve"> </w:t>
      </w:r>
      <w:r w:rsidRPr="00677BA1">
        <w:rPr>
          <w:rFonts w:ascii="Times New Roman" w:eastAsia="Times New Roman" w:hAnsi="Times New Roman" w:cs="Times New Roman"/>
          <w:color w:val="000000"/>
          <w:sz w:val="2"/>
          <w:lang w:eastAsia="ru-RU"/>
        </w:rPr>
        <w:tab/>
      </w:r>
      <w:r w:rsidRPr="00677BA1">
        <w:rPr>
          <w:rFonts w:ascii="Times New Roman" w:eastAsia="Times New Roman" w:hAnsi="Times New Roman" w:cs="Times New Roman"/>
          <w:color w:val="000000"/>
          <w:sz w:val="18"/>
          <w:lang w:eastAsia="ru-RU"/>
        </w:rPr>
        <w:t xml:space="preserve">М.П. </w:t>
      </w:r>
    </w:p>
    <w:tbl>
      <w:tblPr>
        <w:tblStyle w:val="TableGrid4"/>
        <w:tblW w:w="10505" w:type="dxa"/>
        <w:tblInd w:w="0" w:type="dxa"/>
        <w:tblCellMar>
          <w:top w:w="9" w:type="dxa"/>
          <w:left w:w="41" w:type="dxa"/>
          <w:bottom w:w="15" w:type="dxa"/>
          <w:right w:w="14" w:type="dxa"/>
        </w:tblCellMar>
        <w:tblLook w:val="04A0" w:firstRow="1" w:lastRow="0" w:firstColumn="1" w:lastColumn="0" w:noHBand="0" w:noVBand="1"/>
      </w:tblPr>
      <w:tblGrid>
        <w:gridCol w:w="6242"/>
        <w:gridCol w:w="4263"/>
      </w:tblGrid>
      <w:tr w:rsidR="00677BA1" w:rsidRPr="00677BA1" w:rsidTr="004A2F69">
        <w:trPr>
          <w:trHeight w:val="290"/>
        </w:trPr>
        <w:tc>
          <w:tcPr>
            <w:tcW w:w="6241" w:type="dxa"/>
            <w:tcBorders>
              <w:top w:val="single" w:sz="6" w:space="0" w:color="000000"/>
              <w:left w:val="nil"/>
              <w:bottom w:val="single" w:sz="6" w:space="0" w:color="000000"/>
              <w:right w:val="nil"/>
            </w:tcBorders>
          </w:tcPr>
          <w:p w:rsidR="00677BA1" w:rsidRPr="00677BA1" w:rsidRDefault="00677BA1" w:rsidP="00677BA1">
            <w:pPr>
              <w:tabs>
                <w:tab w:val="right" w:pos="6186"/>
              </w:tabs>
              <w:rPr>
                <w:rFonts w:ascii="Times New Roman" w:eastAsia="Times New Roman" w:hAnsi="Times New Roman" w:cs="Times New Roman"/>
                <w:color w:val="000000"/>
                <w:sz w:val="18"/>
              </w:rPr>
            </w:pPr>
            <w:r w:rsidRPr="00677BA1">
              <w:rPr>
                <w:rFonts w:ascii="Times New Roman" w:eastAsia="Times New Roman" w:hAnsi="Times New Roman" w:cs="Times New Roman"/>
                <w:color w:val="000000"/>
                <w:sz w:val="24"/>
              </w:rPr>
              <w:t xml:space="preserve"> </w:t>
            </w:r>
            <w:r w:rsidRPr="00677BA1">
              <w:rPr>
                <w:rFonts w:ascii="Times New Roman" w:eastAsia="Times New Roman" w:hAnsi="Times New Roman" w:cs="Times New Roman"/>
                <w:color w:val="000000"/>
                <w:sz w:val="24"/>
              </w:rPr>
              <w:tab/>
            </w:r>
            <w:r w:rsidRPr="00677BA1">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677BA1" w:rsidRPr="00677BA1" w:rsidRDefault="00677BA1" w:rsidP="00677BA1">
            <w:pPr>
              <w:jc w:val="right"/>
              <w:rPr>
                <w:rFonts w:ascii="Times New Roman" w:eastAsia="Times New Roman" w:hAnsi="Times New Roman" w:cs="Times New Roman"/>
                <w:color w:val="000000"/>
                <w:sz w:val="18"/>
              </w:rPr>
            </w:pPr>
            <w:r w:rsidRPr="00677BA1">
              <w:rPr>
                <w:rFonts w:ascii="Times New Roman" w:eastAsia="Times New Roman" w:hAnsi="Times New Roman" w:cs="Times New Roman"/>
                <w:color w:val="000000"/>
                <w:sz w:val="24"/>
              </w:rPr>
              <w:t xml:space="preserve"> </w:t>
            </w:r>
          </w:p>
        </w:tc>
      </w:tr>
      <w:tr w:rsidR="00677BA1" w:rsidRPr="00677BA1" w:rsidTr="004A2F69">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677BA1" w:rsidRPr="00677BA1" w:rsidRDefault="00677BA1" w:rsidP="00677BA1">
            <w:pPr>
              <w:spacing w:after="280"/>
              <w:rPr>
                <w:rFonts w:ascii="Times New Roman" w:eastAsia="Times New Roman" w:hAnsi="Times New Roman" w:cs="Times New Roman"/>
                <w:color w:val="000000"/>
                <w:sz w:val="18"/>
              </w:rPr>
            </w:pPr>
            <w:r w:rsidRPr="00677BA1">
              <w:rPr>
                <w:rFonts w:ascii="Times New Roman" w:eastAsia="Times New Roman" w:hAnsi="Times New Roman" w:cs="Times New Roman"/>
                <w:i/>
                <w:color w:val="000000"/>
                <w:sz w:val="18"/>
              </w:rPr>
              <w:t xml:space="preserve">Дата приема «___ » _____________201___ г.  Рег. № </w:t>
            </w:r>
          </w:p>
          <w:p w:rsidR="00677BA1" w:rsidRPr="00677BA1" w:rsidRDefault="00677BA1" w:rsidP="00677BA1">
            <w:pPr>
              <w:rPr>
                <w:rFonts w:ascii="Times New Roman" w:eastAsia="Times New Roman" w:hAnsi="Times New Roman" w:cs="Times New Roman"/>
                <w:color w:val="000000"/>
                <w:sz w:val="18"/>
              </w:rPr>
            </w:pPr>
            <w:r w:rsidRPr="00677BA1">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677BA1" w:rsidRPr="00677BA1" w:rsidRDefault="00677BA1" w:rsidP="00677BA1">
            <w:pPr>
              <w:spacing w:after="280"/>
              <w:rPr>
                <w:rFonts w:ascii="Times New Roman" w:eastAsia="Times New Roman" w:hAnsi="Times New Roman" w:cs="Times New Roman"/>
                <w:color w:val="000000"/>
                <w:sz w:val="18"/>
              </w:rPr>
            </w:pPr>
            <w:r w:rsidRPr="00677BA1">
              <w:rPr>
                <w:rFonts w:ascii="Times New Roman" w:eastAsia="Times New Roman" w:hAnsi="Times New Roman" w:cs="Times New Roman"/>
                <w:i/>
                <w:color w:val="000000"/>
                <w:sz w:val="18"/>
              </w:rPr>
              <w:t xml:space="preserve">Поручение исполнено «___ » _________ 201__ г. </w:t>
            </w:r>
          </w:p>
          <w:p w:rsidR="00677BA1" w:rsidRPr="00677BA1" w:rsidRDefault="00677BA1" w:rsidP="00677BA1">
            <w:pPr>
              <w:rPr>
                <w:rFonts w:ascii="Times New Roman" w:eastAsia="Times New Roman" w:hAnsi="Times New Roman" w:cs="Times New Roman"/>
                <w:color w:val="000000"/>
                <w:sz w:val="18"/>
              </w:rPr>
            </w:pPr>
            <w:r w:rsidRPr="00677BA1">
              <w:rPr>
                <w:rFonts w:ascii="Times New Roman" w:eastAsia="Times New Roman" w:hAnsi="Times New Roman" w:cs="Times New Roman"/>
                <w:i/>
                <w:color w:val="000000"/>
                <w:sz w:val="18"/>
              </w:rPr>
              <w:t xml:space="preserve">Подпись________________________________ </w:t>
            </w:r>
          </w:p>
        </w:tc>
      </w:tr>
    </w:tbl>
    <w:p w:rsidR="002F00A5" w:rsidRDefault="002F00A5" w:rsidP="002F00A5">
      <w:pPr>
        <w:pStyle w:val="ac"/>
        <w:ind w:left="0"/>
        <w:jc w:val="right"/>
        <w:rPr>
          <w:rFonts w:ascii="Times New Roman" w:hAnsi="Times New Roman" w:cs="Times New Roman"/>
          <w:lang w:eastAsia="ru-RU"/>
        </w:rPr>
      </w:pPr>
    </w:p>
    <w:p w:rsidR="002F00A5" w:rsidRDefault="002F00A5" w:rsidP="002F00A5">
      <w:pPr>
        <w:pStyle w:val="ac"/>
        <w:ind w:left="0"/>
        <w:jc w:val="right"/>
        <w:rPr>
          <w:rFonts w:ascii="Times New Roman" w:hAnsi="Times New Roman" w:cs="Times New Roman"/>
          <w:lang w:eastAsia="ru-RU"/>
        </w:rPr>
      </w:pPr>
    </w:p>
    <w:p w:rsidR="00677BA1" w:rsidRDefault="00677BA1" w:rsidP="002F00A5">
      <w:pPr>
        <w:pStyle w:val="ac"/>
        <w:ind w:left="0"/>
        <w:jc w:val="right"/>
        <w:rPr>
          <w:rFonts w:ascii="Times New Roman" w:hAnsi="Times New Roman" w:cs="Times New Roman"/>
          <w:lang w:eastAsia="ru-RU"/>
        </w:rPr>
      </w:pPr>
    </w:p>
    <w:p w:rsidR="00677BA1" w:rsidRDefault="00677BA1" w:rsidP="002F00A5">
      <w:pPr>
        <w:pStyle w:val="ac"/>
        <w:ind w:left="0"/>
        <w:jc w:val="right"/>
        <w:rPr>
          <w:rFonts w:ascii="Times New Roman" w:hAnsi="Times New Roman" w:cs="Times New Roman"/>
          <w:lang w:eastAsia="ru-RU"/>
        </w:rPr>
      </w:pPr>
    </w:p>
    <w:p w:rsidR="0094788F" w:rsidRPr="0094788F" w:rsidRDefault="0094788F" w:rsidP="0094788F">
      <w:pPr>
        <w:keepNext/>
        <w:keepLines/>
        <w:spacing w:after="0" w:line="265" w:lineRule="auto"/>
        <w:ind w:left="10" w:right="190" w:hanging="10"/>
        <w:jc w:val="right"/>
        <w:outlineLvl w:val="2"/>
        <w:rPr>
          <w:rFonts w:ascii="Times New Roman" w:eastAsia="Times New Roman" w:hAnsi="Times New Roman" w:cs="Times New Roman"/>
          <w:b/>
          <w:color w:val="000000"/>
          <w:lang w:eastAsia="ru-RU"/>
        </w:rPr>
      </w:pPr>
      <w:bookmarkStart w:id="42" w:name="_Toc6939429"/>
      <w:bookmarkStart w:id="43" w:name="_Toc122861"/>
      <w:r w:rsidRPr="0094788F">
        <w:rPr>
          <w:rFonts w:ascii="Times New Roman" w:eastAsia="Times New Roman" w:hAnsi="Times New Roman" w:cs="Times New Roman"/>
          <w:b/>
          <w:color w:val="000000"/>
          <w:lang w:eastAsia="ru-RU"/>
        </w:rPr>
        <w:t>ПРИЛОЖЕНИЕ № 7</w:t>
      </w:r>
      <w:bookmarkEnd w:id="42"/>
      <w:r w:rsidRPr="0094788F">
        <w:rPr>
          <w:rFonts w:ascii="Times New Roman" w:eastAsia="Times New Roman" w:hAnsi="Times New Roman" w:cs="Times New Roman"/>
          <w:b/>
          <w:color w:val="000000"/>
          <w:lang w:eastAsia="ru-RU"/>
        </w:rPr>
        <w:t xml:space="preserve"> </w:t>
      </w:r>
      <w:bookmarkEnd w:id="43"/>
    </w:p>
    <w:p w:rsidR="0094788F" w:rsidRPr="0094788F" w:rsidRDefault="0094788F" w:rsidP="0094788F">
      <w:pPr>
        <w:spacing w:after="0"/>
        <w:ind w:left="3986"/>
        <w:jc w:val="center"/>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0"/>
        <w:ind w:left="3986"/>
        <w:jc w:val="center"/>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202"/>
        <w:ind w:left="1268"/>
        <w:jc w:val="center"/>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11"/>
        <w:ind w:left="10" w:right="43" w:hanging="10"/>
        <w:jc w:val="right"/>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18"/>
          <w:lang w:eastAsia="ru-RU"/>
        </w:rPr>
        <w:t xml:space="preserve">Дата заполнения «___» _________________ 201__ г. </w:t>
      </w:r>
    </w:p>
    <w:p w:rsidR="0094788F" w:rsidRPr="0094788F" w:rsidRDefault="0094788F" w:rsidP="0094788F">
      <w:pPr>
        <w:spacing w:after="65"/>
        <w:ind w:left="250"/>
        <w:jc w:val="center"/>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FF1858" w:rsidP="0094788F">
      <w:pPr>
        <w:spacing w:after="5" w:line="270" w:lineRule="auto"/>
        <w:ind w:left="755" w:right="544" w:hanging="10"/>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b/>
          <w:color w:val="000000"/>
          <w:lang w:eastAsia="ru-RU"/>
        </w:rPr>
        <w:t>ПОРУЧЕНИ</w:t>
      </w:r>
      <w:r w:rsidR="0094788F" w:rsidRPr="0094788F">
        <w:rPr>
          <w:rFonts w:ascii="Times New Roman" w:eastAsia="Times New Roman" w:hAnsi="Times New Roman" w:cs="Times New Roman"/>
          <w:b/>
          <w:color w:val="000000"/>
          <w:lang w:eastAsia="ru-RU"/>
        </w:rPr>
        <w:t xml:space="preserve">Е  НА ОТКРЫТИЕ РАЗДЕЛА СЧЕТА ДЕПО </w:t>
      </w:r>
    </w:p>
    <w:p w:rsidR="0094788F" w:rsidRPr="0094788F" w:rsidRDefault="0094788F" w:rsidP="0094788F">
      <w:pPr>
        <w:spacing w:after="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0" w:line="240" w:lineRule="atLeast"/>
        <w:ind w:hanging="11"/>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b/>
          <w:color w:val="000000"/>
          <w:sz w:val="18"/>
          <w:lang w:eastAsia="ru-RU"/>
        </w:rPr>
        <w:t>Депонент</w:t>
      </w:r>
      <w:r w:rsidRPr="0094788F">
        <w:rPr>
          <w:rFonts w:ascii="Times New Roman" w:eastAsia="Times New Roman" w:hAnsi="Times New Roman" w:cs="Times New Roman"/>
          <w:color w:val="000000"/>
          <w:sz w:val="18"/>
          <w:lang w:eastAsia="ru-RU"/>
        </w:rPr>
        <w:t>___________________________________________________________________________________________________________,</w:t>
      </w:r>
    </w:p>
    <w:p w:rsidR="0094788F" w:rsidRPr="0094788F" w:rsidRDefault="0094788F" w:rsidP="0094788F">
      <w:pPr>
        <w:spacing w:after="0" w:line="240" w:lineRule="atLeast"/>
        <w:ind w:hanging="11"/>
        <w:jc w:val="center"/>
        <w:rPr>
          <w:rFonts w:ascii="Times New Roman" w:eastAsia="Times New Roman" w:hAnsi="Times New Roman" w:cs="Times New Roman"/>
          <w:color w:val="000000"/>
          <w:sz w:val="12"/>
          <w:szCs w:val="12"/>
          <w:lang w:eastAsia="ru-RU"/>
        </w:rPr>
      </w:pPr>
      <w:r w:rsidRPr="0094788F">
        <w:rPr>
          <w:rFonts w:ascii="Times New Roman" w:eastAsia="Times New Roman" w:hAnsi="Times New Roman" w:cs="Times New Roman"/>
          <w:color w:val="000000"/>
          <w:sz w:val="12"/>
          <w:szCs w:val="12"/>
          <w:lang w:eastAsia="ru-RU"/>
        </w:rPr>
        <w:t>(Полное наименование/ФИО Депонента)</w:t>
      </w:r>
    </w:p>
    <w:p w:rsidR="0094788F" w:rsidRPr="0094788F" w:rsidRDefault="0094788F" w:rsidP="0094788F">
      <w:pPr>
        <w:spacing w:after="3" w:line="547" w:lineRule="auto"/>
        <w:ind w:right="-2" w:hanging="1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b/>
          <w:color w:val="000000"/>
          <w:sz w:val="18"/>
          <w:lang w:eastAsia="ru-RU"/>
        </w:rPr>
        <w:t>Номер счета депо</w:t>
      </w:r>
      <w:r w:rsidRPr="0094788F">
        <w:rPr>
          <w:rFonts w:ascii="Times New Roman" w:eastAsia="Times New Roman" w:hAnsi="Times New Roman" w:cs="Times New Roman"/>
          <w:color w:val="000000"/>
          <w:sz w:val="18"/>
          <w:lang w:eastAsia="ru-RU"/>
        </w:rPr>
        <w:t xml:space="preserve"> ___________________________________________________________________________________________________, </w:t>
      </w:r>
    </w:p>
    <w:p w:rsidR="0094788F" w:rsidRPr="0094788F" w:rsidRDefault="0094788F" w:rsidP="0094788F">
      <w:pPr>
        <w:spacing w:after="3" w:line="547" w:lineRule="auto"/>
        <w:ind w:right="-2" w:hanging="1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b/>
          <w:color w:val="000000"/>
          <w:sz w:val="18"/>
          <w:lang w:eastAsia="ru-RU"/>
        </w:rPr>
        <w:t>Удостоверяющий документ</w:t>
      </w:r>
      <w:r w:rsidRPr="0094788F">
        <w:rPr>
          <w:rFonts w:ascii="Times New Roman" w:eastAsia="Times New Roman" w:hAnsi="Times New Roman" w:cs="Times New Roman"/>
          <w:color w:val="000000"/>
          <w:sz w:val="18"/>
          <w:lang w:eastAsia="ru-RU"/>
        </w:rPr>
        <w:t>:__________________________________________________________________________________________,</w:t>
      </w:r>
    </w:p>
    <w:p w:rsidR="0094788F" w:rsidRPr="0094788F" w:rsidRDefault="0094788F" w:rsidP="0094788F">
      <w:pPr>
        <w:spacing w:after="3" w:line="547" w:lineRule="auto"/>
        <w:ind w:right="-2" w:hanging="1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18"/>
          <w:lang w:eastAsia="ru-RU"/>
        </w:rPr>
        <w:t xml:space="preserve">просит открыть  раздел счета депо в Депозитарии АО «БайкалИнвестБанк»: </w:t>
      </w:r>
    </w:p>
    <w:p w:rsidR="0094788F" w:rsidRPr="0094788F" w:rsidRDefault="0094788F" w:rsidP="0094788F">
      <w:pPr>
        <w:spacing w:after="0" w:line="240" w:lineRule="atLeast"/>
        <w:ind w:hanging="1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18"/>
          <w:lang w:eastAsia="ru-RU"/>
        </w:rPr>
        <w:t xml:space="preserve">Тип раздела счета депо: </w:t>
      </w:r>
      <w:r w:rsidRPr="0094788F">
        <w:rPr>
          <w:rFonts w:ascii="Times New Roman" w:eastAsia="Times New Roman" w:hAnsi="Times New Roman" w:cs="Times New Roman"/>
          <w:color w:val="000000"/>
          <w:sz w:val="18"/>
          <w:lang w:eastAsia="ru-RU"/>
        </w:rPr>
        <w:tab/>
        <w:t>□     ___________</w:t>
      </w:r>
      <w:r w:rsidRPr="0094788F">
        <w:rPr>
          <w:rFonts w:ascii="Times New Roman" w:eastAsia="Times New Roman" w:hAnsi="Times New Roman" w:cs="Times New Roman"/>
          <w:b/>
          <w:color w:val="000000"/>
          <w:sz w:val="18"/>
          <w:lang w:eastAsia="ru-RU"/>
        </w:rPr>
        <w:t>_</w:t>
      </w:r>
      <w:r w:rsidRPr="0094788F">
        <w:rPr>
          <w:rFonts w:ascii="Times New Roman" w:eastAsia="Times New Roman" w:hAnsi="Times New Roman" w:cs="Times New Roman"/>
          <w:color w:val="000000"/>
          <w:sz w:val="18"/>
          <w:lang w:eastAsia="ru-RU"/>
        </w:rPr>
        <w:t>_____________________________________________________________________________</w:t>
      </w:r>
    </w:p>
    <w:p w:rsidR="0094788F" w:rsidRPr="0094788F" w:rsidRDefault="0094788F" w:rsidP="0094788F">
      <w:pPr>
        <w:spacing w:after="0" w:line="240" w:lineRule="atLeast"/>
        <w:ind w:hanging="11"/>
        <w:jc w:val="center"/>
        <w:rPr>
          <w:rFonts w:ascii="Garamond" w:eastAsia="Garamond" w:hAnsi="Garamond" w:cs="Garamond"/>
          <w:color w:val="000000"/>
          <w:sz w:val="20"/>
          <w:lang w:eastAsia="ru-RU"/>
        </w:rPr>
      </w:pPr>
      <w:r w:rsidRPr="0094788F">
        <w:rPr>
          <w:rFonts w:ascii="Times New Roman" w:eastAsia="Times New Roman" w:hAnsi="Times New Roman" w:cs="Times New Roman"/>
          <w:color w:val="000000"/>
          <w:sz w:val="18"/>
          <w:lang w:eastAsia="ru-RU"/>
        </w:rPr>
        <w:t xml:space="preserve">                                            </w:t>
      </w:r>
      <w:r w:rsidRPr="0094788F">
        <w:rPr>
          <w:rFonts w:ascii="Garamond" w:eastAsia="Garamond" w:hAnsi="Garamond" w:cs="Garamond"/>
          <w:color w:val="000000"/>
          <w:sz w:val="16"/>
          <w:lang w:eastAsia="ru-RU"/>
        </w:rPr>
        <w:t xml:space="preserve">                    </w:t>
      </w:r>
      <w:r w:rsidRPr="0094788F">
        <w:rPr>
          <w:rFonts w:ascii="Garamond" w:eastAsia="Garamond" w:hAnsi="Garamond" w:cs="Garamond"/>
          <w:color w:val="000000"/>
          <w:sz w:val="14"/>
          <w:lang w:eastAsia="ru-RU"/>
        </w:rPr>
        <w:t>(</w:t>
      </w:r>
      <w:r w:rsidRPr="0094788F">
        <w:rPr>
          <w:rFonts w:ascii="Times New Roman" w:eastAsia="Garamond" w:hAnsi="Times New Roman" w:cs="Times New Roman"/>
          <w:color w:val="000000"/>
          <w:sz w:val="14"/>
          <w:lang w:eastAsia="ru-RU"/>
        </w:rPr>
        <w:t>наименование раздела</w:t>
      </w:r>
      <w:r w:rsidRPr="0094788F">
        <w:rPr>
          <w:rFonts w:ascii="Garamond" w:eastAsia="Garamond" w:hAnsi="Garamond" w:cs="Garamond"/>
          <w:color w:val="000000"/>
          <w:sz w:val="14"/>
          <w:lang w:eastAsia="ru-RU"/>
        </w:rPr>
        <w:t>)</w:t>
      </w:r>
      <w:r w:rsidRPr="0094788F">
        <w:rPr>
          <w:rFonts w:ascii="Garamond" w:eastAsia="Garamond" w:hAnsi="Garamond" w:cs="Garamond"/>
          <w:color w:val="000000"/>
          <w:sz w:val="16"/>
          <w:lang w:eastAsia="ru-RU"/>
        </w:rPr>
        <w:t xml:space="preserve"> </w:t>
      </w:r>
    </w:p>
    <w:p w:rsidR="0094788F" w:rsidRPr="0094788F" w:rsidRDefault="0094788F" w:rsidP="0094788F">
      <w:pPr>
        <w:spacing w:after="28" w:line="270" w:lineRule="auto"/>
        <w:ind w:right="13" w:hanging="10"/>
        <w:jc w:val="both"/>
        <w:rPr>
          <w:rFonts w:ascii="Times New Roman" w:eastAsia="Times New Roman" w:hAnsi="Times New Roman" w:cs="Times New Roman"/>
          <w:color w:val="000000"/>
          <w:sz w:val="18"/>
          <w:lang w:eastAsia="ru-RU"/>
        </w:rPr>
      </w:pPr>
    </w:p>
    <w:p w:rsidR="0094788F" w:rsidRPr="0094788F" w:rsidRDefault="0094788F" w:rsidP="0094788F">
      <w:pPr>
        <w:spacing w:after="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108"/>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7" w:line="270" w:lineRule="auto"/>
        <w:ind w:right="13" w:hanging="10"/>
        <w:jc w:val="both"/>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18"/>
          <w:lang w:eastAsia="ru-RU"/>
        </w:rPr>
        <w:t xml:space="preserve">С Условиями осуществления депозитарной деятельности АО «БайкалИнвестБанк» ознакомлен(а) и обязуюсь полностью их выполнять. О совмещении Депозитарием депозитарной деятельности с иной профессиональной деятельностью на рынке ценных бумаг уведомлен. </w:t>
      </w:r>
    </w:p>
    <w:p w:rsidR="0094788F" w:rsidRPr="0094788F" w:rsidRDefault="0094788F" w:rsidP="0094788F">
      <w:pPr>
        <w:spacing w:after="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172"/>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2" w:line="270" w:lineRule="auto"/>
        <w:ind w:right="13" w:hanging="10"/>
        <w:jc w:val="both"/>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18"/>
          <w:lang w:eastAsia="ru-RU"/>
        </w:rPr>
        <w:t xml:space="preserve">Депонент/Инициатор операции _______________________________________/_____________________________/ </w:t>
      </w:r>
    </w:p>
    <w:p w:rsidR="0094788F" w:rsidRPr="0094788F" w:rsidRDefault="0094788F" w:rsidP="0094788F">
      <w:pPr>
        <w:spacing w:after="0"/>
        <w:ind w:left="1594"/>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0"/>
        <w:ind w:left="1594"/>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spacing w:after="233"/>
        <w:ind w:left="1594"/>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0"/>
          <w:lang w:eastAsia="ru-RU"/>
        </w:rPr>
        <w:t xml:space="preserve"> </w:t>
      </w:r>
    </w:p>
    <w:p w:rsidR="0094788F" w:rsidRPr="0094788F" w:rsidRDefault="0094788F" w:rsidP="0094788F">
      <w:pPr>
        <w:tabs>
          <w:tab w:val="center" w:pos="1784"/>
        </w:tabs>
        <w:spacing w:after="479" w:line="270" w:lineRule="auto"/>
        <w:ind w:left="-10"/>
        <w:rPr>
          <w:rFonts w:ascii="Times New Roman" w:eastAsia="Times New Roman" w:hAnsi="Times New Roman" w:cs="Times New Roman"/>
          <w:color w:val="000000"/>
          <w:sz w:val="18"/>
          <w:lang w:eastAsia="ru-RU"/>
        </w:rPr>
      </w:pPr>
      <w:r w:rsidRPr="0094788F">
        <w:rPr>
          <w:rFonts w:ascii="Times New Roman" w:eastAsia="Times New Roman" w:hAnsi="Times New Roman" w:cs="Times New Roman"/>
          <w:color w:val="000000"/>
          <w:sz w:val="2"/>
          <w:lang w:eastAsia="ru-RU"/>
        </w:rPr>
        <w:t xml:space="preserve"> </w:t>
      </w:r>
      <w:r w:rsidRPr="0094788F">
        <w:rPr>
          <w:rFonts w:ascii="Times New Roman" w:eastAsia="Times New Roman" w:hAnsi="Times New Roman" w:cs="Times New Roman"/>
          <w:color w:val="000000"/>
          <w:sz w:val="2"/>
          <w:lang w:eastAsia="ru-RU"/>
        </w:rPr>
        <w:tab/>
      </w:r>
      <w:r w:rsidRPr="0094788F">
        <w:rPr>
          <w:rFonts w:ascii="Times New Roman" w:eastAsia="Times New Roman" w:hAnsi="Times New Roman" w:cs="Times New Roman"/>
          <w:color w:val="000000"/>
          <w:sz w:val="18"/>
          <w:lang w:eastAsia="ru-RU"/>
        </w:rPr>
        <w:t xml:space="preserve">М.П. </w:t>
      </w:r>
    </w:p>
    <w:tbl>
      <w:tblPr>
        <w:tblStyle w:val="TableGrid6"/>
        <w:tblW w:w="10505" w:type="dxa"/>
        <w:tblInd w:w="0" w:type="dxa"/>
        <w:tblCellMar>
          <w:top w:w="12" w:type="dxa"/>
          <w:left w:w="41" w:type="dxa"/>
          <w:bottom w:w="15" w:type="dxa"/>
          <w:right w:w="14" w:type="dxa"/>
        </w:tblCellMar>
        <w:tblLook w:val="04A0" w:firstRow="1" w:lastRow="0" w:firstColumn="1" w:lastColumn="0" w:noHBand="0" w:noVBand="1"/>
      </w:tblPr>
      <w:tblGrid>
        <w:gridCol w:w="6242"/>
        <w:gridCol w:w="4263"/>
      </w:tblGrid>
      <w:tr w:rsidR="0094788F" w:rsidRPr="0094788F" w:rsidTr="004A2F69">
        <w:trPr>
          <w:trHeight w:val="293"/>
        </w:trPr>
        <w:tc>
          <w:tcPr>
            <w:tcW w:w="6241" w:type="dxa"/>
            <w:tcBorders>
              <w:top w:val="single" w:sz="6" w:space="0" w:color="000000"/>
              <w:left w:val="nil"/>
              <w:bottom w:val="single" w:sz="6" w:space="0" w:color="000000"/>
              <w:right w:val="nil"/>
            </w:tcBorders>
          </w:tcPr>
          <w:p w:rsidR="0094788F" w:rsidRPr="0094788F" w:rsidRDefault="0094788F" w:rsidP="0094788F">
            <w:pPr>
              <w:tabs>
                <w:tab w:val="right" w:pos="6186"/>
              </w:tabs>
              <w:rPr>
                <w:rFonts w:ascii="Times New Roman" w:eastAsia="Times New Roman" w:hAnsi="Times New Roman" w:cs="Times New Roman"/>
                <w:color w:val="000000"/>
                <w:sz w:val="18"/>
              </w:rPr>
            </w:pPr>
            <w:r w:rsidRPr="0094788F">
              <w:rPr>
                <w:rFonts w:ascii="Times New Roman" w:eastAsia="Times New Roman" w:hAnsi="Times New Roman" w:cs="Times New Roman"/>
                <w:color w:val="000000"/>
                <w:sz w:val="24"/>
              </w:rPr>
              <w:t xml:space="preserve"> </w:t>
            </w:r>
            <w:r w:rsidRPr="0094788F">
              <w:rPr>
                <w:rFonts w:ascii="Times New Roman" w:eastAsia="Times New Roman" w:hAnsi="Times New Roman" w:cs="Times New Roman"/>
                <w:color w:val="000000"/>
                <w:sz w:val="24"/>
              </w:rPr>
              <w:tab/>
            </w:r>
            <w:r w:rsidRPr="0094788F">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94788F" w:rsidRPr="0094788F" w:rsidRDefault="0094788F" w:rsidP="0094788F">
            <w:pPr>
              <w:jc w:val="right"/>
              <w:rPr>
                <w:rFonts w:ascii="Times New Roman" w:eastAsia="Times New Roman" w:hAnsi="Times New Roman" w:cs="Times New Roman"/>
                <w:color w:val="000000"/>
                <w:sz w:val="18"/>
              </w:rPr>
            </w:pPr>
            <w:r w:rsidRPr="0094788F">
              <w:rPr>
                <w:rFonts w:ascii="Times New Roman" w:eastAsia="Times New Roman" w:hAnsi="Times New Roman" w:cs="Times New Roman"/>
                <w:color w:val="000000"/>
                <w:sz w:val="24"/>
              </w:rPr>
              <w:t xml:space="preserve"> </w:t>
            </w:r>
          </w:p>
        </w:tc>
      </w:tr>
      <w:tr w:rsidR="0094788F" w:rsidRPr="0094788F" w:rsidTr="004A2F69">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94788F" w:rsidRPr="0094788F" w:rsidRDefault="0094788F" w:rsidP="0094788F">
            <w:pPr>
              <w:spacing w:after="263"/>
              <w:rPr>
                <w:rFonts w:ascii="Times New Roman" w:eastAsia="Times New Roman" w:hAnsi="Times New Roman" w:cs="Times New Roman"/>
                <w:color w:val="000000"/>
                <w:sz w:val="18"/>
              </w:rPr>
            </w:pPr>
            <w:r w:rsidRPr="0094788F">
              <w:rPr>
                <w:rFonts w:ascii="Times New Roman" w:eastAsia="Times New Roman" w:hAnsi="Times New Roman" w:cs="Times New Roman"/>
                <w:i/>
                <w:color w:val="000000"/>
                <w:sz w:val="18"/>
              </w:rPr>
              <w:t xml:space="preserve">Дата приема «___ » _____________201___ г.  Рег. № </w:t>
            </w:r>
          </w:p>
          <w:p w:rsidR="0094788F" w:rsidRPr="0094788F" w:rsidRDefault="0094788F" w:rsidP="0094788F">
            <w:pPr>
              <w:rPr>
                <w:rFonts w:ascii="Times New Roman" w:eastAsia="Times New Roman" w:hAnsi="Times New Roman" w:cs="Times New Roman"/>
                <w:color w:val="000000"/>
                <w:sz w:val="18"/>
              </w:rPr>
            </w:pPr>
            <w:r w:rsidRPr="0094788F">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94788F" w:rsidRPr="0094788F" w:rsidRDefault="0094788F" w:rsidP="0094788F">
            <w:pPr>
              <w:spacing w:after="252"/>
              <w:rPr>
                <w:rFonts w:ascii="Times New Roman" w:eastAsia="Times New Roman" w:hAnsi="Times New Roman" w:cs="Times New Roman"/>
                <w:color w:val="000000"/>
                <w:sz w:val="18"/>
              </w:rPr>
            </w:pPr>
            <w:r w:rsidRPr="0094788F">
              <w:rPr>
                <w:rFonts w:ascii="Times New Roman" w:eastAsia="Times New Roman" w:hAnsi="Times New Roman" w:cs="Times New Roman"/>
                <w:i/>
                <w:color w:val="000000"/>
                <w:sz w:val="18"/>
              </w:rPr>
              <w:t xml:space="preserve">Поручение исполнено «___ » _________ 201__ г. </w:t>
            </w:r>
          </w:p>
          <w:p w:rsidR="0094788F" w:rsidRPr="0094788F" w:rsidRDefault="0094788F" w:rsidP="0094788F">
            <w:pPr>
              <w:rPr>
                <w:rFonts w:ascii="Times New Roman" w:eastAsia="Times New Roman" w:hAnsi="Times New Roman" w:cs="Times New Roman"/>
                <w:color w:val="000000"/>
                <w:sz w:val="18"/>
              </w:rPr>
            </w:pPr>
            <w:r w:rsidRPr="0094788F">
              <w:rPr>
                <w:rFonts w:ascii="Times New Roman" w:eastAsia="Times New Roman" w:hAnsi="Times New Roman" w:cs="Times New Roman"/>
                <w:i/>
                <w:color w:val="000000"/>
                <w:sz w:val="18"/>
              </w:rPr>
              <w:t xml:space="preserve">Подпись________________________________ </w:t>
            </w:r>
          </w:p>
        </w:tc>
      </w:tr>
    </w:tbl>
    <w:p w:rsidR="0094788F" w:rsidRDefault="0094788F" w:rsidP="0094788F">
      <w:pPr>
        <w:keepNext/>
        <w:keepLines/>
        <w:tabs>
          <w:tab w:val="left" w:pos="1701"/>
        </w:tabs>
        <w:spacing w:after="0" w:line="240" w:lineRule="auto"/>
        <w:ind w:left="11" w:right="40" w:hanging="11"/>
        <w:jc w:val="right"/>
        <w:outlineLvl w:val="2"/>
        <w:rPr>
          <w:rFonts w:ascii="Times New Roman" w:eastAsia="Times New Roman" w:hAnsi="Times New Roman" w:cs="Times New Roman"/>
          <w:b/>
          <w:color w:val="000000"/>
          <w:lang w:eastAsia="ru-RU"/>
        </w:rPr>
      </w:pPr>
    </w:p>
    <w:p w:rsidR="00522ABE" w:rsidRDefault="00522ABE" w:rsidP="0094788F">
      <w:pPr>
        <w:keepNext/>
        <w:keepLines/>
        <w:tabs>
          <w:tab w:val="left" w:pos="1701"/>
        </w:tabs>
        <w:spacing w:after="0" w:line="240" w:lineRule="auto"/>
        <w:ind w:left="11" w:right="40" w:hanging="11"/>
        <w:jc w:val="right"/>
        <w:outlineLvl w:val="2"/>
        <w:rPr>
          <w:rFonts w:ascii="Times New Roman" w:eastAsia="Times New Roman" w:hAnsi="Times New Roman" w:cs="Times New Roman"/>
          <w:b/>
          <w:color w:val="000000"/>
          <w:lang w:eastAsia="ru-RU"/>
        </w:rPr>
      </w:pPr>
    </w:p>
    <w:p w:rsidR="00522ABE" w:rsidRDefault="00522ABE" w:rsidP="0094788F">
      <w:pPr>
        <w:keepNext/>
        <w:keepLines/>
        <w:tabs>
          <w:tab w:val="left" w:pos="1701"/>
        </w:tabs>
        <w:spacing w:after="0" w:line="240" w:lineRule="auto"/>
        <w:ind w:left="11" w:right="40" w:hanging="11"/>
        <w:jc w:val="right"/>
        <w:outlineLvl w:val="2"/>
        <w:rPr>
          <w:rFonts w:ascii="Times New Roman" w:eastAsia="Times New Roman" w:hAnsi="Times New Roman" w:cs="Times New Roman"/>
          <w:b/>
          <w:color w:val="000000"/>
          <w:lang w:eastAsia="ru-RU"/>
        </w:rPr>
      </w:pPr>
    </w:p>
    <w:p w:rsidR="00522ABE" w:rsidRDefault="00522ABE" w:rsidP="0094788F">
      <w:pPr>
        <w:keepNext/>
        <w:keepLines/>
        <w:tabs>
          <w:tab w:val="left" w:pos="1701"/>
        </w:tabs>
        <w:spacing w:after="0" w:line="240" w:lineRule="auto"/>
        <w:ind w:left="11" w:right="40" w:hanging="11"/>
        <w:jc w:val="right"/>
        <w:outlineLvl w:val="2"/>
        <w:rPr>
          <w:rFonts w:ascii="Times New Roman" w:eastAsia="Times New Roman" w:hAnsi="Times New Roman" w:cs="Times New Roman"/>
          <w:b/>
          <w:color w:val="000000"/>
          <w:lang w:eastAsia="ru-RU"/>
        </w:rPr>
      </w:pPr>
    </w:p>
    <w:p w:rsidR="00522ABE" w:rsidRDefault="00522ABE" w:rsidP="0094788F">
      <w:pPr>
        <w:keepNext/>
        <w:keepLines/>
        <w:tabs>
          <w:tab w:val="left" w:pos="1701"/>
        </w:tabs>
        <w:spacing w:after="0" w:line="240" w:lineRule="auto"/>
        <w:ind w:left="11" w:right="40" w:hanging="11"/>
        <w:jc w:val="right"/>
        <w:outlineLvl w:val="2"/>
        <w:rPr>
          <w:rFonts w:ascii="Times New Roman" w:eastAsia="Times New Roman" w:hAnsi="Times New Roman" w:cs="Times New Roman"/>
          <w:b/>
          <w:color w:val="000000"/>
          <w:lang w:eastAsia="ru-RU"/>
        </w:rPr>
      </w:pPr>
    </w:p>
    <w:p w:rsidR="00522ABE" w:rsidRDefault="00522ABE" w:rsidP="0094788F">
      <w:pPr>
        <w:keepNext/>
        <w:keepLines/>
        <w:tabs>
          <w:tab w:val="left" w:pos="1701"/>
        </w:tabs>
        <w:spacing w:after="0" w:line="240" w:lineRule="auto"/>
        <w:ind w:left="11" w:right="40" w:hanging="11"/>
        <w:jc w:val="right"/>
        <w:outlineLvl w:val="2"/>
        <w:rPr>
          <w:rFonts w:ascii="Times New Roman" w:eastAsia="Times New Roman" w:hAnsi="Times New Roman" w:cs="Times New Roman"/>
          <w:b/>
          <w:color w:val="000000"/>
          <w:lang w:eastAsia="ru-RU"/>
        </w:rPr>
      </w:pPr>
    </w:p>
    <w:p w:rsidR="00677BA1" w:rsidRPr="00677BA1" w:rsidRDefault="00677BA1" w:rsidP="00522ABE">
      <w:pPr>
        <w:keepNext/>
        <w:keepLines/>
        <w:pageBreakBefore/>
        <w:spacing w:after="0" w:line="240" w:lineRule="auto"/>
        <w:ind w:left="11" w:right="40" w:hanging="11"/>
        <w:jc w:val="right"/>
        <w:outlineLvl w:val="2"/>
        <w:rPr>
          <w:rFonts w:ascii="Times New Roman" w:eastAsia="Times New Roman" w:hAnsi="Times New Roman" w:cs="Times New Roman"/>
          <w:b/>
          <w:color w:val="000000"/>
          <w:lang w:eastAsia="ru-RU"/>
        </w:rPr>
      </w:pPr>
      <w:bookmarkStart w:id="44" w:name="_Toc6939430"/>
      <w:r w:rsidRPr="00677BA1">
        <w:rPr>
          <w:rFonts w:ascii="Times New Roman" w:eastAsia="Times New Roman" w:hAnsi="Times New Roman" w:cs="Times New Roman"/>
          <w:b/>
          <w:color w:val="000000"/>
          <w:lang w:eastAsia="ru-RU"/>
        </w:rPr>
        <w:t xml:space="preserve">ПРИЛОЖЕНИЕ № </w:t>
      </w:r>
      <w:r>
        <w:rPr>
          <w:rFonts w:ascii="Times New Roman" w:eastAsia="Times New Roman" w:hAnsi="Times New Roman" w:cs="Times New Roman"/>
          <w:b/>
          <w:color w:val="000000"/>
          <w:lang w:eastAsia="ru-RU"/>
        </w:rPr>
        <w:t>8</w:t>
      </w:r>
      <w:bookmarkEnd w:id="44"/>
    </w:p>
    <w:p w:rsidR="00677BA1" w:rsidRPr="00677BA1" w:rsidRDefault="00677BA1" w:rsidP="00677BA1">
      <w:pPr>
        <w:spacing w:after="0"/>
        <w:ind w:left="1373"/>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44"/>
        <w:ind w:left="1373"/>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11"/>
        <w:ind w:left="10" w:right="43" w:hanging="10"/>
        <w:jc w:val="right"/>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Дата заполнения «____» _______________201___г. </w:t>
      </w:r>
    </w:p>
    <w:p w:rsidR="00677BA1" w:rsidRPr="00677BA1" w:rsidRDefault="00677BA1" w:rsidP="00677BA1">
      <w:pPr>
        <w:spacing w:after="0"/>
        <w:ind w:left="192"/>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92"/>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255"/>
        <w:ind w:left="192"/>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line="262" w:lineRule="auto"/>
        <w:ind w:left="755" w:right="602" w:hanging="10"/>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b/>
          <w:color w:val="000000"/>
          <w:lang w:eastAsia="ru-RU"/>
        </w:rPr>
        <w:t xml:space="preserve">ПОРУЧЕНИЕ НА ИЗМЕНЕНИЕ АНКЕТНЫХ ДАННЫХ ДЕПОНЕНТА </w:t>
      </w:r>
    </w:p>
    <w:p w:rsidR="00677BA1" w:rsidRPr="00677BA1" w:rsidRDefault="00677BA1" w:rsidP="00677BA1">
      <w:pPr>
        <w:spacing w:after="0"/>
        <w:ind w:left="14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191"/>
        <w:ind w:left="149"/>
        <w:rPr>
          <w:rFonts w:ascii="Times New Roman" w:eastAsia="Times New Roman" w:hAnsi="Times New Roman" w:cs="Times New Roman"/>
          <w:b/>
          <w:color w:val="000000"/>
          <w:sz w:val="18"/>
          <w:lang w:eastAsia="ru-RU"/>
        </w:rPr>
      </w:pPr>
      <w:r w:rsidRPr="00677BA1">
        <w:rPr>
          <w:rFonts w:ascii="Times New Roman" w:eastAsia="Times New Roman" w:hAnsi="Times New Roman" w:cs="Times New Roman"/>
          <w:b/>
          <w:color w:val="000000"/>
          <w:sz w:val="20"/>
          <w:lang w:eastAsia="ru-RU"/>
        </w:rPr>
        <w:t xml:space="preserve"> </w:t>
      </w:r>
    </w:p>
    <w:p w:rsidR="00677BA1" w:rsidRPr="00677BA1" w:rsidRDefault="00677BA1" w:rsidP="00677BA1">
      <w:pPr>
        <w:spacing w:after="0" w:line="270" w:lineRule="auto"/>
        <w:ind w:left="159"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b/>
          <w:color w:val="000000"/>
          <w:sz w:val="18"/>
          <w:lang w:eastAsia="ru-RU"/>
        </w:rPr>
        <w:t>ДЕПОНЕНТ</w:t>
      </w:r>
      <w:r w:rsidRPr="00677BA1">
        <w:rPr>
          <w:rFonts w:ascii="Times New Roman" w:eastAsia="Times New Roman" w:hAnsi="Times New Roman" w:cs="Times New Roman"/>
          <w:color w:val="000000"/>
          <w:sz w:val="18"/>
          <w:lang w:eastAsia="ru-RU"/>
        </w:rPr>
        <w:t xml:space="preserve">_______________________________________________________________________________________________________ </w:t>
      </w:r>
    </w:p>
    <w:p w:rsidR="00677BA1" w:rsidRPr="00677BA1" w:rsidRDefault="00677BA1" w:rsidP="00677BA1">
      <w:pPr>
        <w:spacing w:after="32"/>
        <w:ind w:left="677" w:right="532" w:hanging="10"/>
        <w:jc w:val="center"/>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i/>
          <w:color w:val="000000"/>
          <w:sz w:val="16"/>
          <w:lang w:eastAsia="ru-RU"/>
        </w:rPr>
        <w:t xml:space="preserve">(полное официальное наименование юридического лица/ФИО физического лица) </w:t>
      </w:r>
    </w:p>
    <w:p w:rsidR="00677BA1" w:rsidRPr="00677BA1" w:rsidRDefault="00677BA1" w:rsidP="00677BA1">
      <w:pPr>
        <w:spacing w:after="395" w:line="265" w:lineRule="auto"/>
        <w:ind w:left="159" w:hanging="10"/>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_______________________________________________________________________________________________________ </w:t>
      </w:r>
    </w:p>
    <w:p w:rsidR="00677BA1" w:rsidRPr="00677BA1" w:rsidRDefault="00677BA1" w:rsidP="00677BA1">
      <w:pPr>
        <w:spacing w:after="28" w:line="548" w:lineRule="auto"/>
        <w:ind w:left="159"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в лице_____________________________________________________________________________________________________________ действующего(ей) на основании ________________________________________________________________________________, просит </w:t>
      </w:r>
    </w:p>
    <w:p w:rsidR="00677BA1" w:rsidRPr="00677BA1" w:rsidRDefault="00677BA1" w:rsidP="00677BA1">
      <w:pPr>
        <w:spacing w:after="50" w:line="270" w:lineRule="auto"/>
        <w:ind w:left="159"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внести изменение анкетных данных Депонента в соответствии с прилагаемой анкетой. </w:t>
      </w:r>
    </w:p>
    <w:p w:rsidR="00677BA1" w:rsidRPr="00677BA1" w:rsidRDefault="00677BA1" w:rsidP="00677BA1">
      <w:pPr>
        <w:spacing w:after="0"/>
        <w:ind w:left="14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4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4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4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4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4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4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49"/>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2" w:line="270" w:lineRule="auto"/>
        <w:ind w:left="159"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b/>
          <w:color w:val="000000"/>
          <w:sz w:val="18"/>
          <w:lang w:eastAsia="ru-RU"/>
        </w:rPr>
        <w:t>ДЕПОНЕНТ</w:t>
      </w:r>
      <w:r w:rsidRPr="00677BA1">
        <w:rPr>
          <w:rFonts w:ascii="Times New Roman" w:eastAsia="Times New Roman" w:hAnsi="Times New Roman" w:cs="Times New Roman"/>
          <w:color w:val="000000"/>
          <w:sz w:val="18"/>
          <w:lang w:eastAsia="ru-RU"/>
        </w:rPr>
        <w:t xml:space="preserve"> ________________________________________/________________________/ </w:t>
      </w:r>
    </w:p>
    <w:p w:rsidR="00677BA1" w:rsidRPr="00677BA1" w:rsidRDefault="00677BA1" w:rsidP="00677BA1">
      <w:pPr>
        <w:spacing w:after="0"/>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0"/>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200"/>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20"/>
          <w:lang w:eastAsia="ru-RU"/>
        </w:rPr>
        <w:t xml:space="preserve"> </w:t>
      </w:r>
    </w:p>
    <w:p w:rsidR="00677BA1" w:rsidRPr="00677BA1" w:rsidRDefault="00677BA1" w:rsidP="00677BA1">
      <w:pPr>
        <w:spacing w:after="180" w:line="270" w:lineRule="auto"/>
        <w:ind w:left="1604" w:right="13" w:hanging="10"/>
        <w:jc w:val="both"/>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М.П. </w:t>
      </w:r>
    </w:p>
    <w:p w:rsidR="00677BA1" w:rsidRPr="00677BA1" w:rsidRDefault="00677BA1" w:rsidP="00677BA1">
      <w:pPr>
        <w:spacing w:after="188"/>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 </w:t>
      </w:r>
    </w:p>
    <w:p w:rsidR="00677BA1" w:rsidRPr="00677BA1" w:rsidRDefault="00677BA1" w:rsidP="00677BA1">
      <w:pPr>
        <w:spacing w:after="188"/>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 </w:t>
      </w:r>
    </w:p>
    <w:p w:rsidR="00677BA1" w:rsidRPr="00677BA1" w:rsidRDefault="00677BA1" w:rsidP="00677BA1">
      <w:pPr>
        <w:spacing w:after="0"/>
        <w:ind w:left="1594"/>
        <w:rPr>
          <w:rFonts w:ascii="Times New Roman" w:eastAsia="Times New Roman" w:hAnsi="Times New Roman" w:cs="Times New Roman"/>
          <w:color w:val="000000"/>
          <w:sz w:val="18"/>
          <w:lang w:eastAsia="ru-RU"/>
        </w:rPr>
      </w:pPr>
      <w:r w:rsidRPr="00677BA1">
        <w:rPr>
          <w:rFonts w:ascii="Times New Roman" w:eastAsia="Times New Roman" w:hAnsi="Times New Roman" w:cs="Times New Roman"/>
          <w:color w:val="000000"/>
          <w:sz w:val="18"/>
          <w:lang w:eastAsia="ru-RU"/>
        </w:rPr>
        <w:t xml:space="preserve"> </w:t>
      </w:r>
    </w:p>
    <w:tbl>
      <w:tblPr>
        <w:tblStyle w:val="TableGrid5"/>
        <w:tblW w:w="10505" w:type="dxa"/>
        <w:tblInd w:w="149" w:type="dxa"/>
        <w:tblCellMar>
          <w:top w:w="12" w:type="dxa"/>
          <w:left w:w="41" w:type="dxa"/>
          <w:bottom w:w="15" w:type="dxa"/>
          <w:right w:w="14" w:type="dxa"/>
        </w:tblCellMar>
        <w:tblLook w:val="04A0" w:firstRow="1" w:lastRow="0" w:firstColumn="1" w:lastColumn="0" w:noHBand="0" w:noVBand="1"/>
      </w:tblPr>
      <w:tblGrid>
        <w:gridCol w:w="6242"/>
        <w:gridCol w:w="4263"/>
      </w:tblGrid>
      <w:tr w:rsidR="00677BA1" w:rsidRPr="00677BA1" w:rsidTr="004A2F69">
        <w:trPr>
          <w:trHeight w:val="293"/>
        </w:trPr>
        <w:tc>
          <w:tcPr>
            <w:tcW w:w="6241" w:type="dxa"/>
            <w:tcBorders>
              <w:top w:val="single" w:sz="6" w:space="0" w:color="000000"/>
              <w:left w:val="nil"/>
              <w:bottom w:val="single" w:sz="6" w:space="0" w:color="000000"/>
              <w:right w:val="nil"/>
            </w:tcBorders>
          </w:tcPr>
          <w:p w:rsidR="00677BA1" w:rsidRPr="00677BA1" w:rsidRDefault="00677BA1" w:rsidP="00677BA1">
            <w:pPr>
              <w:tabs>
                <w:tab w:val="right" w:pos="6186"/>
              </w:tabs>
              <w:rPr>
                <w:rFonts w:ascii="Times New Roman" w:eastAsia="Times New Roman" w:hAnsi="Times New Roman" w:cs="Times New Roman"/>
                <w:color w:val="000000"/>
                <w:sz w:val="18"/>
              </w:rPr>
            </w:pPr>
            <w:r w:rsidRPr="00677BA1">
              <w:rPr>
                <w:rFonts w:ascii="Times New Roman" w:eastAsia="Times New Roman" w:hAnsi="Times New Roman" w:cs="Times New Roman"/>
                <w:color w:val="000000"/>
                <w:sz w:val="24"/>
              </w:rPr>
              <w:t xml:space="preserve"> </w:t>
            </w:r>
            <w:r w:rsidRPr="00677BA1">
              <w:rPr>
                <w:rFonts w:ascii="Times New Roman" w:eastAsia="Times New Roman" w:hAnsi="Times New Roman" w:cs="Times New Roman"/>
                <w:color w:val="000000"/>
                <w:sz w:val="24"/>
              </w:rPr>
              <w:tab/>
            </w:r>
            <w:r w:rsidRPr="00677BA1">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677BA1" w:rsidRPr="00677BA1" w:rsidRDefault="00677BA1" w:rsidP="00677BA1">
            <w:pPr>
              <w:jc w:val="right"/>
              <w:rPr>
                <w:rFonts w:ascii="Times New Roman" w:eastAsia="Times New Roman" w:hAnsi="Times New Roman" w:cs="Times New Roman"/>
                <w:color w:val="000000"/>
                <w:sz w:val="18"/>
              </w:rPr>
            </w:pPr>
            <w:r w:rsidRPr="00677BA1">
              <w:rPr>
                <w:rFonts w:ascii="Times New Roman" w:eastAsia="Times New Roman" w:hAnsi="Times New Roman" w:cs="Times New Roman"/>
                <w:color w:val="000000"/>
                <w:sz w:val="24"/>
              </w:rPr>
              <w:t xml:space="preserve"> </w:t>
            </w:r>
          </w:p>
        </w:tc>
      </w:tr>
      <w:tr w:rsidR="00677BA1" w:rsidRPr="00677BA1" w:rsidTr="004A2F69">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677BA1" w:rsidRPr="00677BA1" w:rsidRDefault="00677BA1" w:rsidP="00677BA1">
            <w:pPr>
              <w:spacing w:after="280"/>
              <w:rPr>
                <w:rFonts w:ascii="Times New Roman" w:eastAsia="Times New Roman" w:hAnsi="Times New Roman" w:cs="Times New Roman"/>
                <w:color w:val="000000"/>
                <w:sz w:val="18"/>
              </w:rPr>
            </w:pPr>
            <w:r w:rsidRPr="00677BA1">
              <w:rPr>
                <w:rFonts w:ascii="Times New Roman" w:eastAsia="Times New Roman" w:hAnsi="Times New Roman" w:cs="Times New Roman"/>
                <w:i/>
                <w:color w:val="000000"/>
                <w:sz w:val="18"/>
              </w:rPr>
              <w:t xml:space="preserve">Дата приема «___ » _____________201___ г.  Рег. № </w:t>
            </w:r>
          </w:p>
          <w:p w:rsidR="00677BA1" w:rsidRPr="00677BA1" w:rsidRDefault="00677BA1" w:rsidP="00677BA1">
            <w:pPr>
              <w:rPr>
                <w:rFonts w:ascii="Times New Roman" w:eastAsia="Times New Roman" w:hAnsi="Times New Roman" w:cs="Times New Roman"/>
                <w:color w:val="000000"/>
                <w:sz w:val="18"/>
              </w:rPr>
            </w:pPr>
            <w:r w:rsidRPr="00677BA1">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677BA1" w:rsidRPr="00677BA1" w:rsidRDefault="00677BA1" w:rsidP="00677BA1">
            <w:pPr>
              <w:spacing w:after="280"/>
              <w:rPr>
                <w:rFonts w:ascii="Times New Roman" w:eastAsia="Times New Roman" w:hAnsi="Times New Roman" w:cs="Times New Roman"/>
                <w:color w:val="000000"/>
                <w:sz w:val="18"/>
              </w:rPr>
            </w:pPr>
            <w:r w:rsidRPr="00677BA1">
              <w:rPr>
                <w:rFonts w:ascii="Times New Roman" w:eastAsia="Times New Roman" w:hAnsi="Times New Roman" w:cs="Times New Roman"/>
                <w:i/>
                <w:color w:val="000000"/>
                <w:sz w:val="18"/>
              </w:rPr>
              <w:t xml:space="preserve">Поручение исполнено «___ » _________ 201__ г. </w:t>
            </w:r>
          </w:p>
          <w:p w:rsidR="00677BA1" w:rsidRPr="00677BA1" w:rsidRDefault="00677BA1" w:rsidP="00677BA1">
            <w:pPr>
              <w:rPr>
                <w:rFonts w:ascii="Times New Roman" w:eastAsia="Times New Roman" w:hAnsi="Times New Roman" w:cs="Times New Roman"/>
                <w:color w:val="000000"/>
                <w:sz w:val="18"/>
              </w:rPr>
            </w:pPr>
            <w:r w:rsidRPr="00677BA1">
              <w:rPr>
                <w:rFonts w:ascii="Times New Roman" w:eastAsia="Times New Roman" w:hAnsi="Times New Roman" w:cs="Times New Roman"/>
                <w:i/>
                <w:color w:val="000000"/>
                <w:sz w:val="18"/>
              </w:rPr>
              <w:t xml:space="preserve">Подпись________________________________ </w:t>
            </w:r>
          </w:p>
        </w:tc>
      </w:tr>
    </w:tbl>
    <w:p w:rsidR="00677BA1" w:rsidRDefault="00677BA1"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522ABE" w:rsidRDefault="00522ABE" w:rsidP="002F00A5">
      <w:pPr>
        <w:pStyle w:val="ac"/>
        <w:ind w:left="0"/>
        <w:jc w:val="right"/>
        <w:rPr>
          <w:rFonts w:ascii="Times New Roman" w:hAnsi="Times New Roman" w:cs="Times New Roman"/>
          <w:lang w:eastAsia="ru-RU"/>
        </w:rPr>
      </w:pPr>
    </w:p>
    <w:p w:rsidR="003F4B41" w:rsidRPr="003F4B41" w:rsidRDefault="003F4B41" w:rsidP="003F4B41">
      <w:pPr>
        <w:keepNext/>
        <w:keepLines/>
        <w:spacing w:after="83" w:line="265" w:lineRule="auto"/>
        <w:ind w:left="10" w:right="41" w:hanging="10"/>
        <w:jc w:val="right"/>
        <w:outlineLvl w:val="2"/>
        <w:rPr>
          <w:rFonts w:ascii="Times New Roman" w:eastAsia="Times New Roman" w:hAnsi="Times New Roman" w:cs="Times New Roman"/>
          <w:b/>
          <w:color w:val="000000"/>
          <w:lang w:eastAsia="ru-RU"/>
        </w:rPr>
      </w:pPr>
      <w:bookmarkStart w:id="45" w:name="_Toc122864"/>
      <w:bookmarkStart w:id="46" w:name="_Toc6939431"/>
      <w:r w:rsidRPr="003F4B41">
        <w:rPr>
          <w:rFonts w:ascii="Times New Roman" w:eastAsia="Times New Roman" w:hAnsi="Times New Roman" w:cs="Times New Roman"/>
          <w:b/>
          <w:color w:val="000000"/>
          <w:lang w:eastAsia="ru-RU"/>
        </w:rPr>
        <w:t xml:space="preserve">ПРИЛОЖЕНИЕ № </w:t>
      </w:r>
      <w:bookmarkEnd w:id="45"/>
      <w:r>
        <w:rPr>
          <w:rFonts w:ascii="Times New Roman" w:eastAsia="Times New Roman" w:hAnsi="Times New Roman" w:cs="Times New Roman"/>
          <w:b/>
          <w:color w:val="000000"/>
          <w:lang w:eastAsia="ru-RU"/>
        </w:rPr>
        <w:t>9</w:t>
      </w:r>
      <w:bookmarkEnd w:id="46"/>
    </w:p>
    <w:p w:rsidR="003F4B41" w:rsidRPr="003F4B41" w:rsidRDefault="003F4B41" w:rsidP="003F4B41">
      <w:pPr>
        <w:spacing w:after="0"/>
        <w:jc w:val="right"/>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73"/>
        <w:jc w:val="right"/>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11"/>
        <w:ind w:left="10" w:right="43" w:hanging="10"/>
        <w:jc w:val="right"/>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lang w:eastAsia="ru-RU"/>
        </w:rPr>
        <w:t xml:space="preserve">Дата заполнения «____» ____________ 201___г. </w:t>
      </w:r>
    </w:p>
    <w:p w:rsidR="003F4B41" w:rsidRPr="003F4B41" w:rsidRDefault="003F4B41" w:rsidP="003F4B41">
      <w:pPr>
        <w:spacing w:after="0"/>
        <w:ind w:left="10"/>
        <w:jc w:val="center"/>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285"/>
        <w:ind w:left="10"/>
        <w:jc w:val="center"/>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5" w:line="270" w:lineRule="auto"/>
        <w:ind w:left="755" w:right="784" w:hanging="10"/>
        <w:jc w:val="center"/>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b/>
          <w:color w:val="000000"/>
          <w:lang w:eastAsia="ru-RU"/>
        </w:rPr>
        <w:t>ПОРУЧЕНИЕ О НАЗНАЧЕНИИ/ОТМЕНЕ ПОПЕЧИТЕЛЯ СЧЕТА ДЕПО</w:t>
      </w:r>
    </w:p>
    <w:p w:rsidR="003F4B41" w:rsidRPr="003F4B41" w:rsidRDefault="003F4B41" w:rsidP="003F4B41">
      <w:pPr>
        <w:spacing w:after="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186"/>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0" w:line="270" w:lineRule="auto"/>
        <w:ind w:right="13" w:hanging="10"/>
        <w:jc w:val="both"/>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lang w:eastAsia="ru-RU"/>
        </w:rPr>
        <w:t xml:space="preserve">ДЕПОНЕНТ _________________________________________________________________________________________________________ </w:t>
      </w:r>
    </w:p>
    <w:p w:rsidR="003F4B41" w:rsidRPr="003F4B41" w:rsidRDefault="003F4B41" w:rsidP="003F4B41">
      <w:pPr>
        <w:spacing w:after="32"/>
        <w:ind w:left="677" w:right="711" w:hanging="10"/>
        <w:jc w:val="center"/>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i/>
          <w:color w:val="000000"/>
          <w:sz w:val="16"/>
          <w:lang w:eastAsia="ru-RU"/>
        </w:rPr>
        <w:t xml:space="preserve">(полное официальное наименование/ФИО физического лица) </w:t>
      </w:r>
    </w:p>
    <w:p w:rsidR="003F4B41" w:rsidRDefault="003F4B41" w:rsidP="003F4B41">
      <w:pPr>
        <w:spacing w:after="71" w:line="426" w:lineRule="auto"/>
        <w:ind w:left="10" w:hanging="10"/>
        <w:jc w:val="center"/>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__________________________________________________________________________</w:t>
      </w:r>
      <w:r>
        <w:rPr>
          <w:rFonts w:ascii="Times New Roman" w:eastAsia="Times New Roman" w:hAnsi="Times New Roman" w:cs="Times New Roman"/>
          <w:color w:val="000000"/>
          <w:sz w:val="20"/>
          <w:lang w:eastAsia="ru-RU"/>
        </w:rPr>
        <w:t>______________________________</w:t>
      </w:r>
      <w:r w:rsidRPr="003F4B41">
        <w:rPr>
          <w:rFonts w:ascii="Times New Roman" w:eastAsia="Times New Roman" w:hAnsi="Times New Roman" w:cs="Times New Roman"/>
          <w:color w:val="000000"/>
          <w:sz w:val="18"/>
          <w:lang w:eastAsia="ru-RU"/>
        </w:rPr>
        <w:t>Прошу</w:t>
      </w:r>
      <w:r>
        <w:rPr>
          <w:rFonts w:ascii="Times New Roman" w:eastAsia="Times New Roman" w:hAnsi="Times New Roman" w:cs="Times New Roman"/>
          <w:color w:val="000000"/>
          <w:sz w:val="18"/>
          <w:lang w:eastAsia="ru-RU"/>
        </w:rPr>
        <w:t>:</w:t>
      </w:r>
    </w:p>
    <w:p w:rsidR="003F4B41" w:rsidRDefault="003F4B41" w:rsidP="003F4B41">
      <w:pPr>
        <w:spacing w:after="71" w:line="426" w:lineRule="auto"/>
        <w:ind w:left="10" w:hanging="10"/>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w:t>
      </w:r>
      <w:r w:rsidRPr="003F4B41">
        <w:rPr>
          <w:rFonts w:ascii="Times New Roman" w:eastAsia="Times New Roman" w:hAnsi="Times New Roman" w:cs="Times New Roman"/>
          <w:color w:val="000000"/>
          <w:sz w:val="18"/>
          <w:lang w:eastAsia="ru-RU"/>
        </w:rPr>
        <w:t xml:space="preserve"> назначить</w:t>
      </w:r>
      <w:r>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t>□ отменить</w:t>
      </w:r>
    </w:p>
    <w:p w:rsidR="003F4B41" w:rsidRPr="003F4B41" w:rsidRDefault="003F4B41" w:rsidP="003F4B41">
      <w:pPr>
        <w:spacing w:after="71" w:line="426" w:lineRule="auto"/>
        <w:ind w:left="10" w:hanging="10"/>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Попечителя</w:t>
      </w:r>
      <w:r w:rsidRPr="003F4B41">
        <w:rPr>
          <w:rFonts w:ascii="Times New Roman" w:eastAsia="Times New Roman" w:hAnsi="Times New Roman" w:cs="Times New Roman"/>
          <w:color w:val="000000"/>
          <w:sz w:val="18"/>
          <w:lang w:eastAsia="ru-RU"/>
        </w:rPr>
        <w:t xml:space="preserve"> счета депо №__________________________________________в Депозитарии АО «БайкалИнвестБанк»</w:t>
      </w: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10"/>
        <w:ind w:left="-5" w:hanging="1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u w:val="single" w:color="000000"/>
          <w:lang w:eastAsia="ru-RU"/>
        </w:rPr>
        <w:t>Данные Попечителя счета:</w:t>
      </w:r>
      <w:r w:rsidRPr="003F4B41">
        <w:rPr>
          <w:rFonts w:ascii="Times New Roman" w:eastAsia="Times New Roman" w:hAnsi="Times New Roman" w:cs="Times New Roman"/>
          <w:color w:val="000000"/>
          <w:sz w:val="18"/>
          <w:lang w:eastAsia="ru-RU"/>
        </w:rPr>
        <w:t xml:space="preserve"> </w:t>
      </w:r>
    </w:p>
    <w:p w:rsidR="003F4B41" w:rsidRPr="003F4B41" w:rsidRDefault="003F4B41" w:rsidP="003F4B41">
      <w:pPr>
        <w:spacing w:after="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228" w:line="270" w:lineRule="auto"/>
        <w:ind w:right="13" w:hanging="10"/>
        <w:jc w:val="both"/>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lang w:eastAsia="ru-RU"/>
        </w:rPr>
        <w:t xml:space="preserve">Полное официальное наименование: _____________________________________________________________________________________ </w:t>
      </w:r>
    </w:p>
    <w:p w:rsidR="003F4B41" w:rsidRPr="003F4B41" w:rsidRDefault="003F4B41" w:rsidP="003F4B41">
      <w:pPr>
        <w:spacing w:after="194" w:line="270" w:lineRule="auto"/>
        <w:ind w:right="13" w:hanging="10"/>
        <w:jc w:val="both"/>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lang w:eastAsia="ru-RU"/>
        </w:rPr>
        <w:t xml:space="preserve">Номер (серия) государственной регистрации: _________________________Дата регистрации:____________________________________ </w:t>
      </w:r>
    </w:p>
    <w:p w:rsidR="003F4B41" w:rsidRPr="003F4B41" w:rsidRDefault="003F4B41" w:rsidP="003F4B41">
      <w:pPr>
        <w:spacing w:after="28" w:line="270" w:lineRule="auto"/>
        <w:ind w:right="13" w:hanging="10"/>
        <w:jc w:val="both"/>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lang w:eastAsia="ru-RU"/>
        </w:rPr>
        <w:t xml:space="preserve">Орган, осуществивший регистрацию:____________________________________________________________________________________ </w:t>
      </w:r>
    </w:p>
    <w:p w:rsidR="003F4B41" w:rsidRPr="003F4B41" w:rsidRDefault="003F4B41" w:rsidP="003F4B41">
      <w:pPr>
        <w:spacing w:after="43"/>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lang w:eastAsia="ru-RU"/>
        </w:rPr>
        <w:t xml:space="preserve"> </w:t>
      </w:r>
    </w:p>
    <w:p w:rsidR="003F4B41" w:rsidRPr="003F4B41" w:rsidRDefault="003F4B41" w:rsidP="003F4B41">
      <w:pPr>
        <w:spacing w:after="5" w:line="270" w:lineRule="auto"/>
        <w:ind w:right="13" w:hanging="10"/>
        <w:jc w:val="both"/>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lang w:eastAsia="ru-RU"/>
        </w:rPr>
        <w:t xml:space="preserve">Основание полномочий__________________________________№_________________ от «_______» ______________201 _____г. </w:t>
      </w:r>
    </w:p>
    <w:p w:rsidR="003F4B41" w:rsidRPr="003F4B41" w:rsidRDefault="003F4B41" w:rsidP="003F4B41">
      <w:pPr>
        <w:spacing w:after="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9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2" w:line="270" w:lineRule="auto"/>
        <w:ind w:right="13" w:hanging="10"/>
        <w:jc w:val="both"/>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lang w:eastAsia="ru-RU"/>
        </w:rPr>
        <w:t xml:space="preserve">Срок действия полномочий Попечителя счета депо ________________________________________________________________________ </w:t>
      </w:r>
    </w:p>
    <w:p w:rsidR="003F4B41" w:rsidRPr="003F4B41" w:rsidRDefault="003F4B41" w:rsidP="003F4B41">
      <w:pPr>
        <w:spacing w:after="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54"/>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2" w:line="270" w:lineRule="auto"/>
        <w:ind w:right="13" w:hanging="10"/>
        <w:jc w:val="both"/>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18"/>
          <w:lang w:eastAsia="ru-RU"/>
        </w:rPr>
        <w:t xml:space="preserve">ДЕПОНЕНТ ____________________________________/___________________/ </w:t>
      </w:r>
    </w:p>
    <w:p w:rsidR="003F4B41" w:rsidRPr="003F4B41" w:rsidRDefault="003F4B41" w:rsidP="003F4B41">
      <w:pPr>
        <w:spacing w:after="0"/>
        <w:ind w:left="2319"/>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spacing w:after="243"/>
        <w:ind w:left="2319"/>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0"/>
          <w:lang w:eastAsia="ru-RU"/>
        </w:rPr>
        <w:t xml:space="preserve"> </w:t>
      </w:r>
    </w:p>
    <w:p w:rsidR="003F4B41" w:rsidRPr="003F4B41" w:rsidRDefault="003F4B41" w:rsidP="003F4B41">
      <w:pPr>
        <w:tabs>
          <w:tab w:val="center" w:pos="2509"/>
        </w:tabs>
        <w:spacing w:after="935" w:line="270" w:lineRule="auto"/>
        <w:ind w:left="-10"/>
        <w:rPr>
          <w:rFonts w:ascii="Times New Roman" w:eastAsia="Times New Roman" w:hAnsi="Times New Roman" w:cs="Times New Roman"/>
          <w:color w:val="000000"/>
          <w:sz w:val="18"/>
          <w:lang w:eastAsia="ru-RU"/>
        </w:rPr>
      </w:pPr>
      <w:r w:rsidRPr="003F4B41">
        <w:rPr>
          <w:rFonts w:ascii="Times New Roman" w:eastAsia="Times New Roman" w:hAnsi="Times New Roman" w:cs="Times New Roman"/>
          <w:color w:val="000000"/>
          <w:sz w:val="2"/>
          <w:lang w:eastAsia="ru-RU"/>
        </w:rPr>
        <w:t xml:space="preserve"> </w:t>
      </w:r>
      <w:r w:rsidRPr="003F4B41">
        <w:rPr>
          <w:rFonts w:ascii="Times New Roman" w:eastAsia="Times New Roman" w:hAnsi="Times New Roman" w:cs="Times New Roman"/>
          <w:color w:val="000000"/>
          <w:sz w:val="2"/>
          <w:lang w:eastAsia="ru-RU"/>
        </w:rPr>
        <w:tab/>
      </w:r>
      <w:r w:rsidRPr="003F4B41">
        <w:rPr>
          <w:rFonts w:ascii="Times New Roman" w:eastAsia="Times New Roman" w:hAnsi="Times New Roman" w:cs="Times New Roman"/>
          <w:color w:val="000000"/>
          <w:sz w:val="18"/>
          <w:lang w:eastAsia="ru-RU"/>
        </w:rPr>
        <w:t xml:space="preserve">М.П. </w:t>
      </w:r>
    </w:p>
    <w:p w:rsidR="003F4B41" w:rsidRPr="003F4B41" w:rsidRDefault="003F4B41" w:rsidP="003F4B41">
      <w:pPr>
        <w:spacing w:after="37"/>
        <w:rPr>
          <w:rFonts w:ascii="Times New Roman" w:eastAsia="Times New Roman" w:hAnsi="Times New Roman" w:cs="Times New Roman"/>
          <w:color w:val="000000"/>
          <w:sz w:val="18"/>
          <w:lang w:eastAsia="ru-RU"/>
        </w:rPr>
      </w:pPr>
      <w:r w:rsidRPr="003F4B41">
        <w:rPr>
          <w:rFonts w:ascii="Calibri" w:eastAsia="Calibri" w:hAnsi="Calibri" w:cs="Calibri"/>
          <w:noProof/>
          <w:color w:val="000000"/>
          <w:lang w:eastAsia="ru-RU"/>
        </w:rPr>
        <mc:AlternateContent>
          <mc:Choice Requires="wpg">
            <w:drawing>
              <wp:inline distT="0" distB="0" distL="0" distR="0" wp14:anchorId="7FBED2E0" wp14:editId="56ACC6D2">
                <wp:extent cx="6673596" cy="9144"/>
                <wp:effectExtent l="0" t="0" r="0" b="0"/>
                <wp:docPr id="106314" name="Group 106314"/>
                <wp:cNvGraphicFramePr/>
                <a:graphic xmlns:a="http://schemas.openxmlformats.org/drawingml/2006/main">
                  <a:graphicData uri="http://schemas.microsoft.com/office/word/2010/wordprocessingGroup">
                    <wpg:wgp>
                      <wpg:cNvGrpSpPr/>
                      <wpg:grpSpPr>
                        <a:xfrm>
                          <a:off x="0" y="0"/>
                          <a:ext cx="6673596" cy="9144"/>
                          <a:chOff x="0" y="0"/>
                          <a:chExt cx="6673596" cy="9144"/>
                        </a:xfrm>
                      </wpg:grpSpPr>
                      <wps:wsp>
                        <wps:cNvPr id="125606" name="Shape 125606"/>
                        <wps:cNvSpPr/>
                        <wps:spPr>
                          <a:xfrm>
                            <a:off x="0" y="0"/>
                            <a:ext cx="6600444" cy="9144"/>
                          </a:xfrm>
                          <a:custGeom>
                            <a:avLst/>
                            <a:gdLst/>
                            <a:ahLst/>
                            <a:cxnLst/>
                            <a:rect l="0" t="0" r="0" b="0"/>
                            <a:pathLst>
                              <a:path w="6600444" h="9144">
                                <a:moveTo>
                                  <a:pt x="0" y="0"/>
                                </a:moveTo>
                                <a:lnTo>
                                  <a:pt x="6600444" y="0"/>
                                </a:lnTo>
                                <a:lnTo>
                                  <a:pt x="6600444" y="9144"/>
                                </a:lnTo>
                                <a:lnTo>
                                  <a:pt x="0" y="9144"/>
                                </a:lnTo>
                                <a:lnTo>
                                  <a:pt x="0" y="0"/>
                                </a:lnTo>
                              </a:path>
                            </a:pathLst>
                          </a:custGeom>
                          <a:solidFill>
                            <a:srgbClr val="000000"/>
                          </a:solidFill>
                          <a:ln w="0" cap="flat">
                            <a:noFill/>
                            <a:miter lim="127000"/>
                          </a:ln>
                          <a:effectLst/>
                        </wps:spPr>
                        <wps:bodyPr/>
                      </wps:wsp>
                      <wps:wsp>
                        <wps:cNvPr id="125607" name="Shape 125607"/>
                        <wps:cNvSpPr/>
                        <wps:spPr>
                          <a:xfrm>
                            <a:off x="660044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608" name="Shape 125608"/>
                        <wps:cNvSpPr/>
                        <wps:spPr>
                          <a:xfrm>
                            <a:off x="6609588" y="0"/>
                            <a:ext cx="64008" cy="9144"/>
                          </a:xfrm>
                          <a:custGeom>
                            <a:avLst/>
                            <a:gdLst/>
                            <a:ahLst/>
                            <a:cxnLst/>
                            <a:rect l="0" t="0" r="0" b="0"/>
                            <a:pathLst>
                              <a:path w="64008" h="9144">
                                <a:moveTo>
                                  <a:pt x="0" y="0"/>
                                </a:moveTo>
                                <a:lnTo>
                                  <a:pt x="64008" y="0"/>
                                </a:lnTo>
                                <a:lnTo>
                                  <a:pt x="6400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E2D6C17" id="Group 106314" o:spid="_x0000_s1026" style="width:525.5pt;height:.7pt;mso-position-horizontal-relative:char;mso-position-vertical-relative:line" coordsize="667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">
                <v:shape id="Shape 125606" o:spid="_x0000_s1027" style="position:absolute;width:66004;height:91;visibility:visible;mso-wrap-style:square;v-text-anchor:top" coordsize="66004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" path="m,l6600444,r,9144l,9144,,e" fillcolor="black" stroked="f" strokeweight="0">
                  <v:stroke miterlimit="83231f" joinstyle="miter"/>
                  <v:path arrowok="t" textboxrect="0,0,6600444,9144"/>
                </v:shape>
                <v:shape id="Shape 125607" o:spid="_x0000_s1028" style="position:absolute;left:660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" path="m,l9144,r,9144l,9144,,e" fillcolor="black" stroked="f" strokeweight="0">
                  <v:stroke miterlimit="83231f" joinstyle="miter"/>
                  <v:path arrowok="t" textboxrect="0,0,9144,9144"/>
                </v:shape>
                <v:shape id="Shape 125608" o:spid="_x0000_s1029" style="position:absolute;left:6609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" path="m,l64008,r,9144l,9144,,e" fillcolor="black" stroked="f" strokeweight="0">
                  <v:stroke miterlimit="83231f" joinstyle="miter"/>
                  <v:path arrowok="t" textboxrect="0,0,64008,9144"/>
                </v:shape>
                <w10:anchorlock/>
              </v:group>
            </w:pict>
          </mc:Fallback>
        </mc:AlternateContent>
      </w:r>
    </w:p>
    <w:p w:rsidR="003F4B41" w:rsidRPr="003F4B41" w:rsidRDefault="003F4B41" w:rsidP="003F4B41">
      <w:pPr>
        <w:tabs>
          <w:tab w:val="center" w:pos="5059"/>
          <w:tab w:val="center" w:pos="10435"/>
        </w:tabs>
        <w:spacing w:after="0"/>
        <w:rPr>
          <w:rFonts w:ascii="Times New Roman" w:eastAsia="Times New Roman" w:hAnsi="Times New Roman" w:cs="Times New Roman"/>
          <w:color w:val="000000"/>
          <w:sz w:val="18"/>
          <w:lang w:eastAsia="ru-RU"/>
        </w:rPr>
      </w:pPr>
      <w:r w:rsidRPr="003F4B41">
        <w:rPr>
          <w:rFonts w:ascii="Calibri" w:eastAsia="Calibri" w:hAnsi="Calibri" w:cs="Calibri"/>
          <w:color w:val="000000"/>
          <w:lang w:eastAsia="ru-RU"/>
        </w:rPr>
        <w:tab/>
      </w:r>
      <w:r w:rsidRPr="003F4B41">
        <w:rPr>
          <w:rFonts w:ascii="Times New Roman" w:eastAsia="Times New Roman" w:hAnsi="Times New Roman" w:cs="Times New Roman"/>
          <w:i/>
          <w:color w:val="000000"/>
          <w:sz w:val="18"/>
          <w:lang w:eastAsia="ru-RU"/>
        </w:rPr>
        <w:t>Заполняется депозитарием</w:t>
      </w:r>
      <w:r w:rsidRPr="003F4B41">
        <w:rPr>
          <w:rFonts w:ascii="Times New Roman" w:eastAsia="Times New Roman" w:hAnsi="Times New Roman" w:cs="Times New Roman"/>
          <w:i/>
          <w:color w:val="000000"/>
          <w:sz w:val="28"/>
          <w:vertAlign w:val="superscript"/>
          <w:lang w:eastAsia="ru-RU"/>
        </w:rPr>
        <w:t xml:space="preserve"> </w:t>
      </w:r>
      <w:r w:rsidRPr="003F4B41">
        <w:rPr>
          <w:rFonts w:ascii="Times New Roman" w:eastAsia="Times New Roman" w:hAnsi="Times New Roman" w:cs="Times New Roman"/>
          <w:i/>
          <w:color w:val="000000"/>
          <w:sz w:val="28"/>
          <w:vertAlign w:val="superscript"/>
          <w:lang w:eastAsia="ru-RU"/>
        </w:rPr>
        <w:tab/>
      </w:r>
      <w:r w:rsidRPr="003F4B41">
        <w:rPr>
          <w:rFonts w:ascii="Times New Roman" w:eastAsia="Times New Roman" w:hAnsi="Times New Roman" w:cs="Times New Roman"/>
          <w:color w:val="000000"/>
          <w:sz w:val="24"/>
          <w:lang w:eastAsia="ru-RU"/>
        </w:rPr>
        <w:t xml:space="preserve"> </w:t>
      </w:r>
    </w:p>
    <w:tbl>
      <w:tblPr>
        <w:tblStyle w:val="TableGrid7"/>
        <w:tblW w:w="10510" w:type="dxa"/>
        <w:tblInd w:w="0" w:type="dxa"/>
        <w:tblCellMar>
          <w:left w:w="41" w:type="dxa"/>
          <w:bottom w:w="64" w:type="dxa"/>
          <w:right w:w="115" w:type="dxa"/>
        </w:tblCellMar>
        <w:tblLook w:val="04A0" w:firstRow="1" w:lastRow="0" w:firstColumn="1" w:lastColumn="0" w:noHBand="0" w:noVBand="1"/>
      </w:tblPr>
      <w:tblGrid>
        <w:gridCol w:w="6247"/>
        <w:gridCol w:w="4263"/>
      </w:tblGrid>
      <w:tr w:rsidR="003F4B41" w:rsidRPr="003F4B41" w:rsidTr="004A2F69">
        <w:trPr>
          <w:trHeight w:val="955"/>
        </w:trPr>
        <w:tc>
          <w:tcPr>
            <w:tcW w:w="6246" w:type="dxa"/>
            <w:tcBorders>
              <w:top w:val="single" w:sz="6" w:space="0" w:color="000000"/>
              <w:left w:val="single" w:sz="6" w:space="0" w:color="000000"/>
              <w:bottom w:val="single" w:sz="6" w:space="0" w:color="000000"/>
              <w:right w:val="single" w:sz="6" w:space="0" w:color="000000"/>
            </w:tcBorders>
            <w:vAlign w:val="bottom"/>
          </w:tcPr>
          <w:p w:rsidR="003F4B41" w:rsidRPr="003F4B41" w:rsidRDefault="003F4B41" w:rsidP="003F4B41">
            <w:pPr>
              <w:spacing w:after="280"/>
              <w:rPr>
                <w:rFonts w:ascii="Times New Roman" w:eastAsia="Times New Roman" w:hAnsi="Times New Roman" w:cs="Times New Roman"/>
                <w:color w:val="000000"/>
                <w:sz w:val="18"/>
              </w:rPr>
            </w:pPr>
            <w:r w:rsidRPr="003F4B41">
              <w:rPr>
                <w:rFonts w:ascii="Times New Roman" w:eastAsia="Times New Roman" w:hAnsi="Times New Roman" w:cs="Times New Roman"/>
                <w:i/>
                <w:color w:val="000000"/>
                <w:sz w:val="18"/>
              </w:rPr>
              <w:t xml:space="preserve">Дата приема «___ » _____________201___ г.  Рег. № </w:t>
            </w:r>
          </w:p>
          <w:p w:rsidR="003F4B41" w:rsidRPr="003F4B41" w:rsidRDefault="003F4B41" w:rsidP="003F4B41">
            <w:pPr>
              <w:rPr>
                <w:rFonts w:ascii="Times New Roman" w:eastAsia="Times New Roman" w:hAnsi="Times New Roman" w:cs="Times New Roman"/>
                <w:color w:val="000000"/>
                <w:sz w:val="18"/>
              </w:rPr>
            </w:pPr>
            <w:r w:rsidRPr="003F4B41">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3F4B41" w:rsidRPr="003F4B41" w:rsidRDefault="003F4B41" w:rsidP="003F4B41">
            <w:pPr>
              <w:spacing w:after="280"/>
              <w:rPr>
                <w:rFonts w:ascii="Times New Roman" w:eastAsia="Times New Roman" w:hAnsi="Times New Roman" w:cs="Times New Roman"/>
                <w:color w:val="000000"/>
                <w:sz w:val="18"/>
              </w:rPr>
            </w:pPr>
            <w:r w:rsidRPr="003F4B41">
              <w:rPr>
                <w:rFonts w:ascii="Times New Roman" w:eastAsia="Times New Roman" w:hAnsi="Times New Roman" w:cs="Times New Roman"/>
                <w:i/>
                <w:color w:val="000000"/>
                <w:sz w:val="18"/>
              </w:rPr>
              <w:t xml:space="preserve">Поручение исполнено «___ » _________ 201__ г. </w:t>
            </w:r>
          </w:p>
          <w:p w:rsidR="003F4B41" w:rsidRPr="003F4B41" w:rsidRDefault="003F4B41" w:rsidP="003F4B41">
            <w:pPr>
              <w:rPr>
                <w:rFonts w:ascii="Times New Roman" w:eastAsia="Times New Roman" w:hAnsi="Times New Roman" w:cs="Times New Roman"/>
                <w:color w:val="000000"/>
                <w:sz w:val="18"/>
              </w:rPr>
            </w:pPr>
            <w:r w:rsidRPr="003F4B41">
              <w:rPr>
                <w:rFonts w:ascii="Times New Roman" w:eastAsia="Times New Roman" w:hAnsi="Times New Roman" w:cs="Times New Roman"/>
                <w:i/>
                <w:color w:val="000000"/>
                <w:sz w:val="18"/>
              </w:rPr>
              <w:t xml:space="preserve">Подпись________________________________ </w:t>
            </w:r>
          </w:p>
        </w:tc>
      </w:tr>
    </w:tbl>
    <w:p w:rsidR="003F4B41" w:rsidRPr="003F4B41" w:rsidRDefault="003F4B41" w:rsidP="003F4B41">
      <w:pPr>
        <w:tabs>
          <w:tab w:val="center" w:pos="4667"/>
          <w:tab w:val="center" w:pos="5212"/>
        </w:tabs>
        <w:spacing w:after="32"/>
        <w:rPr>
          <w:rFonts w:ascii="Calibri" w:eastAsia="Calibri" w:hAnsi="Calibri" w:cs="Calibri"/>
          <w:color w:val="000000"/>
          <w:lang w:eastAsia="ru-RU"/>
        </w:rPr>
      </w:pPr>
      <w:r w:rsidRPr="003F4B41">
        <w:rPr>
          <w:rFonts w:ascii="Calibri" w:eastAsia="Calibri" w:hAnsi="Calibri" w:cs="Calibri"/>
          <w:color w:val="000000"/>
          <w:lang w:eastAsia="ru-RU"/>
        </w:rPr>
        <w:tab/>
      </w:r>
    </w:p>
    <w:p w:rsidR="00522ABE" w:rsidRDefault="00522ABE" w:rsidP="002F00A5">
      <w:pPr>
        <w:pStyle w:val="ac"/>
        <w:ind w:left="0"/>
        <w:jc w:val="right"/>
        <w:rPr>
          <w:rFonts w:ascii="Times New Roman" w:hAnsi="Times New Roman" w:cs="Times New Roman"/>
          <w:lang w:eastAsia="ru-RU"/>
        </w:rPr>
      </w:pPr>
    </w:p>
    <w:p w:rsidR="003F4B41" w:rsidRDefault="003F4B41" w:rsidP="002F00A5">
      <w:pPr>
        <w:pStyle w:val="ac"/>
        <w:ind w:left="0"/>
        <w:jc w:val="right"/>
        <w:rPr>
          <w:rFonts w:ascii="Times New Roman" w:hAnsi="Times New Roman" w:cs="Times New Roman"/>
          <w:lang w:eastAsia="ru-RU"/>
        </w:rPr>
      </w:pPr>
    </w:p>
    <w:p w:rsidR="003F4B41" w:rsidRDefault="003F4B41" w:rsidP="002F00A5">
      <w:pPr>
        <w:pStyle w:val="ac"/>
        <w:ind w:left="0"/>
        <w:jc w:val="right"/>
        <w:rPr>
          <w:rFonts w:ascii="Times New Roman" w:hAnsi="Times New Roman" w:cs="Times New Roman"/>
          <w:lang w:eastAsia="ru-RU"/>
        </w:rPr>
      </w:pPr>
    </w:p>
    <w:p w:rsidR="003F4B41" w:rsidRDefault="003F4B41" w:rsidP="002F00A5">
      <w:pPr>
        <w:pStyle w:val="ac"/>
        <w:ind w:left="0"/>
        <w:jc w:val="right"/>
        <w:rPr>
          <w:rFonts w:ascii="Times New Roman" w:hAnsi="Times New Roman" w:cs="Times New Roman"/>
          <w:lang w:eastAsia="ru-RU"/>
        </w:rPr>
      </w:pPr>
    </w:p>
    <w:p w:rsidR="004A2F69" w:rsidRPr="004A2F69" w:rsidRDefault="004A2F69" w:rsidP="004A2F69">
      <w:pPr>
        <w:keepNext/>
        <w:keepLines/>
        <w:spacing w:after="35" w:line="265" w:lineRule="auto"/>
        <w:ind w:left="10" w:right="41" w:hanging="10"/>
        <w:jc w:val="right"/>
        <w:outlineLvl w:val="2"/>
        <w:rPr>
          <w:rFonts w:ascii="Times New Roman" w:eastAsia="Times New Roman" w:hAnsi="Times New Roman" w:cs="Times New Roman"/>
          <w:b/>
          <w:color w:val="000000"/>
          <w:lang w:eastAsia="ru-RU"/>
        </w:rPr>
      </w:pPr>
      <w:bookmarkStart w:id="47" w:name="_Toc6939432"/>
      <w:bookmarkStart w:id="48" w:name="_Toc122865"/>
      <w:r w:rsidRPr="004A2F69">
        <w:rPr>
          <w:rFonts w:ascii="Times New Roman" w:eastAsia="Times New Roman" w:hAnsi="Times New Roman" w:cs="Times New Roman"/>
          <w:b/>
          <w:color w:val="000000"/>
          <w:lang w:eastAsia="ru-RU"/>
        </w:rPr>
        <w:t>ПРИЛОЖЕНИЕ № 10</w:t>
      </w:r>
      <w:bookmarkEnd w:id="47"/>
      <w:r w:rsidRPr="004A2F69">
        <w:rPr>
          <w:rFonts w:ascii="Times New Roman" w:eastAsia="Times New Roman" w:hAnsi="Times New Roman" w:cs="Times New Roman"/>
          <w:b/>
          <w:color w:val="000000"/>
          <w:lang w:eastAsia="ru-RU"/>
        </w:rPr>
        <w:t xml:space="preserve"> </w:t>
      </w:r>
      <w:bookmarkEnd w:id="48"/>
    </w:p>
    <w:p w:rsidR="004A2F69" w:rsidRPr="004A2F69" w:rsidRDefault="004A2F69" w:rsidP="004A2F69">
      <w:pPr>
        <w:spacing w:after="0"/>
        <w:jc w:val="right"/>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124"/>
        <w:jc w:val="right"/>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11"/>
        <w:ind w:left="10" w:right="43" w:hanging="10"/>
        <w:jc w:val="right"/>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Дата заполнения «____»____________201___г. </w:t>
      </w:r>
    </w:p>
    <w:p w:rsidR="004A2F69" w:rsidRPr="004A2F69" w:rsidRDefault="004A2F69" w:rsidP="004A2F69">
      <w:pPr>
        <w:spacing w:after="0"/>
        <w:ind w:left="164"/>
        <w:jc w:val="center"/>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0"/>
        <w:ind w:left="164"/>
        <w:jc w:val="center"/>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15"/>
        <w:ind w:left="164"/>
        <w:jc w:val="center"/>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5"/>
        <w:ind w:left="646" w:right="527" w:hanging="10"/>
        <w:jc w:val="center"/>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b/>
          <w:color w:val="000000"/>
          <w:sz w:val="18"/>
          <w:lang w:eastAsia="ru-RU"/>
        </w:rPr>
        <w:t>ПОРУЧЕНИЕ О НАЗНАЧЕНИИ</w:t>
      </w:r>
      <w:r>
        <w:rPr>
          <w:rFonts w:ascii="Times New Roman" w:eastAsia="Times New Roman" w:hAnsi="Times New Roman" w:cs="Times New Roman"/>
          <w:b/>
          <w:color w:val="000000"/>
          <w:sz w:val="18"/>
          <w:lang w:eastAsia="ru-RU"/>
        </w:rPr>
        <w:t>/ОТМЕНЕ</w:t>
      </w:r>
      <w:r w:rsidRPr="004A2F69">
        <w:rPr>
          <w:rFonts w:ascii="Times New Roman" w:eastAsia="Times New Roman" w:hAnsi="Times New Roman" w:cs="Times New Roman"/>
          <w:b/>
          <w:color w:val="000000"/>
          <w:sz w:val="18"/>
          <w:lang w:eastAsia="ru-RU"/>
        </w:rPr>
        <w:t xml:space="preserve"> ОПЕРАТОРА СЧЕТА ДЕПО (РАЗДЕЛА СЧЕТА ДЕПО) </w:t>
      </w:r>
    </w:p>
    <w:p w:rsidR="004A2F69" w:rsidRPr="004A2F69" w:rsidRDefault="004A2F69" w:rsidP="004A2F69">
      <w:pPr>
        <w:spacing w:after="0"/>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196"/>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0"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ДЕПОНЕНТ _______________________________________________________________________________________________________ </w:t>
      </w:r>
    </w:p>
    <w:p w:rsidR="004A2F69" w:rsidRPr="004A2F69" w:rsidRDefault="004A2F69" w:rsidP="004A2F69">
      <w:pPr>
        <w:spacing w:after="32"/>
        <w:ind w:left="677" w:right="557" w:hanging="10"/>
        <w:jc w:val="center"/>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i/>
          <w:color w:val="000000"/>
          <w:sz w:val="16"/>
          <w:lang w:eastAsia="ru-RU"/>
        </w:rPr>
        <w:t xml:space="preserve">(полное официальное наименование/ФИО физического лица) </w:t>
      </w:r>
    </w:p>
    <w:p w:rsidR="004A2F69" w:rsidRPr="004A2F69" w:rsidRDefault="004A2F69" w:rsidP="004A2F69">
      <w:pPr>
        <w:spacing w:after="0" w:line="265" w:lineRule="auto"/>
        <w:ind w:left="164" w:hanging="10"/>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_______________________________________________________________________________________________________ </w:t>
      </w:r>
    </w:p>
    <w:p w:rsidR="004A2F69" w:rsidRPr="004A2F69" w:rsidRDefault="004A2F69" w:rsidP="004A2F69">
      <w:pPr>
        <w:spacing w:after="0"/>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138"/>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Default="004A2F69" w:rsidP="004A2F69">
      <w:pPr>
        <w:spacing w:after="0" w:line="319" w:lineRule="auto"/>
        <w:ind w:left="164" w:right="13" w:hanging="10"/>
        <w:jc w:val="both"/>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1. </w:t>
      </w:r>
      <w:r w:rsidRPr="004A2F69">
        <w:rPr>
          <w:rFonts w:ascii="Times New Roman" w:eastAsia="Times New Roman" w:hAnsi="Times New Roman" w:cs="Times New Roman"/>
          <w:color w:val="000000"/>
          <w:sz w:val="18"/>
          <w:lang w:eastAsia="ru-RU"/>
        </w:rPr>
        <w:t>Прошу</w:t>
      </w:r>
      <w:r>
        <w:rPr>
          <w:rFonts w:ascii="Times New Roman" w:eastAsia="Times New Roman" w:hAnsi="Times New Roman" w:cs="Times New Roman"/>
          <w:color w:val="000000"/>
          <w:sz w:val="18"/>
          <w:lang w:eastAsia="ru-RU"/>
        </w:rPr>
        <w:t xml:space="preserve">                 □</w:t>
      </w:r>
      <w:r w:rsidRPr="004A2F69">
        <w:rPr>
          <w:rFonts w:ascii="Times New Roman" w:eastAsia="Times New Roman" w:hAnsi="Times New Roman" w:cs="Times New Roman"/>
          <w:color w:val="000000"/>
          <w:sz w:val="18"/>
          <w:lang w:eastAsia="ru-RU"/>
        </w:rPr>
        <w:t xml:space="preserve"> назначить </w:t>
      </w: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t>□ отменить</w:t>
      </w:r>
    </w:p>
    <w:p w:rsidR="004A2F69" w:rsidRPr="004A2F69" w:rsidRDefault="004A2F69" w:rsidP="004A2F69">
      <w:pPr>
        <w:spacing w:after="0" w:line="319"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Оператор</w:t>
      </w:r>
      <w:r>
        <w:rPr>
          <w:rFonts w:ascii="Times New Roman" w:eastAsia="Times New Roman" w:hAnsi="Times New Roman" w:cs="Times New Roman"/>
          <w:color w:val="000000"/>
          <w:sz w:val="18"/>
          <w:lang w:eastAsia="ru-RU"/>
        </w:rPr>
        <w:t>а</w:t>
      </w:r>
      <w:r w:rsidRPr="004A2F69">
        <w:rPr>
          <w:rFonts w:ascii="Times New Roman" w:eastAsia="Times New Roman" w:hAnsi="Times New Roman" w:cs="Times New Roman"/>
          <w:color w:val="000000"/>
          <w:sz w:val="18"/>
          <w:lang w:eastAsia="ru-RU"/>
        </w:rPr>
        <w:t xml:space="preserve"> счета депо № _______________________в Депозитарии АО «БайкалИнвестБанк» в соответствии с полномочиями, изложенными в нижеуказанной доверенности </w:t>
      </w:r>
    </w:p>
    <w:p w:rsidR="004A2F69" w:rsidRPr="004A2F69" w:rsidRDefault="004A2F69" w:rsidP="004A2F69">
      <w:pPr>
        <w:spacing w:after="0"/>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Default="004A2F69" w:rsidP="004A2F69">
      <w:pPr>
        <w:spacing w:after="3" w:line="411" w:lineRule="auto"/>
        <w:ind w:left="164" w:right="-2" w:hanging="10"/>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26"/>
          <w:lang w:eastAsia="ru-RU"/>
        </w:rPr>
        <w:t>2.</w:t>
      </w:r>
      <w:r w:rsidRPr="004A2F69">
        <w:rPr>
          <w:rFonts w:ascii="Times New Roman" w:eastAsia="Times New Roman" w:hAnsi="Times New Roman" w:cs="Times New Roman"/>
          <w:color w:val="000000"/>
          <w:sz w:val="18"/>
          <w:lang w:eastAsia="ru-RU"/>
        </w:rPr>
        <w:t>Прошу</w:t>
      </w:r>
      <w:r>
        <w:rPr>
          <w:rFonts w:ascii="Times New Roman" w:eastAsia="Times New Roman" w:hAnsi="Times New Roman" w:cs="Times New Roman"/>
          <w:color w:val="000000"/>
          <w:sz w:val="18"/>
          <w:lang w:eastAsia="ru-RU"/>
        </w:rPr>
        <w:t xml:space="preserve">               □</w:t>
      </w:r>
      <w:r w:rsidRPr="004A2F69">
        <w:rPr>
          <w:rFonts w:ascii="Times New Roman" w:eastAsia="Times New Roman" w:hAnsi="Times New Roman" w:cs="Times New Roman"/>
          <w:color w:val="000000"/>
          <w:sz w:val="18"/>
          <w:lang w:eastAsia="ru-RU"/>
        </w:rPr>
        <w:t xml:space="preserve"> назначить</w:t>
      </w: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t>□ отменить</w:t>
      </w:r>
    </w:p>
    <w:p w:rsidR="004A2F69" w:rsidRDefault="004A2F69" w:rsidP="004A2F69">
      <w:pPr>
        <w:spacing w:after="3" w:line="411" w:lineRule="auto"/>
        <w:ind w:left="164" w:right="-2" w:hanging="10"/>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 Оператор</w:t>
      </w:r>
      <w:r>
        <w:rPr>
          <w:rFonts w:ascii="Times New Roman" w:eastAsia="Times New Roman" w:hAnsi="Times New Roman" w:cs="Times New Roman"/>
          <w:color w:val="000000"/>
          <w:sz w:val="18"/>
          <w:lang w:eastAsia="ru-RU"/>
        </w:rPr>
        <w:t>а</w:t>
      </w:r>
      <w:r w:rsidRPr="004A2F69">
        <w:rPr>
          <w:rFonts w:ascii="Times New Roman" w:eastAsia="Times New Roman" w:hAnsi="Times New Roman" w:cs="Times New Roman"/>
          <w:color w:val="000000"/>
          <w:sz w:val="18"/>
          <w:lang w:eastAsia="ru-RU"/>
        </w:rPr>
        <w:t xml:space="preserve"> нижеуказанного раздела(-ов) счета депо № _________________________________________________ в Депозитарии АО «БайкалИнвестБанк» в соответствии с полномочиями, изложенными в нижеуказанной доверенности </w:t>
      </w:r>
    </w:p>
    <w:p w:rsidR="004A2F69" w:rsidRDefault="004A2F69" w:rsidP="004A2F69">
      <w:pPr>
        <w:spacing w:after="3" w:line="411" w:lineRule="auto"/>
        <w:ind w:left="164" w:right="-2" w:hanging="10"/>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 </w:t>
      </w:r>
      <w:r>
        <w:rPr>
          <w:rFonts w:ascii="Times New Roman" w:eastAsia="Times New Roman" w:hAnsi="Times New Roman" w:cs="Times New Roman"/>
          <w:color w:val="000000"/>
          <w:sz w:val="18"/>
          <w:lang w:eastAsia="ru-RU"/>
        </w:rPr>
        <w:t>Наименование раздела счета депо: 1)___________________</w:t>
      </w:r>
      <w:r w:rsidRPr="004A2F69">
        <w:rPr>
          <w:rFonts w:ascii="Times New Roman" w:eastAsia="Times New Roman" w:hAnsi="Times New Roman" w:cs="Times New Roman"/>
          <w:color w:val="000000"/>
          <w:sz w:val="18"/>
          <w:lang w:eastAsia="ru-RU"/>
        </w:rPr>
        <w:t xml:space="preserve">_______________________________________________ </w:t>
      </w:r>
    </w:p>
    <w:p w:rsidR="004A2F69" w:rsidRPr="004A2F69" w:rsidRDefault="004A2F69" w:rsidP="004A2F69">
      <w:pPr>
        <w:spacing w:after="3" w:line="411" w:lineRule="auto"/>
        <w:ind w:left="164" w:right="-2" w:hanging="10"/>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r>
      <w:r>
        <w:rPr>
          <w:rFonts w:ascii="Times New Roman" w:eastAsia="Times New Roman" w:hAnsi="Times New Roman" w:cs="Times New Roman"/>
          <w:color w:val="000000"/>
          <w:sz w:val="18"/>
          <w:lang w:eastAsia="ru-RU"/>
        </w:rPr>
        <w:tab/>
        <w:t xml:space="preserve"> 2)____________________________________________________________________</w:t>
      </w:r>
    </w:p>
    <w:p w:rsidR="004A2F69" w:rsidRDefault="004A2F69" w:rsidP="004A2F69">
      <w:pPr>
        <w:spacing w:after="10"/>
        <w:ind w:left="164" w:hanging="10"/>
        <w:rPr>
          <w:rFonts w:ascii="Times New Roman" w:eastAsia="Times New Roman" w:hAnsi="Times New Roman" w:cs="Times New Roman"/>
          <w:color w:val="000000"/>
          <w:sz w:val="18"/>
          <w:u w:val="single" w:color="000000"/>
          <w:lang w:eastAsia="ru-RU"/>
        </w:rPr>
      </w:pPr>
    </w:p>
    <w:p w:rsidR="004A2F69" w:rsidRPr="004A2F69" w:rsidRDefault="004A2F69" w:rsidP="004A2F69">
      <w:pPr>
        <w:spacing w:after="10"/>
        <w:ind w:left="164" w:hanging="10"/>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u w:val="single" w:color="000000"/>
          <w:lang w:eastAsia="ru-RU"/>
        </w:rPr>
        <w:t>Данные Оператора:</w:t>
      </w:r>
      <w:r w:rsidRPr="004A2F69">
        <w:rPr>
          <w:rFonts w:ascii="Times New Roman" w:eastAsia="Times New Roman" w:hAnsi="Times New Roman" w:cs="Times New Roman"/>
          <w:color w:val="000000"/>
          <w:sz w:val="18"/>
          <w:lang w:eastAsia="ru-RU"/>
        </w:rPr>
        <w:t xml:space="preserve"> </w:t>
      </w:r>
    </w:p>
    <w:p w:rsidR="004A2F69" w:rsidRPr="004A2F69" w:rsidRDefault="004A2F69" w:rsidP="004A2F69">
      <w:pPr>
        <w:spacing w:after="0"/>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213"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Полное официальное наименование: ___________________________________________________________________________________ </w:t>
      </w:r>
    </w:p>
    <w:p w:rsidR="004A2F69" w:rsidRPr="004A2F69" w:rsidRDefault="004A2F69" w:rsidP="004A2F69">
      <w:pPr>
        <w:spacing w:after="185"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Номер (серия) государственной регистрации: __________________________Дата регистрации: _________________________________ </w:t>
      </w:r>
    </w:p>
    <w:p w:rsidR="004A2F69" w:rsidRPr="004A2F69" w:rsidRDefault="004A2F69" w:rsidP="004A2F69">
      <w:pPr>
        <w:spacing w:after="2"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Орган, осуществивший регистрацию: __________________________________________________________________________________ </w:t>
      </w:r>
    </w:p>
    <w:p w:rsidR="004A2F69" w:rsidRPr="004A2F69" w:rsidRDefault="004A2F69" w:rsidP="004A2F69">
      <w:pPr>
        <w:spacing w:after="46"/>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5"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Основание полномочий: Доверенность № ________________от «___»  _________________201___ г. </w:t>
      </w:r>
    </w:p>
    <w:p w:rsidR="004A2F69" w:rsidRPr="004A2F69" w:rsidRDefault="004A2F69" w:rsidP="004A2F69">
      <w:pPr>
        <w:spacing w:after="0"/>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2"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Срок действия полномочий: _________До____«____»_______________201____г. </w:t>
      </w:r>
    </w:p>
    <w:p w:rsidR="004A2F69" w:rsidRPr="004A2F69" w:rsidRDefault="004A2F69" w:rsidP="004A2F69">
      <w:pPr>
        <w:spacing w:after="0"/>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194"/>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692"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ДЕПОНЕНТ ____________________________/_______________________________/ </w:t>
      </w:r>
    </w:p>
    <w:p w:rsidR="004A2F69" w:rsidRPr="004A2F69" w:rsidRDefault="004A2F69" w:rsidP="004A2F69">
      <w:pPr>
        <w:spacing w:after="28" w:line="270" w:lineRule="auto"/>
        <w:ind w:left="2338"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М.П. </w:t>
      </w:r>
    </w:p>
    <w:p w:rsidR="004A2F69" w:rsidRPr="004A2F69" w:rsidRDefault="004A2F69" w:rsidP="004A2F69">
      <w:pPr>
        <w:spacing w:after="36"/>
        <w:ind w:left="19"/>
        <w:rPr>
          <w:rFonts w:ascii="Times New Roman" w:eastAsia="Times New Roman" w:hAnsi="Times New Roman" w:cs="Times New Roman"/>
          <w:color w:val="000000"/>
          <w:sz w:val="18"/>
          <w:lang w:eastAsia="ru-RU"/>
        </w:rPr>
      </w:pPr>
      <w:r w:rsidRPr="004A2F69">
        <w:rPr>
          <w:rFonts w:ascii="Calibri" w:eastAsia="Calibri" w:hAnsi="Calibri" w:cs="Calibri"/>
          <w:noProof/>
          <w:color w:val="000000"/>
          <w:lang w:eastAsia="ru-RU"/>
        </w:rPr>
        <mc:AlternateContent>
          <mc:Choice Requires="wpg">
            <w:drawing>
              <wp:inline distT="0" distB="0" distL="0" distR="0" wp14:anchorId="37829434" wp14:editId="277C70D3">
                <wp:extent cx="6670548" cy="9144"/>
                <wp:effectExtent l="0" t="0" r="0" b="0"/>
                <wp:docPr id="106586" name="Group 106586"/>
                <wp:cNvGraphicFramePr/>
                <a:graphic xmlns:a="http://schemas.openxmlformats.org/drawingml/2006/main">
                  <a:graphicData uri="http://schemas.microsoft.com/office/word/2010/wordprocessingGroup">
                    <wpg:wgp>
                      <wpg:cNvGrpSpPr/>
                      <wpg:grpSpPr>
                        <a:xfrm>
                          <a:off x="0" y="0"/>
                          <a:ext cx="6670548" cy="9144"/>
                          <a:chOff x="0" y="0"/>
                          <a:chExt cx="6670548" cy="9144"/>
                        </a:xfrm>
                      </wpg:grpSpPr>
                      <wps:wsp>
                        <wps:cNvPr id="125612" name="Shape 125612"/>
                        <wps:cNvSpPr/>
                        <wps:spPr>
                          <a:xfrm>
                            <a:off x="0" y="0"/>
                            <a:ext cx="70104" cy="9144"/>
                          </a:xfrm>
                          <a:custGeom>
                            <a:avLst/>
                            <a:gdLst/>
                            <a:ahLst/>
                            <a:cxnLst/>
                            <a:rect l="0" t="0" r="0" b="0"/>
                            <a:pathLst>
                              <a:path w="70104" h="9144">
                                <a:moveTo>
                                  <a:pt x="0" y="0"/>
                                </a:moveTo>
                                <a:lnTo>
                                  <a:pt x="70104" y="0"/>
                                </a:lnTo>
                                <a:lnTo>
                                  <a:pt x="70104" y="9144"/>
                                </a:lnTo>
                                <a:lnTo>
                                  <a:pt x="0" y="9144"/>
                                </a:lnTo>
                                <a:lnTo>
                                  <a:pt x="0" y="0"/>
                                </a:lnTo>
                              </a:path>
                            </a:pathLst>
                          </a:custGeom>
                          <a:solidFill>
                            <a:srgbClr val="000000"/>
                          </a:solidFill>
                          <a:ln w="0" cap="rnd">
                            <a:noFill/>
                            <a:miter lim="127000"/>
                          </a:ln>
                          <a:effectLst/>
                        </wps:spPr>
                        <wps:bodyPr/>
                      </wps:wsp>
                      <wps:wsp>
                        <wps:cNvPr id="125613" name="Shape 125613"/>
                        <wps:cNvSpPr/>
                        <wps:spPr>
                          <a:xfrm>
                            <a:off x="7010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125614" name="Shape 125614"/>
                        <wps:cNvSpPr/>
                        <wps:spPr>
                          <a:xfrm>
                            <a:off x="79248" y="0"/>
                            <a:ext cx="6518148" cy="9144"/>
                          </a:xfrm>
                          <a:custGeom>
                            <a:avLst/>
                            <a:gdLst/>
                            <a:ahLst/>
                            <a:cxnLst/>
                            <a:rect l="0" t="0" r="0" b="0"/>
                            <a:pathLst>
                              <a:path w="6518148" h="9144">
                                <a:moveTo>
                                  <a:pt x="0" y="0"/>
                                </a:moveTo>
                                <a:lnTo>
                                  <a:pt x="6518148" y="0"/>
                                </a:lnTo>
                                <a:lnTo>
                                  <a:pt x="6518148" y="9144"/>
                                </a:lnTo>
                                <a:lnTo>
                                  <a:pt x="0" y="9144"/>
                                </a:lnTo>
                                <a:lnTo>
                                  <a:pt x="0" y="0"/>
                                </a:lnTo>
                              </a:path>
                            </a:pathLst>
                          </a:custGeom>
                          <a:solidFill>
                            <a:srgbClr val="000000"/>
                          </a:solidFill>
                          <a:ln w="0" cap="rnd">
                            <a:noFill/>
                            <a:miter lim="127000"/>
                          </a:ln>
                          <a:effectLst/>
                        </wps:spPr>
                        <wps:bodyPr/>
                      </wps:wsp>
                      <wps:wsp>
                        <wps:cNvPr id="125615" name="Shape 125615"/>
                        <wps:cNvSpPr/>
                        <wps:spPr>
                          <a:xfrm>
                            <a:off x="659739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125616" name="Shape 125616"/>
                        <wps:cNvSpPr/>
                        <wps:spPr>
                          <a:xfrm>
                            <a:off x="6606540" y="0"/>
                            <a:ext cx="64008" cy="9144"/>
                          </a:xfrm>
                          <a:custGeom>
                            <a:avLst/>
                            <a:gdLst/>
                            <a:ahLst/>
                            <a:cxnLst/>
                            <a:rect l="0" t="0" r="0" b="0"/>
                            <a:pathLst>
                              <a:path w="64008" h="9144">
                                <a:moveTo>
                                  <a:pt x="0" y="0"/>
                                </a:moveTo>
                                <a:lnTo>
                                  <a:pt x="64008" y="0"/>
                                </a:lnTo>
                                <a:lnTo>
                                  <a:pt x="64008" y="9144"/>
                                </a:lnTo>
                                <a:lnTo>
                                  <a:pt x="0" y="9144"/>
                                </a:lnTo>
                                <a:lnTo>
                                  <a:pt x="0" y="0"/>
                                </a:lnTo>
                              </a:path>
                            </a:pathLst>
                          </a:custGeom>
                          <a:solidFill>
                            <a:srgbClr val="000000"/>
                          </a:solidFill>
                          <a:ln w="0" cap="rnd">
                            <a:noFill/>
                            <a:miter lim="127000"/>
                          </a:ln>
                          <a:effectLst/>
                        </wps:spPr>
                        <wps:bodyPr/>
                      </wps:wsp>
                    </wpg:wgp>
                  </a:graphicData>
                </a:graphic>
              </wp:inline>
            </w:drawing>
          </mc:Choice>
          <mc:Fallback>
            <w:pict>
              <v:group w14:anchorId="72B0A9C9" id="Group 106586" o:spid="_x0000_s1026" style="width:525.25pt;height:.7pt;mso-position-horizontal-relative:char;mso-position-vertical-relative:line" coordsize="667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">
                <v:shape id="Shape 125612" o:spid="_x0000_s1027" style="position:absolute;width:701;height:91;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" path="m,l70104,r,9144l,9144,,e" fillcolor="black" stroked="f" strokeweight="0">
                  <v:stroke miterlimit="83231f" joinstyle="miter" endcap="round"/>
                  <v:path arrowok="t" textboxrect="0,0,70104,9144"/>
                </v:shape>
                <v:shape id="Shape 125613" o:spid="_x0000_s1028" style="position:absolute;left:7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" path="m,l9144,r,9144l,9144,,e" fillcolor="black" stroked="f" strokeweight="0">
                  <v:stroke miterlimit="83231f" joinstyle="miter" endcap="round"/>
                  <v:path arrowok="t" textboxrect="0,0,9144,9144"/>
                </v:shape>
                <v:shape id="Shape 125614" o:spid="_x0000_s1029" style="position:absolute;left:792;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" path="m,l6518148,r,9144l,9144,,e" fillcolor="black" stroked="f" strokeweight="0">
                  <v:stroke miterlimit="83231f" joinstyle="miter" endcap="round"/>
                  <v:path arrowok="t" textboxrect="0,0,6518148,9144"/>
                </v:shape>
                <v:shape id="Shape 125615" o:spid="_x0000_s1030" style="position:absolute;left:659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" path="m,l9144,r,9144l,9144,,e" fillcolor="black" stroked="f" strokeweight="0">
                  <v:stroke miterlimit="83231f" joinstyle="miter" endcap="round"/>
                  <v:path arrowok="t" textboxrect="0,0,9144,9144"/>
                </v:shape>
                <v:shape id="Shape 125616" o:spid="_x0000_s1031" style="position:absolute;left:6606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" path="m,l64008,r,9144l,9144,,e" fillcolor="black" stroked="f" strokeweight="0">
                  <v:stroke miterlimit="83231f" joinstyle="miter" endcap="round"/>
                  <v:path arrowok="t" textboxrect="0,0,64008,9144"/>
                </v:shape>
                <w10:anchorlock/>
              </v:group>
            </w:pict>
          </mc:Fallback>
        </mc:AlternateContent>
      </w:r>
    </w:p>
    <w:p w:rsidR="004A2F69" w:rsidRPr="004A2F69" w:rsidRDefault="004A2F69" w:rsidP="004A2F69">
      <w:pPr>
        <w:tabs>
          <w:tab w:val="center" w:pos="5074"/>
          <w:tab w:val="center" w:pos="10450"/>
        </w:tabs>
        <w:spacing w:after="0" w:line="265" w:lineRule="auto"/>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4"/>
          <w:lang w:eastAsia="ru-RU"/>
        </w:rPr>
        <w:t xml:space="preserve"> </w:t>
      </w:r>
      <w:r w:rsidRPr="004A2F69">
        <w:rPr>
          <w:rFonts w:ascii="Times New Roman" w:eastAsia="Times New Roman" w:hAnsi="Times New Roman" w:cs="Times New Roman"/>
          <w:color w:val="000000"/>
          <w:sz w:val="24"/>
          <w:lang w:eastAsia="ru-RU"/>
        </w:rPr>
        <w:tab/>
      </w:r>
      <w:r w:rsidRPr="004A2F69">
        <w:rPr>
          <w:rFonts w:ascii="Times New Roman" w:eastAsia="Times New Roman" w:hAnsi="Times New Roman" w:cs="Times New Roman"/>
          <w:i/>
          <w:color w:val="000000"/>
          <w:sz w:val="18"/>
          <w:lang w:eastAsia="ru-RU"/>
        </w:rPr>
        <w:t>Заполняется депозитарием</w:t>
      </w:r>
      <w:r w:rsidRPr="004A2F69">
        <w:rPr>
          <w:rFonts w:ascii="Times New Roman" w:eastAsia="Times New Roman" w:hAnsi="Times New Roman" w:cs="Times New Roman"/>
          <w:i/>
          <w:color w:val="000000"/>
          <w:sz w:val="28"/>
          <w:vertAlign w:val="superscript"/>
          <w:lang w:eastAsia="ru-RU"/>
        </w:rPr>
        <w:t xml:space="preserve"> </w:t>
      </w:r>
      <w:r w:rsidRPr="004A2F69">
        <w:rPr>
          <w:rFonts w:ascii="Times New Roman" w:eastAsia="Times New Roman" w:hAnsi="Times New Roman" w:cs="Times New Roman"/>
          <w:i/>
          <w:color w:val="000000"/>
          <w:sz w:val="28"/>
          <w:vertAlign w:val="superscript"/>
          <w:lang w:eastAsia="ru-RU"/>
        </w:rPr>
        <w:tab/>
      </w:r>
      <w:r w:rsidRPr="004A2F69">
        <w:rPr>
          <w:rFonts w:ascii="Times New Roman" w:eastAsia="Times New Roman" w:hAnsi="Times New Roman" w:cs="Times New Roman"/>
          <w:color w:val="000000"/>
          <w:sz w:val="24"/>
          <w:lang w:eastAsia="ru-RU"/>
        </w:rPr>
        <w:t xml:space="preserve"> </w:t>
      </w:r>
    </w:p>
    <w:tbl>
      <w:tblPr>
        <w:tblStyle w:val="TableGrid8"/>
        <w:tblW w:w="10505" w:type="dxa"/>
        <w:tblInd w:w="19" w:type="dxa"/>
        <w:tblCellMar>
          <w:left w:w="41" w:type="dxa"/>
          <w:bottom w:w="64" w:type="dxa"/>
          <w:right w:w="115" w:type="dxa"/>
        </w:tblCellMar>
        <w:tblLook w:val="04A0" w:firstRow="1" w:lastRow="0" w:firstColumn="1" w:lastColumn="0" w:noHBand="0" w:noVBand="1"/>
      </w:tblPr>
      <w:tblGrid>
        <w:gridCol w:w="6242"/>
        <w:gridCol w:w="4263"/>
      </w:tblGrid>
      <w:tr w:rsidR="004A2F69" w:rsidRPr="004A2F69" w:rsidTr="004A2F69">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4A2F69" w:rsidRPr="004A2F69" w:rsidRDefault="004A2F69" w:rsidP="004A2F69">
            <w:pPr>
              <w:spacing w:after="280"/>
              <w:rPr>
                <w:rFonts w:ascii="Times New Roman" w:eastAsia="Times New Roman" w:hAnsi="Times New Roman" w:cs="Times New Roman"/>
                <w:color w:val="000000"/>
                <w:sz w:val="18"/>
              </w:rPr>
            </w:pPr>
            <w:r w:rsidRPr="004A2F69">
              <w:rPr>
                <w:rFonts w:ascii="Times New Roman" w:eastAsia="Times New Roman" w:hAnsi="Times New Roman" w:cs="Times New Roman"/>
                <w:i/>
                <w:color w:val="000000"/>
                <w:sz w:val="18"/>
              </w:rPr>
              <w:t xml:space="preserve">Дата приема «___ » _____________201___ г.  Рег. № </w:t>
            </w:r>
          </w:p>
          <w:p w:rsidR="004A2F69" w:rsidRPr="004A2F69" w:rsidRDefault="004A2F69" w:rsidP="004A2F69">
            <w:pPr>
              <w:rPr>
                <w:rFonts w:ascii="Times New Roman" w:eastAsia="Times New Roman" w:hAnsi="Times New Roman" w:cs="Times New Roman"/>
                <w:color w:val="000000"/>
                <w:sz w:val="18"/>
              </w:rPr>
            </w:pPr>
            <w:r w:rsidRPr="004A2F69">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4A2F69" w:rsidRPr="004A2F69" w:rsidRDefault="004A2F69" w:rsidP="004A2F69">
            <w:pPr>
              <w:spacing w:after="252"/>
              <w:rPr>
                <w:rFonts w:ascii="Times New Roman" w:eastAsia="Times New Roman" w:hAnsi="Times New Roman" w:cs="Times New Roman"/>
                <w:color w:val="000000"/>
                <w:sz w:val="18"/>
              </w:rPr>
            </w:pPr>
            <w:r w:rsidRPr="004A2F69">
              <w:rPr>
                <w:rFonts w:ascii="Times New Roman" w:eastAsia="Times New Roman" w:hAnsi="Times New Roman" w:cs="Times New Roman"/>
                <w:i/>
                <w:color w:val="000000"/>
                <w:sz w:val="18"/>
              </w:rPr>
              <w:t xml:space="preserve">Поручение исполнено «___ » _________ 201__ г. </w:t>
            </w:r>
          </w:p>
          <w:p w:rsidR="004A2F69" w:rsidRPr="004A2F69" w:rsidRDefault="004A2F69" w:rsidP="004A2F69">
            <w:pPr>
              <w:rPr>
                <w:rFonts w:ascii="Times New Roman" w:eastAsia="Times New Roman" w:hAnsi="Times New Roman" w:cs="Times New Roman"/>
                <w:color w:val="000000"/>
                <w:sz w:val="18"/>
              </w:rPr>
            </w:pPr>
            <w:r w:rsidRPr="004A2F69">
              <w:rPr>
                <w:rFonts w:ascii="Times New Roman" w:eastAsia="Times New Roman" w:hAnsi="Times New Roman" w:cs="Times New Roman"/>
                <w:i/>
                <w:color w:val="000000"/>
                <w:sz w:val="18"/>
              </w:rPr>
              <w:t xml:space="preserve">Подпись________________________________ </w:t>
            </w:r>
          </w:p>
        </w:tc>
      </w:tr>
    </w:tbl>
    <w:p w:rsidR="003F4B41" w:rsidRDefault="003F4B41" w:rsidP="002F00A5">
      <w:pPr>
        <w:pStyle w:val="ac"/>
        <w:ind w:left="0"/>
        <w:jc w:val="right"/>
        <w:rPr>
          <w:rFonts w:ascii="Times New Roman" w:hAnsi="Times New Roman" w:cs="Times New Roman"/>
          <w:lang w:eastAsia="ru-RU"/>
        </w:rPr>
      </w:pPr>
    </w:p>
    <w:p w:rsidR="004A2F69" w:rsidRDefault="004A2F69" w:rsidP="002F00A5">
      <w:pPr>
        <w:pStyle w:val="ac"/>
        <w:ind w:left="0"/>
        <w:jc w:val="right"/>
        <w:rPr>
          <w:rFonts w:ascii="Times New Roman" w:hAnsi="Times New Roman" w:cs="Times New Roman"/>
          <w:lang w:eastAsia="ru-RU"/>
        </w:rPr>
      </w:pPr>
    </w:p>
    <w:p w:rsidR="004A2F69" w:rsidRDefault="004A2F69" w:rsidP="002F00A5">
      <w:pPr>
        <w:pStyle w:val="ac"/>
        <w:ind w:left="0"/>
        <w:jc w:val="right"/>
        <w:rPr>
          <w:rFonts w:ascii="Times New Roman" w:hAnsi="Times New Roman" w:cs="Times New Roman"/>
          <w:lang w:eastAsia="ru-RU"/>
        </w:rPr>
      </w:pPr>
    </w:p>
    <w:p w:rsidR="004A2F69" w:rsidRDefault="004A2F69" w:rsidP="002F00A5">
      <w:pPr>
        <w:pStyle w:val="ac"/>
        <w:ind w:left="0"/>
        <w:jc w:val="right"/>
        <w:rPr>
          <w:rFonts w:ascii="Times New Roman" w:hAnsi="Times New Roman" w:cs="Times New Roman"/>
          <w:lang w:eastAsia="ru-RU"/>
        </w:rPr>
      </w:pPr>
    </w:p>
    <w:p w:rsidR="004A2F69" w:rsidRPr="004A2F69" w:rsidRDefault="004A2F69" w:rsidP="004A2F69">
      <w:pPr>
        <w:keepNext/>
        <w:keepLines/>
        <w:spacing w:after="0" w:line="265" w:lineRule="auto"/>
        <w:ind w:left="10" w:right="239" w:hanging="10"/>
        <w:jc w:val="right"/>
        <w:outlineLvl w:val="2"/>
        <w:rPr>
          <w:rFonts w:ascii="Times New Roman" w:eastAsia="Times New Roman" w:hAnsi="Times New Roman" w:cs="Times New Roman"/>
          <w:b/>
          <w:color w:val="000000"/>
          <w:lang w:eastAsia="ru-RU"/>
        </w:rPr>
      </w:pPr>
      <w:bookmarkStart w:id="49" w:name="_Toc6939433"/>
      <w:bookmarkStart w:id="50" w:name="_Toc122866"/>
      <w:r w:rsidRPr="004A2F69">
        <w:rPr>
          <w:rFonts w:ascii="Times New Roman" w:eastAsia="Times New Roman" w:hAnsi="Times New Roman" w:cs="Times New Roman"/>
          <w:b/>
          <w:color w:val="000000"/>
          <w:lang w:eastAsia="ru-RU"/>
        </w:rPr>
        <w:t>ПРИЛОЖЕНИЕ № 10</w:t>
      </w:r>
      <w:r>
        <w:rPr>
          <w:rFonts w:ascii="Times New Roman" w:eastAsia="Times New Roman" w:hAnsi="Times New Roman" w:cs="Times New Roman"/>
          <w:b/>
          <w:color w:val="000000"/>
          <w:lang w:eastAsia="ru-RU"/>
        </w:rPr>
        <w:t>а</w:t>
      </w:r>
      <w:bookmarkEnd w:id="49"/>
      <w:r w:rsidRPr="004A2F69">
        <w:rPr>
          <w:rFonts w:ascii="Times New Roman" w:eastAsia="Times New Roman" w:hAnsi="Times New Roman" w:cs="Times New Roman"/>
          <w:b/>
          <w:color w:val="000000"/>
          <w:lang w:eastAsia="ru-RU"/>
        </w:rPr>
        <w:t xml:space="preserve"> </w:t>
      </w:r>
      <w:bookmarkEnd w:id="50"/>
    </w:p>
    <w:p w:rsidR="004A2F69" w:rsidRPr="004A2F69" w:rsidRDefault="004A2F69" w:rsidP="004A2F69">
      <w:pPr>
        <w:spacing w:after="0"/>
        <w:ind w:left="3957"/>
        <w:jc w:val="center"/>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0"/>
        <w:ind w:left="3957"/>
        <w:jc w:val="center"/>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0"/>
        <w:ind w:left="1037"/>
        <w:jc w:val="center"/>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11"/>
        <w:ind w:left="10" w:right="682" w:hanging="10"/>
        <w:jc w:val="right"/>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Дата заполнения «_____» ______________201_____г. </w:t>
      </w:r>
    </w:p>
    <w:p w:rsidR="004A2F69" w:rsidRPr="004A2F69" w:rsidRDefault="004A2F69" w:rsidP="004A2F69">
      <w:pPr>
        <w:spacing w:after="0"/>
        <w:ind w:left="519"/>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0"/>
        <w:ind w:left="519"/>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15"/>
        <w:ind w:left="519"/>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DB546C" w:rsidP="004A2F69">
      <w:pPr>
        <w:spacing w:after="54" w:line="269" w:lineRule="auto"/>
        <w:ind w:left="529" w:right="91" w:hanging="10"/>
        <w:rPr>
          <w:rFonts w:ascii="Times New Roman" w:eastAsia="Times New Roman" w:hAnsi="Times New Roman" w:cs="Times New Roman"/>
          <w:color w:val="000000"/>
          <w:sz w:val="18"/>
          <w:lang w:eastAsia="ru-RU"/>
        </w:rPr>
      </w:pPr>
      <w:r>
        <w:rPr>
          <w:rFonts w:ascii="Times New Roman" w:eastAsia="Times New Roman" w:hAnsi="Times New Roman" w:cs="Times New Roman"/>
          <w:b/>
          <w:color w:val="000000"/>
          <w:sz w:val="18"/>
          <w:lang w:eastAsia="ru-RU"/>
        </w:rPr>
        <w:t xml:space="preserve">ПОРУЧЕНИЕ О НАЗНАЧЕНИИ </w:t>
      </w:r>
      <w:r w:rsidR="004A2F69" w:rsidRPr="004A2F69">
        <w:rPr>
          <w:rFonts w:ascii="Times New Roman" w:eastAsia="Times New Roman" w:hAnsi="Times New Roman" w:cs="Times New Roman"/>
          <w:b/>
          <w:color w:val="000000"/>
          <w:sz w:val="18"/>
          <w:lang w:eastAsia="ru-RU"/>
        </w:rPr>
        <w:t>АО «</w:t>
      </w:r>
      <w:r w:rsidR="004A2F69">
        <w:rPr>
          <w:rFonts w:ascii="Times New Roman" w:eastAsia="Times New Roman" w:hAnsi="Times New Roman" w:cs="Times New Roman"/>
          <w:b/>
          <w:color w:val="000000"/>
          <w:sz w:val="18"/>
          <w:lang w:eastAsia="ru-RU"/>
        </w:rPr>
        <w:t>БА</w:t>
      </w:r>
      <w:r>
        <w:rPr>
          <w:rFonts w:ascii="Times New Roman" w:eastAsia="Times New Roman" w:hAnsi="Times New Roman" w:cs="Times New Roman"/>
          <w:b/>
          <w:color w:val="000000"/>
          <w:sz w:val="18"/>
          <w:lang w:eastAsia="ru-RU"/>
        </w:rPr>
        <w:t>Й</w:t>
      </w:r>
      <w:r w:rsidR="004A2F69">
        <w:rPr>
          <w:rFonts w:ascii="Times New Roman" w:eastAsia="Times New Roman" w:hAnsi="Times New Roman" w:cs="Times New Roman"/>
          <w:b/>
          <w:color w:val="000000"/>
          <w:sz w:val="18"/>
          <w:lang w:eastAsia="ru-RU"/>
        </w:rPr>
        <w:t>КАЛИНВЕСТБАНК</w:t>
      </w:r>
      <w:r w:rsidR="004A2F69" w:rsidRPr="004A2F69">
        <w:rPr>
          <w:rFonts w:ascii="Times New Roman" w:eastAsia="Times New Roman" w:hAnsi="Times New Roman" w:cs="Times New Roman"/>
          <w:b/>
          <w:color w:val="000000"/>
          <w:sz w:val="18"/>
          <w:lang w:eastAsia="ru-RU"/>
        </w:rPr>
        <w:t xml:space="preserve">» ОПЕРАТОРОМ ТОРГОВОГО РАЗДЕЛА </w:t>
      </w:r>
    </w:p>
    <w:p w:rsidR="004A2F69" w:rsidRPr="004A2F69" w:rsidRDefault="004A2F69" w:rsidP="004A2F69">
      <w:pPr>
        <w:spacing w:after="5"/>
        <w:ind w:left="646" w:right="521" w:hanging="10"/>
        <w:jc w:val="center"/>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b/>
          <w:color w:val="000000"/>
          <w:sz w:val="18"/>
          <w:lang w:eastAsia="ru-RU"/>
        </w:rPr>
        <w:t xml:space="preserve">СЧЕТА ДЕПО </w:t>
      </w:r>
    </w:p>
    <w:p w:rsidR="004A2F69" w:rsidRPr="004A2F69" w:rsidRDefault="004A2F69" w:rsidP="004A2F69">
      <w:pPr>
        <w:spacing w:after="0"/>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191"/>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28" w:line="270" w:lineRule="auto"/>
        <w:ind w:left="3275" w:right="13" w:hanging="3121"/>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ДЕПОНЕНТ _______________________________________________________________________________________________________ </w:t>
      </w:r>
      <w:r w:rsidRPr="004A2F69">
        <w:rPr>
          <w:rFonts w:ascii="Times New Roman" w:eastAsia="Times New Roman" w:hAnsi="Times New Roman" w:cs="Times New Roman"/>
          <w:i/>
          <w:color w:val="000000"/>
          <w:sz w:val="16"/>
          <w:lang w:eastAsia="ru-RU"/>
        </w:rPr>
        <w:t xml:space="preserve">(полное официальное наименование/ФИО физического лица) </w:t>
      </w:r>
    </w:p>
    <w:p w:rsidR="004A2F69" w:rsidRPr="004A2F69" w:rsidRDefault="004A2F69" w:rsidP="004A2F69">
      <w:pPr>
        <w:spacing w:after="164"/>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4"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Назначаю </w:t>
      </w:r>
      <w:r>
        <w:rPr>
          <w:rFonts w:ascii="Times New Roman" w:eastAsia="Times New Roman" w:hAnsi="Times New Roman" w:cs="Times New Roman"/>
          <w:color w:val="000000"/>
          <w:sz w:val="18"/>
          <w:lang w:eastAsia="ru-RU"/>
        </w:rPr>
        <w:t>АО «БайкалИнвестБанк»</w:t>
      </w:r>
      <w:r w:rsidRPr="004A2F69">
        <w:rPr>
          <w:rFonts w:ascii="Times New Roman" w:eastAsia="Times New Roman" w:hAnsi="Times New Roman" w:cs="Times New Roman"/>
          <w:color w:val="000000"/>
          <w:sz w:val="18"/>
          <w:lang w:eastAsia="ru-RU"/>
        </w:rPr>
        <w:t xml:space="preserve">, </w:t>
      </w:r>
    </w:p>
    <w:p w:rsidR="004A2F69" w:rsidRPr="004A2F69" w:rsidRDefault="004A2F69" w:rsidP="004A2F69">
      <w:pPr>
        <w:spacing w:after="0"/>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2"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Оператором Торгового раздела счета депо № __________________________________в Депозитарии АО «БайкалИнвестБанк». </w:t>
      </w:r>
    </w:p>
    <w:p w:rsidR="004A2F69" w:rsidRPr="004A2F69" w:rsidRDefault="004A2F69" w:rsidP="004A2F69">
      <w:pPr>
        <w:spacing w:after="0"/>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Default="004A2F69" w:rsidP="004A2F69">
      <w:pPr>
        <w:spacing w:after="192"/>
        <w:ind w:left="154"/>
        <w:jc w:val="both"/>
        <w:rPr>
          <w:rFonts w:ascii="Times New Roman" w:eastAsia="Times New Roman" w:hAnsi="Times New Roman" w:cs="Times New Roman"/>
          <w:color w:val="000000"/>
          <w:sz w:val="20"/>
          <w:lang w:eastAsia="ru-RU"/>
        </w:rPr>
      </w:pPr>
    </w:p>
    <w:p w:rsidR="004A2F69" w:rsidRPr="004A2F69" w:rsidRDefault="004A2F69" w:rsidP="004A2F69">
      <w:pPr>
        <w:spacing w:after="192"/>
        <w:ind w:left="154"/>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r w:rsidRPr="004A2F69">
        <w:rPr>
          <w:rFonts w:ascii="Times New Roman" w:eastAsia="Times New Roman" w:hAnsi="Times New Roman" w:cs="Times New Roman"/>
          <w:color w:val="000000"/>
          <w:sz w:val="18"/>
          <w:lang w:eastAsia="ru-RU"/>
        </w:rPr>
        <w:t xml:space="preserve">Поручаю совершать в соответствии с «Условиями осуществления депозитарной деятельности АО «БайкалИнвестБанк» все действия, связанные с выполнением функций Оператора вышеуказанного Раздела Счета депо Депонента, открытого в Депозитарии АО «БайкалИнвестБанк», для чего подписывать и подавать в Депозитарий АО «БайкалИнвестБанк» от имени Депонента документы, поручения на совершение инвентарных, административных, информационных, комплексных, глобальных и иных, не противоречащих законодательству Российской Федерации, депозитарных операций по вышеуказанному Разделу Счета депо Депонента, открытого в Депозитарии АО «БайкалИнвестБанк». </w:t>
      </w:r>
    </w:p>
    <w:p w:rsidR="004A2F69" w:rsidRPr="004A2F69" w:rsidRDefault="004A2F69" w:rsidP="004A2F69">
      <w:pPr>
        <w:spacing w:after="199"/>
        <w:ind w:left="15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2" w:line="270" w:lineRule="auto"/>
        <w:ind w:left="16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ДЕПОНЕНТ _____________________________ / _________________________ / </w:t>
      </w:r>
    </w:p>
    <w:p w:rsidR="004A2F69" w:rsidRPr="004A2F69" w:rsidRDefault="004A2F69" w:rsidP="004A2F69">
      <w:pPr>
        <w:spacing w:after="0"/>
        <w:ind w:left="231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224"/>
        <w:ind w:left="231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20"/>
          <w:lang w:eastAsia="ru-RU"/>
        </w:rPr>
        <w:t xml:space="preserve"> </w:t>
      </w:r>
    </w:p>
    <w:p w:rsidR="004A2F69" w:rsidRPr="004A2F69" w:rsidRDefault="004A2F69" w:rsidP="004A2F69">
      <w:pPr>
        <w:spacing w:after="204" w:line="270" w:lineRule="auto"/>
        <w:ind w:left="2324" w:right="13" w:hanging="10"/>
        <w:jc w:val="both"/>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М.П. </w:t>
      </w:r>
    </w:p>
    <w:p w:rsidR="004A2F69" w:rsidRPr="004A2F69" w:rsidRDefault="004A2F69" w:rsidP="004A2F69">
      <w:pPr>
        <w:spacing w:after="212"/>
        <w:ind w:left="231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 </w:t>
      </w:r>
    </w:p>
    <w:p w:rsidR="004A2F69" w:rsidRPr="004A2F69" w:rsidRDefault="004A2F69" w:rsidP="004A2F69">
      <w:pPr>
        <w:spacing w:after="0"/>
        <w:ind w:left="2314"/>
        <w:rPr>
          <w:rFonts w:ascii="Times New Roman" w:eastAsia="Times New Roman" w:hAnsi="Times New Roman" w:cs="Times New Roman"/>
          <w:color w:val="000000"/>
          <w:sz w:val="18"/>
          <w:lang w:eastAsia="ru-RU"/>
        </w:rPr>
      </w:pPr>
      <w:r w:rsidRPr="004A2F69">
        <w:rPr>
          <w:rFonts w:ascii="Times New Roman" w:eastAsia="Times New Roman" w:hAnsi="Times New Roman" w:cs="Times New Roman"/>
          <w:color w:val="000000"/>
          <w:sz w:val="18"/>
          <w:lang w:eastAsia="ru-RU"/>
        </w:rPr>
        <w:t xml:space="preserve"> </w:t>
      </w:r>
    </w:p>
    <w:p w:rsidR="004A2F69" w:rsidRPr="004A2F69" w:rsidRDefault="004A2F69" w:rsidP="004A2F69">
      <w:pPr>
        <w:spacing w:after="36"/>
        <w:ind w:left="154" w:right="-94"/>
        <w:rPr>
          <w:rFonts w:ascii="Times New Roman" w:eastAsia="Times New Roman" w:hAnsi="Times New Roman" w:cs="Times New Roman"/>
          <w:color w:val="000000"/>
          <w:sz w:val="18"/>
          <w:lang w:eastAsia="ru-RU"/>
        </w:rPr>
      </w:pPr>
      <w:r w:rsidRPr="004A2F69">
        <w:rPr>
          <w:rFonts w:ascii="Calibri" w:eastAsia="Calibri" w:hAnsi="Calibri" w:cs="Calibri"/>
          <w:noProof/>
          <w:color w:val="000000"/>
          <w:lang w:eastAsia="ru-RU"/>
        </w:rPr>
        <mc:AlternateContent>
          <mc:Choice Requires="wpg">
            <w:drawing>
              <wp:inline distT="0" distB="0" distL="0" distR="0" wp14:anchorId="3002CB67" wp14:editId="7641F5AC">
                <wp:extent cx="6670548" cy="9144"/>
                <wp:effectExtent l="0" t="0" r="0" b="0"/>
                <wp:docPr id="107189" name="Group 107189"/>
                <wp:cNvGraphicFramePr/>
                <a:graphic xmlns:a="http://schemas.openxmlformats.org/drawingml/2006/main">
                  <a:graphicData uri="http://schemas.microsoft.com/office/word/2010/wordprocessingGroup">
                    <wpg:wgp>
                      <wpg:cNvGrpSpPr/>
                      <wpg:grpSpPr>
                        <a:xfrm>
                          <a:off x="0" y="0"/>
                          <a:ext cx="6670548" cy="9144"/>
                          <a:chOff x="0" y="0"/>
                          <a:chExt cx="6670548" cy="9144"/>
                        </a:xfrm>
                      </wpg:grpSpPr>
                      <wps:wsp>
                        <wps:cNvPr id="125622" name="Shape 125622"/>
                        <wps:cNvSpPr/>
                        <wps:spPr>
                          <a:xfrm>
                            <a:off x="0" y="0"/>
                            <a:ext cx="70104" cy="9144"/>
                          </a:xfrm>
                          <a:custGeom>
                            <a:avLst/>
                            <a:gdLst/>
                            <a:ahLst/>
                            <a:cxnLst/>
                            <a:rect l="0" t="0" r="0" b="0"/>
                            <a:pathLst>
                              <a:path w="70104" h="9144">
                                <a:moveTo>
                                  <a:pt x="0" y="0"/>
                                </a:moveTo>
                                <a:lnTo>
                                  <a:pt x="70104" y="0"/>
                                </a:lnTo>
                                <a:lnTo>
                                  <a:pt x="70104" y="9144"/>
                                </a:lnTo>
                                <a:lnTo>
                                  <a:pt x="0" y="9144"/>
                                </a:lnTo>
                                <a:lnTo>
                                  <a:pt x="0" y="0"/>
                                </a:lnTo>
                              </a:path>
                            </a:pathLst>
                          </a:custGeom>
                          <a:solidFill>
                            <a:srgbClr val="000000"/>
                          </a:solidFill>
                          <a:ln w="0" cap="flat">
                            <a:noFill/>
                            <a:miter lim="127000"/>
                          </a:ln>
                          <a:effectLst/>
                        </wps:spPr>
                        <wps:bodyPr/>
                      </wps:wsp>
                      <wps:wsp>
                        <wps:cNvPr id="125623" name="Shape 125623"/>
                        <wps:cNvSpPr/>
                        <wps:spPr>
                          <a:xfrm>
                            <a:off x="7010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624" name="Shape 125624"/>
                        <wps:cNvSpPr/>
                        <wps:spPr>
                          <a:xfrm>
                            <a:off x="79248" y="0"/>
                            <a:ext cx="6518148" cy="9144"/>
                          </a:xfrm>
                          <a:custGeom>
                            <a:avLst/>
                            <a:gdLst/>
                            <a:ahLst/>
                            <a:cxnLst/>
                            <a:rect l="0" t="0" r="0" b="0"/>
                            <a:pathLst>
                              <a:path w="6518148" h="9144">
                                <a:moveTo>
                                  <a:pt x="0" y="0"/>
                                </a:moveTo>
                                <a:lnTo>
                                  <a:pt x="6518148" y="0"/>
                                </a:lnTo>
                                <a:lnTo>
                                  <a:pt x="6518148" y="9144"/>
                                </a:lnTo>
                                <a:lnTo>
                                  <a:pt x="0" y="9144"/>
                                </a:lnTo>
                                <a:lnTo>
                                  <a:pt x="0" y="0"/>
                                </a:lnTo>
                              </a:path>
                            </a:pathLst>
                          </a:custGeom>
                          <a:solidFill>
                            <a:srgbClr val="000000"/>
                          </a:solidFill>
                          <a:ln w="0" cap="flat">
                            <a:noFill/>
                            <a:miter lim="127000"/>
                          </a:ln>
                          <a:effectLst/>
                        </wps:spPr>
                        <wps:bodyPr/>
                      </wps:wsp>
                      <wps:wsp>
                        <wps:cNvPr id="125625" name="Shape 125625"/>
                        <wps:cNvSpPr/>
                        <wps:spPr>
                          <a:xfrm>
                            <a:off x="659739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626" name="Shape 125626"/>
                        <wps:cNvSpPr/>
                        <wps:spPr>
                          <a:xfrm>
                            <a:off x="6606540" y="0"/>
                            <a:ext cx="64008" cy="9144"/>
                          </a:xfrm>
                          <a:custGeom>
                            <a:avLst/>
                            <a:gdLst/>
                            <a:ahLst/>
                            <a:cxnLst/>
                            <a:rect l="0" t="0" r="0" b="0"/>
                            <a:pathLst>
                              <a:path w="64008" h="9144">
                                <a:moveTo>
                                  <a:pt x="0" y="0"/>
                                </a:moveTo>
                                <a:lnTo>
                                  <a:pt x="64008" y="0"/>
                                </a:lnTo>
                                <a:lnTo>
                                  <a:pt x="6400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8EBD033" id="Group 107189" o:spid="_x0000_s1026" style="width:525.25pt;height:.7pt;mso-position-horizontal-relative:char;mso-position-vertical-relative:line" coordsize="667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">
                <v:shape id="Shape 125622" o:spid="_x0000_s1027" style="position:absolute;width:701;height:91;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" path="m,l70104,r,9144l,9144,,e" fillcolor="black" stroked="f" strokeweight="0">
                  <v:stroke miterlimit="83231f" joinstyle="miter"/>
                  <v:path arrowok="t" textboxrect="0,0,70104,9144"/>
                </v:shape>
                <v:shape id="Shape 125623" o:spid="_x0000_s1028" style="position:absolute;left:7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" path="m,l9144,r,9144l,9144,,e" fillcolor="black" stroked="f" strokeweight="0">
                  <v:stroke miterlimit="83231f" joinstyle="miter"/>
                  <v:path arrowok="t" textboxrect="0,0,9144,9144"/>
                </v:shape>
                <v:shape id="Shape 125624" o:spid="_x0000_s1029" style="position:absolute;left:792;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" path="m,l6518148,r,9144l,9144,,e" fillcolor="black" stroked="f" strokeweight="0">
                  <v:stroke miterlimit="83231f" joinstyle="miter"/>
                  <v:path arrowok="t" textboxrect="0,0,6518148,9144"/>
                </v:shape>
                <v:shape id="Shape 125625" o:spid="_x0000_s1030" style="position:absolute;left:659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" path="m,l9144,r,9144l,9144,,e" fillcolor="black" stroked="f" strokeweight="0">
                  <v:stroke miterlimit="83231f" joinstyle="miter"/>
                  <v:path arrowok="t" textboxrect="0,0,9144,9144"/>
                </v:shape>
                <v:shape id="Shape 125626" o:spid="_x0000_s1031" style="position:absolute;left:6606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" path="m,l64008,r,9144l,9144,,e" fillcolor="black" stroked="f" strokeweight="0">
                  <v:stroke miterlimit="83231f" joinstyle="miter"/>
                  <v:path arrowok="t" textboxrect="0,0,64008,9144"/>
                </v:shape>
                <w10:anchorlock/>
              </v:group>
            </w:pict>
          </mc:Fallback>
        </mc:AlternateContent>
      </w:r>
    </w:p>
    <w:p w:rsidR="004A2F69" w:rsidRPr="004A2F69" w:rsidRDefault="004A2F69" w:rsidP="004A2F69">
      <w:pPr>
        <w:tabs>
          <w:tab w:val="center" w:pos="194"/>
          <w:tab w:val="center" w:pos="5208"/>
          <w:tab w:val="center" w:pos="10584"/>
        </w:tabs>
        <w:spacing w:after="0" w:line="265" w:lineRule="auto"/>
        <w:rPr>
          <w:rFonts w:ascii="Times New Roman" w:eastAsia="Times New Roman" w:hAnsi="Times New Roman" w:cs="Times New Roman"/>
          <w:color w:val="000000"/>
          <w:sz w:val="18"/>
          <w:lang w:eastAsia="ru-RU"/>
        </w:rPr>
      </w:pPr>
      <w:r w:rsidRPr="004A2F69">
        <w:rPr>
          <w:rFonts w:ascii="Calibri" w:eastAsia="Calibri" w:hAnsi="Calibri" w:cs="Calibri"/>
          <w:color w:val="000000"/>
          <w:lang w:eastAsia="ru-RU"/>
        </w:rPr>
        <w:tab/>
      </w:r>
      <w:r w:rsidRPr="004A2F69">
        <w:rPr>
          <w:rFonts w:ascii="Times New Roman" w:eastAsia="Times New Roman" w:hAnsi="Times New Roman" w:cs="Times New Roman"/>
          <w:color w:val="000000"/>
          <w:sz w:val="24"/>
          <w:lang w:eastAsia="ru-RU"/>
        </w:rPr>
        <w:t xml:space="preserve"> </w:t>
      </w:r>
      <w:r w:rsidRPr="004A2F69">
        <w:rPr>
          <w:rFonts w:ascii="Times New Roman" w:eastAsia="Times New Roman" w:hAnsi="Times New Roman" w:cs="Times New Roman"/>
          <w:color w:val="000000"/>
          <w:sz w:val="24"/>
          <w:lang w:eastAsia="ru-RU"/>
        </w:rPr>
        <w:tab/>
      </w:r>
      <w:r w:rsidRPr="004A2F69">
        <w:rPr>
          <w:rFonts w:ascii="Times New Roman" w:eastAsia="Times New Roman" w:hAnsi="Times New Roman" w:cs="Times New Roman"/>
          <w:i/>
          <w:color w:val="000000"/>
          <w:sz w:val="18"/>
          <w:lang w:eastAsia="ru-RU"/>
        </w:rPr>
        <w:t>Заполняется депозитарием</w:t>
      </w:r>
      <w:r w:rsidRPr="004A2F69">
        <w:rPr>
          <w:rFonts w:ascii="Times New Roman" w:eastAsia="Times New Roman" w:hAnsi="Times New Roman" w:cs="Times New Roman"/>
          <w:i/>
          <w:color w:val="000000"/>
          <w:sz w:val="28"/>
          <w:vertAlign w:val="superscript"/>
          <w:lang w:eastAsia="ru-RU"/>
        </w:rPr>
        <w:t xml:space="preserve"> </w:t>
      </w:r>
      <w:r w:rsidRPr="004A2F69">
        <w:rPr>
          <w:rFonts w:ascii="Times New Roman" w:eastAsia="Times New Roman" w:hAnsi="Times New Roman" w:cs="Times New Roman"/>
          <w:i/>
          <w:color w:val="000000"/>
          <w:sz w:val="28"/>
          <w:vertAlign w:val="superscript"/>
          <w:lang w:eastAsia="ru-RU"/>
        </w:rPr>
        <w:tab/>
      </w:r>
      <w:r w:rsidRPr="004A2F69">
        <w:rPr>
          <w:rFonts w:ascii="Times New Roman" w:eastAsia="Times New Roman" w:hAnsi="Times New Roman" w:cs="Times New Roman"/>
          <w:color w:val="000000"/>
          <w:sz w:val="24"/>
          <w:lang w:eastAsia="ru-RU"/>
        </w:rPr>
        <w:t xml:space="preserve"> </w:t>
      </w:r>
    </w:p>
    <w:tbl>
      <w:tblPr>
        <w:tblStyle w:val="TableGrid9"/>
        <w:tblW w:w="10505" w:type="dxa"/>
        <w:tblInd w:w="154" w:type="dxa"/>
        <w:tblCellMar>
          <w:left w:w="41" w:type="dxa"/>
          <w:bottom w:w="67" w:type="dxa"/>
          <w:right w:w="115" w:type="dxa"/>
        </w:tblCellMar>
        <w:tblLook w:val="04A0" w:firstRow="1" w:lastRow="0" w:firstColumn="1" w:lastColumn="0" w:noHBand="0" w:noVBand="1"/>
      </w:tblPr>
      <w:tblGrid>
        <w:gridCol w:w="6242"/>
        <w:gridCol w:w="4263"/>
      </w:tblGrid>
      <w:tr w:rsidR="004A2F69" w:rsidRPr="004A2F69" w:rsidTr="004A2F69">
        <w:trPr>
          <w:trHeight w:val="958"/>
        </w:trPr>
        <w:tc>
          <w:tcPr>
            <w:tcW w:w="6241" w:type="dxa"/>
            <w:tcBorders>
              <w:top w:val="single" w:sz="6" w:space="0" w:color="000000"/>
              <w:left w:val="single" w:sz="6" w:space="0" w:color="000000"/>
              <w:bottom w:val="single" w:sz="6" w:space="0" w:color="000000"/>
              <w:right w:val="single" w:sz="6" w:space="0" w:color="000000"/>
            </w:tcBorders>
            <w:vAlign w:val="bottom"/>
          </w:tcPr>
          <w:p w:rsidR="004A2F69" w:rsidRPr="004A2F69" w:rsidRDefault="004A2F69" w:rsidP="004A2F69">
            <w:pPr>
              <w:spacing w:after="278"/>
              <w:rPr>
                <w:rFonts w:ascii="Times New Roman" w:eastAsia="Times New Roman" w:hAnsi="Times New Roman" w:cs="Times New Roman"/>
                <w:color w:val="000000"/>
                <w:sz w:val="18"/>
              </w:rPr>
            </w:pPr>
            <w:r w:rsidRPr="004A2F69">
              <w:rPr>
                <w:rFonts w:ascii="Times New Roman" w:eastAsia="Times New Roman" w:hAnsi="Times New Roman" w:cs="Times New Roman"/>
                <w:i/>
                <w:color w:val="000000"/>
                <w:sz w:val="18"/>
              </w:rPr>
              <w:t xml:space="preserve">Дата приема «___ » _____________201___ г.  Рег. № </w:t>
            </w:r>
          </w:p>
          <w:p w:rsidR="004A2F69" w:rsidRPr="004A2F69" w:rsidRDefault="004A2F69" w:rsidP="004A2F69">
            <w:pPr>
              <w:rPr>
                <w:rFonts w:ascii="Times New Roman" w:eastAsia="Times New Roman" w:hAnsi="Times New Roman" w:cs="Times New Roman"/>
                <w:color w:val="000000"/>
                <w:sz w:val="18"/>
              </w:rPr>
            </w:pPr>
            <w:r w:rsidRPr="004A2F69">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4A2F69" w:rsidRPr="004A2F69" w:rsidRDefault="004A2F69" w:rsidP="004A2F69">
            <w:pPr>
              <w:spacing w:after="278"/>
              <w:rPr>
                <w:rFonts w:ascii="Times New Roman" w:eastAsia="Times New Roman" w:hAnsi="Times New Roman" w:cs="Times New Roman"/>
                <w:color w:val="000000"/>
                <w:sz w:val="18"/>
              </w:rPr>
            </w:pPr>
            <w:r w:rsidRPr="004A2F69">
              <w:rPr>
                <w:rFonts w:ascii="Times New Roman" w:eastAsia="Times New Roman" w:hAnsi="Times New Roman" w:cs="Times New Roman"/>
                <w:i/>
                <w:color w:val="000000"/>
                <w:sz w:val="18"/>
              </w:rPr>
              <w:t xml:space="preserve">Поручение исполнено «___ » _________ 201__ г. </w:t>
            </w:r>
          </w:p>
          <w:p w:rsidR="004A2F69" w:rsidRPr="004A2F69" w:rsidRDefault="004A2F69" w:rsidP="004A2F69">
            <w:pPr>
              <w:rPr>
                <w:rFonts w:ascii="Times New Roman" w:eastAsia="Times New Roman" w:hAnsi="Times New Roman" w:cs="Times New Roman"/>
                <w:color w:val="000000"/>
                <w:sz w:val="18"/>
              </w:rPr>
            </w:pPr>
            <w:r w:rsidRPr="004A2F69">
              <w:rPr>
                <w:rFonts w:ascii="Times New Roman" w:eastAsia="Times New Roman" w:hAnsi="Times New Roman" w:cs="Times New Roman"/>
                <w:i/>
                <w:color w:val="000000"/>
                <w:sz w:val="18"/>
              </w:rPr>
              <w:t xml:space="preserve">Подпись________________________________ </w:t>
            </w:r>
          </w:p>
        </w:tc>
      </w:tr>
    </w:tbl>
    <w:p w:rsidR="004A2F69" w:rsidRDefault="004A2F69"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Default="007A0ECD" w:rsidP="002F00A5">
      <w:pPr>
        <w:pStyle w:val="ac"/>
        <w:ind w:left="0"/>
        <w:jc w:val="right"/>
        <w:rPr>
          <w:rFonts w:ascii="Times New Roman" w:hAnsi="Times New Roman" w:cs="Times New Roman"/>
          <w:lang w:eastAsia="ru-RU"/>
        </w:rPr>
      </w:pPr>
    </w:p>
    <w:p w:rsidR="007A0ECD" w:rsidRPr="007A0ECD" w:rsidRDefault="007A0ECD" w:rsidP="007A0ECD">
      <w:pPr>
        <w:keepNext/>
        <w:keepLines/>
        <w:spacing w:after="33" w:line="265" w:lineRule="auto"/>
        <w:ind w:right="41"/>
        <w:jc w:val="right"/>
        <w:outlineLvl w:val="0"/>
        <w:rPr>
          <w:rFonts w:ascii="Times New Roman" w:eastAsia="Times New Roman" w:hAnsi="Times New Roman" w:cs="Times New Roman"/>
          <w:b/>
          <w:color w:val="000000"/>
          <w:sz w:val="18"/>
          <w:lang w:eastAsia="ru-RU"/>
        </w:rPr>
      </w:pPr>
      <w:bookmarkStart w:id="51" w:name="_Toc6939434"/>
      <w:r w:rsidRPr="007A0ECD">
        <w:rPr>
          <w:rFonts w:ascii="Times New Roman" w:eastAsia="Times New Roman" w:hAnsi="Times New Roman" w:cs="Times New Roman"/>
          <w:b/>
          <w:color w:val="000000"/>
          <w:lang w:eastAsia="ru-RU"/>
        </w:rPr>
        <w:t>ПРИЛОЖЕНИЕ № 1</w:t>
      </w:r>
      <w:r>
        <w:rPr>
          <w:rFonts w:ascii="Times New Roman" w:eastAsia="Times New Roman" w:hAnsi="Times New Roman" w:cs="Times New Roman"/>
          <w:b/>
          <w:color w:val="000000"/>
          <w:lang w:eastAsia="ru-RU"/>
        </w:rPr>
        <w:t>1</w:t>
      </w:r>
      <w:bookmarkEnd w:id="51"/>
      <w:r w:rsidRPr="007A0ECD">
        <w:rPr>
          <w:rFonts w:ascii="Times New Roman" w:eastAsia="Times New Roman" w:hAnsi="Times New Roman" w:cs="Times New Roman"/>
          <w:b/>
          <w:color w:val="000000"/>
          <w:lang w:eastAsia="ru-RU"/>
        </w:rPr>
        <w:t xml:space="preserve"> </w:t>
      </w:r>
    </w:p>
    <w:p w:rsidR="007A0ECD" w:rsidRPr="007A0ECD" w:rsidRDefault="007A0ECD" w:rsidP="007A0ECD">
      <w:pPr>
        <w:spacing w:after="0"/>
        <w:jc w:val="right"/>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lang w:eastAsia="ru-RU"/>
        </w:rPr>
        <w:t xml:space="preserve"> </w:t>
      </w:r>
    </w:p>
    <w:p w:rsidR="007A0ECD" w:rsidRPr="007A0ECD" w:rsidRDefault="007A0ECD" w:rsidP="007A0ECD">
      <w:pPr>
        <w:spacing w:after="12"/>
        <w:ind w:right="10"/>
        <w:jc w:val="right"/>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p>
    <w:p w:rsidR="007A0ECD" w:rsidRPr="007A0ECD" w:rsidRDefault="007A0ECD" w:rsidP="007A0ECD">
      <w:pPr>
        <w:spacing w:after="11"/>
        <w:ind w:left="10" w:right="43" w:hanging="10"/>
        <w:jc w:val="right"/>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color w:val="000000"/>
          <w:sz w:val="18"/>
          <w:lang w:eastAsia="ru-RU"/>
        </w:rPr>
        <w:t xml:space="preserve">Дата заполнения «____» ____________________ 201___г. </w:t>
      </w:r>
    </w:p>
    <w:p w:rsidR="007A0ECD" w:rsidRPr="007A0ECD" w:rsidRDefault="007A0ECD" w:rsidP="007A0ECD">
      <w:pPr>
        <w:spacing w:after="22"/>
        <w:ind w:left="3539"/>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p>
    <w:p w:rsidR="007A0ECD" w:rsidRPr="007A0ECD" w:rsidRDefault="007A0ECD" w:rsidP="007A0ECD">
      <w:pPr>
        <w:spacing w:after="0"/>
        <w:ind w:left="3539"/>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lang w:eastAsia="ru-RU"/>
        </w:rPr>
        <w:t xml:space="preserve"> </w:t>
      </w:r>
    </w:p>
    <w:p w:rsidR="007A0ECD" w:rsidRPr="007A0ECD" w:rsidRDefault="007A0ECD" w:rsidP="007A0ECD">
      <w:pPr>
        <w:spacing w:after="0"/>
        <w:ind w:left="3539"/>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lang w:eastAsia="ru-RU"/>
        </w:rPr>
        <w:t xml:space="preserve"> </w:t>
      </w:r>
    </w:p>
    <w:p w:rsidR="007A0ECD" w:rsidRPr="007A0ECD" w:rsidRDefault="007A0ECD" w:rsidP="007A0ECD">
      <w:pPr>
        <w:spacing w:after="0"/>
        <w:ind w:left="3539"/>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lang w:eastAsia="ru-RU"/>
        </w:rPr>
        <w:t xml:space="preserve"> </w:t>
      </w:r>
    </w:p>
    <w:p w:rsidR="007A0ECD" w:rsidRPr="007A0ECD" w:rsidRDefault="007A0ECD" w:rsidP="007A0ECD">
      <w:pPr>
        <w:spacing w:after="9"/>
        <w:ind w:left="3539"/>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lang w:eastAsia="ru-RU"/>
        </w:rPr>
        <w:t xml:space="preserve"> </w:t>
      </w:r>
    </w:p>
    <w:p w:rsidR="007A0ECD" w:rsidRPr="007A0ECD" w:rsidRDefault="007A0ECD" w:rsidP="007A0ECD">
      <w:pPr>
        <w:spacing w:after="0" w:line="262" w:lineRule="auto"/>
        <w:ind w:left="1128" w:right="1188" w:firstLine="2410"/>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lang w:eastAsia="ru-RU"/>
        </w:rPr>
        <w:t xml:space="preserve">ПОРУЧЕНИЕ № _____________________ НА ОТМЕНУ ПОРУЧЕНИЯ ДЕПОНЕНТА № ___________ОТ «__» _______201__г. </w:t>
      </w:r>
    </w:p>
    <w:p w:rsidR="007A0ECD" w:rsidRPr="007A0ECD" w:rsidRDefault="007A0ECD" w:rsidP="007A0ECD">
      <w:pPr>
        <w:spacing w:after="0"/>
        <w:ind w:right="10"/>
        <w:jc w:val="center"/>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p>
    <w:tbl>
      <w:tblPr>
        <w:tblStyle w:val="TableGrid10"/>
        <w:tblW w:w="10740" w:type="dxa"/>
        <w:tblInd w:w="-108" w:type="dxa"/>
        <w:tblCellMar>
          <w:top w:w="8" w:type="dxa"/>
          <w:left w:w="108" w:type="dxa"/>
          <w:right w:w="115" w:type="dxa"/>
        </w:tblCellMar>
        <w:tblLook w:val="04A0" w:firstRow="1" w:lastRow="0" w:firstColumn="1" w:lastColumn="0" w:noHBand="0" w:noVBand="1"/>
      </w:tblPr>
      <w:tblGrid>
        <w:gridCol w:w="5370"/>
        <w:gridCol w:w="5370"/>
      </w:tblGrid>
      <w:tr w:rsidR="007A0ECD" w:rsidRPr="007A0ECD" w:rsidTr="002A2974">
        <w:trPr>
          <w:trHeight w:val="218"/>
        </w:trPr>
        <w:tc>
          <w:tcPr>
            <w:tcW w:w="5370"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5"/>
              <w:jc w:val="center"/>
              <w:rPr>
                <w:rFonts w:ascii="Times New Roman" w:eastAsia="Times New Roman" w:hAnsi="Times New Roman" w:cs="Times New Roman"/>
                <w:color w:val="000000"/>
                <w:sz w:val="18"/>
              </w:rPr>
            </w:pPr>
            <w:r w:rsidRPr="007A0ECD">
              <w:rPr>
                <w:rFonts w:ascii="Times New Roman" w:eastAsia="Times New Roman" w:hAnsi="Times New Roman" w:cs="Times New Roman"/>
                <w:b/>
                <w:color w:val="000000"/>
                <w:sz w:val="18"/>
              </w:rPr>
              <w:t xml:space="preserve">№ СЧЕТА ДЕПО </w:t>
            </w:r>
          </w:p>
        </w:tc>
        <w:tc>
          <w:tcPr>
            <w:tcW w:w="5370"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3"/>
              <w:jc w:val="center"/>
              <w:rPr>
                <w:rFonts w:ascii="Times New Roman" w:eastAsia="Times New Roman" w:hAnsi="Times New Roman" w:cs="Times New Roman"/>
                <w:color w:val="000000"/>
                <w:sz w:val="18"/>
              </w:rPr>
            </w:pPr>
            <w:r w:rsidRPr="007A0ECD">
              <w:rPr>
                <w:rFonts w:ascii="Times New Roman" w:eastAsia="Times New Roman" w:hAnsi="Times New Roman" w:cs="Times New Roman"/>
                <w:b/>
                <w:color w:val="000000"/>
                <w:sz w:val="18"/>
              </w:rPr>
              <w:t xml:space="preserve">КРАТКОЕ НАИМЕНОВАНИЕ ДЕПОНЕНТА </w:t>
            </w:r>
          </w:p>
        </w:tc>
      </w:tr>
      <w:tr w:rsidR="007A0ECD" w:rsidRPr="007A0ECD" w:rsidTr="002A2974">
        <w:trPr>
          <w:trHeight w:val="216"/>
        </w:trPr>
        <w:tc>
          <w:tcPr>
            <w:tcW w:w="5370"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50"/>
              <w:jc w:val="cente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 </w:t>
            </w:r>
          </w:p>
        </w:tc>
        <w:tc>
          <w:tcPr>
            <w:tcW w:w="5370"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50"/>
              <w:jc w:val="cente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 </w:t>
            </w:r>
          </w:p>
        </w:tc>
      </w:tr>
      <w:tr w:rsidR="007A0ECD" w:rsidRPr="007A0ECD" w:rsidTr="002A2974">
        <w:trPr>
          <w:trHeight w:val="216"/>
        </w:trPr>
        <w:tc>
          <w:tcPr>
            <w:tcW w:w="5370"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Уполномоченное лицо </w:t>
            </w:r>
          </w:p>
        </w:tc>
        <w:tc>
          <w:tcPr>
            <w:tcW w:w="5370"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50"/>
              <w:jc w:val="cente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 </w:t>
            </w:r>
          </w:p>
        </w:tc>
      </w:tr>
      <w:tr w:rsidR="007A0ECD" w:rsidRPr="007A0ECD" w:rsidTr="002A2974">
        <w:trPr>
          <w:trHeight w:val="218"/>
        </w:trPr>
        <w:tc>
          <w:tcPr>
            <w:tcW w:w="5370"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Документ, подтверждающий полномочия </w:t>
            </w:r>
          </w:p>
        </w:tc>
        <w:tc>
          <w:tcPr>
            <w:tcW w:w="5370"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50"/>
              <w:jc w:val="cente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 </w:t>
            </w:r>
          </w:p>
        </w:tc>
      </w:tr>
    </w:tbl>
    <w:p w:rsidR="007A0ECD" w:rsidRPr="007A0ECD" w:rsidRDefault="007A0ECD" w:rsidP="007A0ECD">
      <w:pPr>
        <w:spacing w:after="0"/>
        <w:ind w:right="10"/>
        <w:jc w:val="center"/>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p>
    <w:tbl>
      <w:tblPr>
        <w:tblStyle w:val="TableGrid10"/>
        <w:tblW w:w="10740" w:type="dxa"/>
        <w:tblInd w:w="-108" w:type="dxa"/>
        <w:tblCellMar>
          <w:top w:w="17" w:type="dxa"/>
          <w:left w:w="108" w:type="dxa"/>
          <w:right w:w="115" w:type="dxa"/>
        </w:tblCellMar>
        <w:tblLook w:val="04A0" w:firstRow="1" w:lastRow="0" w:firstColumn="1" w:lastColumn="0" w:noHBand="0" w:noVBand="1"/>
      </w:tblPr>
      <w:tblGrid>
        <w:gridCol w:w="2149"/>
        <w:gridCol w:w="2146"/>
        <w:gridCol w:w="2148"/>
        <w:gridCol w:w="2149"/>
        <w:gridCol w:w="2148"/>
      </w:tblGrid>
      <w:tr w:rsidR="007A0ECD" w:rsidRPr="007A0ECD" w:rsidTr="002A2974">
        <w:trPr>
          <w:trHeight w:val="224"/>
        </w:trPr>
        <w:tc>
          <w:tcPr>
            <w:tcW w:w="2148" w:type="dxa"/>
            <w:tcBorders>
              <w:top w:val="single" w:sz="4" w:space="0" w:color="000000"/>
              <w:left w:val="single" w:sz="4" w:space="0" w:color="000000"/>
              <w:bottom w:val="single" w:sz="4" w:space="0" w:color="000000"/>
              <w:right w:val="nil"/>
            </w:tcBorders>
          </w:tcPr>
          <w:p w:rsidR="007A0ECD" w:rsidRPr="007A0ECD" w:rsidRDefault="007A0ECD" w:rsidP="007A0ECD">
            <w:pPr>
              <w:rPr>
                <w:rFonts w:ascii="Times New Roman" w:eastAsia="Times New Roman" w:hAnsi="Times New Roman" w:cs="Times New Roman"/>
                <w:color w:val="000000"/>
                <w:sz w:val="18"/>
              </w:rPr>
            </w:pPr>
          </w:p>
        </w:tc>
        <w:tc>
          <w:tcPr>
            <w:tcW w:w="6443" w:type="dxa"/>
            <w:gridSpan w:val="3"/>
            <w:tcBorders>
              <w:top w:val="single" w:sz="4" w:space="0" w:color="000000"/>
              <w:left w:val="nil"/>
              <w:bottom w:val="single" w:sz="4" w:space="0" w:color="000000"/>
              <w:right w:val="nil"/>
            </w:tcBorders>
          </w:tcPr>
          <w:p w:rsidR="007A0ECD" w:rsidRPr="007A0ECD" w:rsidRDefault="007A0ECD" w:rsidP="007A0ECD">
            <w:pPr>
              <w:ind w:left="1"/>
              <w:jc w:val="center"/>
              <w:rPr>
                <w:rFonts w:ascii="Times New Roman" w:eastAsia="Times New Roman" w:hAnsi="Times New Roman" w:cs="Times New Roman"/>
                <w:color w:val="000000"/>
                <w:sz w:val="18"/>
              </w:rPr>
            </w:pPr>
            <w:r w:rsidRPr="007A0ECD">
              <w:rPr>
                <w:rFonts w:ascii="Times New Roman" w:eastAsia="Times New Roman" w:hAnsi="Times New Roman" w:cs="Times New Roman"/>
                <w:b/>
                <w:color w:val="000000"/>
                <w:sz w:val="18"/>
              </w:rPr>
              <w:t xml:space="preserve">ПАРАМЕТРЫ ОТМЕНЯЕМОГО ПОРУЧЕНИЯ </w:t>
            </w:r>
          </w:p>
        </w:tc>
        <w:tc>
          <w:tcPr>
            <w:tcW w:w="2148" w:type="dxa"/>
            <w:tcBorders>
              <w:top w:val="single" w:sz="4" w:space="0" w:color="000000"/>
              <w:left w:val="nil"/>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p>
        </w:tc>
      </w:tr>
      <w:tr w:rsidR="007A0ECD" w:rsidRPr="007A0ECD" w:rsidTr="002A2974">
        <w:trPr>
          <w:trHeight w:val="314"/>
        </w:trPr>
        <w:tc>
          <w:tcPr>
            <w:tcW w:w="2148"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4"/>
              <w:jc w:val="center"/>
              <w:rPr>
                <w:rFonts w:ascii="Times New Roman" w:eastAsia="Times New Roman" w:hAnsi="Times New Roman" w:cs="Times New Roman"/>
                <w:color w:val="000000"/>
                <w:sz w:val="18"/>
              </w:rPr>
            </w:pPr>
            <w:r w:rsidRPr="007A0ECD">
              <w:rPr>
                <w:rFonts w:ascii="Times New Roman" w:eastAsia="Times New Roman" w:hAnsi="Times New Roman" w:cs="Times New Roman"/>
                <w:b/>
                <w:color w:val="000000"/>
                <w:sz w:val="18"/>
              </w:rPr>
              <w:t xml:space="preserve">ТИП ОПЕРАЦИИ </w:t>
            </w:r>
          </w:p>
        </w:tc>
        <w:tc>
          <w:tcPr>
            <w:tcW w:w="2146"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8"/>
              <w:jc w:val="cente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40"/>
                <w:vertAlign w:val="superscript"/>
              </w:rPr>
              <w:t>□</w:t>
            </w:r>
            <w:r w:rsidRPr="007A0ECD">
              <w:rPr>
                <w:rFonts w:ascii="Times New Roman" w:eastAsia="Times New Roman" w:hAnsi="Times New Roman" w:cs="Times New Roman"/>
                <w:color w:val="000000"/>
                <w:sz w:val="26"/>
              </w:rPr>
              <w:t xml:space="preserve"> </w:t>
            </w:r>
            <w:r w:rsidRPr="007A0ECD">
              <w:rPr>
                <w:rFonts w:ascii="Times New Roman" w:eastAsia="Times New Roman" w:hAnsi="Times New Roman" w:cs="Times New Roman"/>
                <w:color w:val="000000"/>
                <w:sz w:val="18"/>
              </w:rPr>
              <w:t xml:space="preserve">- зачисление </w:t>
            </w:r>
          </w:p>
        </w:tc>
        <w:tc>
          <w:tcPr>
            <w:tcW w:w="2148"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3"/>
              <w:jc w:val="cente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26"/>
              </w:rPr>
              <w:t xml:space="preserve">□ </w:t>
            </w:r>
            <w:r w:rsidRPr="007A0ECD">
              <w:rPr>
                <w:rFonts w:ascii="Times New Roman" w:eastAsia="Times New Roman" w:hAnsi="Times New Roman" w:cs="Times New Roman"/>
                <w:color w:val="000000"/>
                <w:sz w:val="18"/>
              </w:rPr>
              <w:t xml:space="preserve">- списание </w:t>
            </w:r>
          </w:p>
        </w:tc>
        <w:tc>
          <w:tcPr>
            <w:tcW w:w="2149"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3"/>
              <w:jc w:val="cente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40"/>
                <w:vertAlign w:val="superscript"/>
              </w:rPr>
              <w:t>□</w:t>
            </w:r>
            <w:r w:rsidRPr="007A0ECD">
              <w:rPr>
                <w:rFonts w:ascii="Times New Roman" w:eastAsia="Times New Roman" w:hAnsi="Times New Roman" w:cs="Times New Roman"/>
                <w:color w:val="000000"/>
                <w:sz w:val="26"/>
              </w:rPr>
              <w:t xml:space="preserve"> </w:t>
            </w:r>
            <w:r w:rsidRPr="007A0ECD">
              <w:rPr>
                <w:rFonts w:ascii="Times New Roman" w:eastAsia="Times New Roman" w:hAnsi="Times New Roman" w:cs="Times New Roman"/>
                <w:color w:val="000000"/>
                <w:sz w:val="18"/>
              </w:rPr>
              <w:t xml:space="preserve">- перемещение </w:t>
            </w:r>
          </w:p>
        </w:tc>
        <w:tc>
          <w:tcPr>
            <w:tcW w:w="2148"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ind w:left="3"/>
              <w:jc w:val="cente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26"/>
              </w:rPr>
              <w:t xml:space="preserve">□ </w:t>
            </w:r>
            <w:r w:rsidRPr="007A0ECD">
              <w:rPr>
                <w:rFonts w:ascii="Times New Roman" w:eastAsia="Times New Roman" w:hAnsi="Times New Roman" w:cs="Times New Roman"/>
                <w:color w:val="000000"/>
                <w:sz w:val="18"/>
              </w:rPr>
              <w:t xml:space="preserve">- перевод </w:t>
            </w:r>
          </w:p>
        </w:tc>
      </w:tr>
      <w:tr w:rsidR="007A0ECD" w:rsidRPr="007A0ECD" w:rsidTr="002A2974">
        <w:trPr>
          <w:trHeight w:val="221"/>
        </w:trPr>
        <w:tc>
          <w:tcPr>
            <w:tcW w:w="2148"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Основание операции </w:t>
            </w:r>
          </w:p>
        </w:tc>
        <w:tc>
          <w:tcPr>
            <w:tcW w:w="6443" w:type="dxa"/>
            <w:gridSpan w:val="3"/>
            <w:tcBorders>
              <w:top w:val="single" w:sz="4" w:space="0" w:color="000000"/>
              <w:left w:val="single" w:sz="4" w:space="0" w:color="000000"/>
              <w:bottom w:val="single" w:sz="4" w:space="0" w:color="000000"/>
              <w:right w:val="nil"/>
            </w:tcBorders>
          </w:tcPr>
          <w:p w:rsidR="007A0ECD" w:rsidRPr="007A0ECD" w:rsidRDefault="007A0ECD" w:rsidP="007A0ECD">
            <w:pPr>
              <w:ind w:left="2203"/>
              <w:jc w:val="center"/>
              <w:rPr>
                <w:rFonts w:ascii="Times New Roman" w:eastAsia="Times New Roman" w:hAnsi="Times New Roman" w:cs="Times New Roman"/>
                <w:color w:val="000000"/>
                <w:sz w:val="18"/>
              </w:rPr>
            </w:pPr>
            <w:r w:rsidRPr="007A0ECD">
              <w:rPr>
                <w:rFonts w:ascii="Times New Roman" w:eastAsia="Times New Roman" w:hAnsi="Times New Roman" w:cs="Times New Roman"/>
                <w:b/>
                <w:color w:val="000000"/>
                <w:sz w:val="18"/>
              </w:rPr>
              <w:t xml:space="preserve"> </w:t>
            </w:r>
          </w:p>
        </w:tc>
        <w:tc>
          <w:tcPr>
            <w:tcW w:w="2148" w:type="dxa"/>
            <w:tcBorders>
              <w:top w:val="single" w:sz="4" w:space="0" w:color="000000"/>
              <w:left w:val="nil"/>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p>
        </w:tc>
      </w:tr>
      <w:tr w:rsidR="007A0ECD" w:rsidRPr="007A0ECD" w:rsidTr="002A2974">
        <w:trPr>
          <w:trHeight w:val="223"/>
        </w:trPr>
        <w:tc>
          <w:tcPr>
            <w:tcW w:w="2148"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Эмитент </w:t>
            </w:r>
          </w:p>
        </w:tc>
        <w:tc>
          <w:tcPr>
            <w:tcW w:w="6443" w:type="dxa"/>
            <w:gridSpan w:val="3"/>
            <w:tcBorders>
              <w:top w:val="single" w:sz="4" w:space="0" w:color="000000"/>
              <w:left w:val="single" w:sz="4" w:space="0" w:color="000000"/>
              <w:bottom w:val="single" w:sz="4" w:space="0" w:color="000000"/>
              <w:right w:val="nil"/>
            </w:tcBorders>
          </w:tcPr>
          <w:p w:rsidR="007A0ECD" w:rsidRPr="007A0ECD" w:rsidRDefault="007A0ECD" w:rsidP="007A0ECD">
            <w:pPr>
              <w:ind w:left="2203"/>
              <w:jc w:val="center"/>
              <w:rPr>
                <w:rFonts w:ascii="Times New Roman" w:eastAsia="Times New Roman" w:hAnsi="Times New Roman" w:cs="Times New Roman"/>
                <w:color w:val="000000"/>
                <w:sz w:val="18"/>
              </w:rPr>
            </w:pPr>
            <w:r w:rsidRPr="007A0ECD">
              <w:rPr>
                <w:rFonts w:ascii="Times New Roman" w:eastAsia="Times New Roman" w:hAnsi="Times New Roman" w:cs="Times New Roman"/>
                <w:b/>
                <w:color w:val="000000"/>
                <w:sz w:val="18"/>
              </w:rPr>
              <w:t xml:space="preserve"> </w:t>
            </w:r>
          </w:p>
        </w:tc>
        <w:tc>
          <w:tcPr>
            <w:tcW w:w="2148" w:type="dxa"/>
            <w:tcBorders>
              <w:top w:val="single" w:sz="4" w:space="0" w:color="000000"/>
              <w:left w:val="nil"/>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p>
        </w:tc>
      </w:tr>
      <w:tr w:rsidR="007A0ECD" w:rsidRPr="007A0ECD" w:rsidTr="002A2974">
        <w:trPr>
          <w:trHeight w:val="221"/>
        </w:trPr>
        <w:tc>
          <w:tcPr>
            <w:tcW w:w="2148"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Тип ЦБ </w:t>
            </w:r>
          </w:p>
        </w:tc>
        <w:tc>
          <w:tcPr>
            <w:tcW w:w="6443" w:type="dxa"/>
            <w:gridSpan w:val="3"/>
            <w:tcBorders>
              <w:top w:val="single" w:sz="4" w:space="0" w:color="000000"/>
              <w:left w:val="single" w:sz="4" w:space="0" w:color="000000"/>
              <w:bottom w:val="single" w:sz="4" w:space="0" w:color="000000"/>
              <w:right w:val="nil"/>
            </w:tcBorders>
          </w:tcPr>
          <w:p w:rsidR="007A0ECD" w:rsidRPr="007A0ECD" w:rsidRDefault="007A0ECD" w:rsidP="007A0ECD">
            <w:pPr>
              <w:ind w:left="2203"/>
              <w:jc w:val="center"/>
              <w:rPr>
                <w:rFonts w:ascii="Times New Roman" w:eastAsia="Times New Roman" w:hAnsi="Times New Roman" w:cs="Times New Roman"/>
                <w:color w:val="000000"/>
                <w:sz w:val="18"/>
              </w:rPr>
            </w:pPr>
            <w:r w:rsidRPr="007A0ECD">
              <w:rPr>
                <w:rFonts w:ascii="Times New Roman" w:eastAsia="Times New Roman" w:hAnsi="Times New Roman" w:cs="Times New Roman"/>
                <w:b/>
                <w:color w:val="000000"/>
                <w:sz w:val="18"/>
              </w:rPr>
              <w:t xml:space="preserve"> </w:t>
            </w:r>
          </w:p>
        </w:tc>
        <w:tc>
          <w:tcPr>
            <w:tcW w:w="2148" w:type="dxa"/>
            <w:tcBorders>
              <w:top w:val="single" w:sz="4" w:space="0" w:color="000000"/>
              <w:left w:val="nil"/>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p>
        </w:tc>
      </w:tr>
      <w:tr w:rsidR="007A0ECD" w:rsidRPr="007A0ECD" w:rsidTr="002A2974">
        <w:trPr>
          <w:trHeight w:val="223"/>
        </w:trPr>
        <w:tc>
          <w:tcPr>
            <w:tcW w:w="2148"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Код гос. регистрации </w:t>
            </w:r>
          </w:p>
        </w:tc>
        <w:tc>
          <w:tcPr>
            <w:tcW w:w="6443" w:type="dxa"/>
            <w:gridSpan w:val="3"/>
            <w:tcBorders>
              <w:top w:val="single" w:sz="4" w:space="0" w:color="000000"/>
              <w:left w:val="single" w:sz="4" w:space="0" w:color="000000"/>
              <w:bottom w:val="single" w:sz="4" w:space="0" w:color="000000"/>
              <w:right w:val="nil"/>
            </w:tcBorders>
          </w:tcPr>
          <w:p w:rsidR="007A0ECD" w:rsidRPr="007A0ECD" w:rsidRDefault="007A0ECD" w:rsidP="007A0ECD">
            <w:pPr>
              <w:ind w:left="2203"/>
              <w:jc w:val="center"/>
              <w:rPr>
                <w:rFonts w:ascii="Times New Roman" w:eastAsia="Times New Roman" w:hAnsi="Times New Roman" w:cs="Times New Roman"/>
                <w:color w:val="000000"/>
                <w:sz w:val="18"/>
              </w:rPr>
            </w:pPr>
            <w:r w:rsidRPr="007A0ECD">
              <w:rPr>
                <w:rFonts w:ascii="Times New Roman" w:eastAsia="Times New Roman" w:hAnsi="Times New Roman" w:cs="Times New Roman"/>
                <w:b/>
                <w:color w:val="000000"/>
                <w:sz w:val="18"/>
              </w:rPr>
              <w:t xml:space="preserve"> </w:t>
            </w:r>
          </w:p>
        </w:tc>
        <w:tc>
          <w:tcPr>
            <w:tcW w:w="2148" w:type="dxa"/>
            <w:tcBorders>
              <w:top w:val="single" w:sz="4" w:space="0" w:color="000000"/>
              <w:left w:val="nil"/>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p>
        </w:tc>
      </w:tr>
      <w:tr w:rsidR="007A0ECD" w:rsidRPr="007A0ECD" w:rsidTr="002A2974">
        <w:trPr>
          <w:trHeight w:val="221"/>
        </w:trPr>
        <w:tc>
          <w:tcPr>
            <w:tcW w:w="2148" w:type="dxa"/>
            <w:tcBorders>
              <w:top w:val="single" w:sz="4" w:space="0" w:color="000000"/>
              <w:left w:val="single" w:sz="4" w:space="0" w:color="000000"/>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18"/>
              </w:rPr>
              <w:t xml:space="preserve">Количество ЦБ </w:t>
            </w:r>
          </w:p>
        </w:tc>
        <w:tc>
          <w:tcPr>
            <w:tcW w:w="6443" w:type="dxa"/>
            <w:gridSpan w:val="3"/>
            <w:tcBorders>
              <w:top w:val="single" w:sz="4" w:space="0" w:color="000000"/>
              <w:left w:val="single" w:sz="4" w:space="0" w:color="000000"/>
              <w:bottom w:val="single" w:sz="4" w:space="0" w:color="000000"/>
              <w:right w:val="nil"/>
            </w:tcBorders>
          </w:tcPr>
          <w:p w:rsidR="007A0ECD" w:rsidRPr="007A0ECD" w:rsidRDefault="007A0ECD" w:rsidP="007A0ECD">
            <w:pPr>
              <w:ind w:left="2203"/>
              <w:jc w:val="center"/>
              <w:rPr>
                <w:rFonts w:ascii="Times New Roman" w:eastAsia="Times New Roman" w:hAnsi="Times New Roman" w:cs="Times New Roman"/>
                <w:color w:val="000000"/>
                <w:sz w:val="18"/>
              </w:rPr>
            </w:pPr>
            <w:r w:rsidRPr="007A0ECD">
              <w:rPr>
                <w:rFonts w:ascii="Times New Roman" w:eastAsia="Times New Roman" w:hAnsi="Times New Roman" w:cs="Times New Roman"/>
                <w:b/>
                <w:color w:val="000000"/>
                <w:sz w:val="18"/>
              </w:rPr>
              <w:t xml:space="preserve"> </w:t>
            </w:r>
          </w:p>
        </w:tc>
        <w:tc>
          <w:tcPr>
            <w:tcW w:w="2148" w:type="dxa"/>
            <w:tcBorders>
              <w:top w:val="single" w:sz="4" w:space="0" w:color="000000"/>
              <w:left w:val="nil"/>
              <w:bottom w:val="single" w:sz="4" w:space="0" w:color="000000"/>
              <w:right w:val="single" w:sz="4" w:space="0" w:color="000000"/>
            </w:tcBorders>
          </w:tcPr>
          <w:p w:rsidR="007A0ECD" w:rsidRPr="007A0ECD" w:rsidRDefault="007A0ECD" w:rsidP="007A0ECD">
            <w:pPr>
              <w:rPr>
                <w:rFonts w:ascii="Times New Roman" w:eastAsia="Times New Roman" w:hAnsi="Times New Roman" w:cs="Times New Roman"/>
                <w:color w:val="000000"/>
                <w:sz w:val="18"/>
              </w:rPr>
            </w:pPr>
          </w:p>
        </w:tc>
      </w:tr>
    </w:tbl>
    <w:p w:rsidR="007A0ECD" w:rsidRPr="007A0ECD" w:rsidRDefault="007A0ECD" w:rsidP="007A0ECD">
      <w:pPr>
        <w:spacing w:after="0"/>
        <w:ind w:right="10"/>
        <w:jc w:val="center"/>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p>
    <w:p w:rsidR="007A0ECD" w:rsidRPr="007A0ECD" w:rsidRDefault="007A0ECD" w:rsidP="007A0ECD">
      <w:pPr>
        <w:spacing w:after="0"/>
        <w:ind w:right="10"/>
        <w:jc w:val="center"/>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p>
    <w:p w:rsidR="007A0ECD" w:rsidRPr="007A0ECD" w:rsidRDefault="007A0ECD" w:rsidP="007A0ECD">
      <w:pPr>
        <w:spacing w:after="0"/>
        <w:ind w:right="10"/>
        <w:jc w:val="center"/>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p>
    <w:p w:rsidR="007A0ECD" w:rsidRPr="007A0ECD" w:rsidRDefault="007A0ECD" w:rsidP="007A0ECD">
      <w:pPr>
        <w:spacing w:after="27"/>
        <w:ind w:right="10"/>
        <w:jc w:val="center"/>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p>
    <w:p w:rsidR="007A0ECD" w:rsidRPr="007A0ECD" w:rsidRDefault="007A0ECD" w:rsidP="007A0ECD">
      <w:pPr>
        <w:spacing w:after="5" w:line="269" w:lineRule="auto"/>
        <w:ind w:right="91" w:hanging="10"/>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ДЕПОНЕНТ _______________________________/__________________________/ </w:t>
      </w:r>
    </w:p>
    <w:p w:rsidR="007A0ECD" w:rsidRPr="007A0ECD" w:rsidRDefault="007A0ECD" w:rsidP="007A0ECD">
      <w:pPr>
        <w:spacing w:after="10"/>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p>
    <w:p w:rsidR="007A0ECD" w:rsidRPr="007A0ECD" w:rsidRDefault="007A0ECD" w:rsidP="007A0ECD">
      <w:pPr>
        <w:tabs>
          <w:tab w:val="center" w:pos="720"/>
          <w:tab w:val="center" w:pos="1440"/>
          <w:tab w:val="center" w:pos="2160"/>
          <w:tab w:val="center" w:pos="2881"/>
          <w:tab w:val="center" w:pos="3601"/>
          <w:tab w:val="center" w:pos="4321"/>
          <w:tab w:val="center" w:pos="5041"/>
          <w:tab w:val="center" w:pos="5962"/>
        </w:tabs>
        <w:spacing w:after="501" w:line="269" w:lineRule="auto"/>
        <w:ind w:left="-10"/>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b/>
          <w:color w:val="000000"/>
          <w:sz w:val="18"/>
          <w:lang w:eastAsia="ru-RU"/>
        </w:rPr>
        <w:t xml:space="preserve"> </w:t>
      </w:r>
      <w:r w:rsidRPr="007A0ECD">
        <w:rPr>
          <w:rFonts w:ascii="Times New Roman" w:eastAsia="Times New Roman" w:hAnsi="Times New Roman" w:cs="Times New Roman"/>
          <w:color w:val="000000"/>
          <w:sz w:val="3"/>
          <w:vertAlign w:val="subscript"/>
          <w:lang w:eastAsia="ru-RU"/>
        </w:rPr>
        <w:t xml:space="preserve"> </w:t>
      </w:r>
      <w:r w:rsidRPr="007A0ECD">
        <w:rPr>
          <w:rFonts w:ascii="Times New Roman" w:eastAsia="Times New Roman" w:hAnsi="Times New Roman" w:cs="Times New Roman"/>
          <w:color w:val="000000"/>
          <w:sz w:val="3"/>
          <w:vertAlign w:val="subscript"/>
          <w:lang w:eastAsia="ru-RU"/>
        </w:rPr>
        <w:tab/>
      </w:r>
      <w:r w:rsidRPr="007A0ECD">
        <w:rPr>
          <w:rFonts w:ascii="Times New Roman" w:eastAsia="Times New Roman" w:hAnsi="Times New Roman" w:cs="Times New Roman"/>
          <w:b/>
          <w:color w:val="000000"/>
          <w:sz w:val="18"/>
          <w:lang w:eastAsia="ru-RU"/>
        </w:rPr>
        <w:t xml:space="preserve"> </w:t>
      </w:r>
      <w:r w:rsidRPr="007A0ECD">
        <w:rPr>
          <w:rFonts w:ascii="Times New Roman" w:eastAsia="Times New Roman" w:hAnsi="Times New Roman" w:cs="Times New Roman"/>
          <w:b/>
          <w:color w:val="000000"/>
          <w:sz w:val="18"/>
          <w:lang w:eastAsia="ru-RU"/>
        </w:rPr>
        <w:tab/>
        <w:t xml:space="preserve"> </w:t>
      </w:r>
      <w:r w:rsidRPr="007A0ECD">
        <w:rPr>
          <w:rFonts w:ascii="Times New Roman" w:eastAsia="Times New Roman" w:hAnsi="Times New Roman" w:cs="Times New Roman"/>
          <w:b/>
          <w:color w:val="000000"/>
          <w:sz w:val="18"/>
          <w:lang w:eastAsia="ru-RU"/>
        </w:rPr>
        <w:tab/>
        <w:t xml:space="preserve"> </w:t>
      </w:r>
      <w:r w:rsidRPr="007A0ECD">
        <w:rPr>
          <w:rFonts w:ascii="Times New Roman" w:eastAsia="Times New Roman" w:hAnsi="Times New Roman" w:cs="Times New Roman"/>
          <w:b/>
          <w:color w:val="000000"/>
          <w:sz w:val="18"/>
          <w:lang w:eastAsia="ru-RU"/>
        </w:rPr>
        <w:tab/>
        <w:t xml:space="preserve"> </w:t>
      </w:r>
      <w:r w:rsidRPr="007A0ECD">
        <w:rPr>
          <w:rFonts w:ascii="Times New Roman" w:eastAsia="Times New Roman" w:hAnsi="Times New Roman" w:cs="Times New Roman"/>
          <w:b/>
          <w:color w:val="000000"/>
          <w:sz w:val="18"/>
          <w:lang w:eastAsia="ru-RU"/>
        </w:rPr>
        <w:tab/>
        <w:t xml:space="preserve"> </w:t>
      </w:r>
      <w:r w:rsidRPr="007A0ECD">
        <w:rPr>
          <w:rFonts w:ascii="Times New Roman" w:eastAsia="Times New Roman" w:hAnsi="Times New Roman" w:cs="Times New Roman"/>
          <w:b/>
          <w:color w:val="000000"/>
          <w:sz w:val="18"/>
          <w:lang w:eastAsia="ru-RU"/>
        </w:rPr>
        <w:tab/>
        <w:t xml:space="preserve"> </w:t>
      </w:r>
      <w:r w:rsidRPr="007A0ECD">
        <w:rPr>
          <w:rFonts w:ascii="Times New Roman" w:eastAsia="Times New Roman" w:hAnsi="Times New Roman" w:cs="Times New Roman"/>
          <w:b/>
          <w:color w:val="000000"/>
          <w:sz w:val="18"/>
          <w:lang w:eastAsia="ru-RU"/>
        </w:rPr>
        <w:tab/>
        <w:t xml:space="preserve"> </w:t>
      </w:r>
      <w:r w:rsidRPr="007A0ECD">
        <w:rPr>
          <w:rFonts w:ascii="Times New Roman" w:eastAsia="Times New Roman" w:hAnsi="Times New Roman" w:cs="Times New Roman"/>
          <w:b/>
          <w:color w:val="000000"/>
          <w:sz w:val="18"/>
          <w:lang w:eastAsia="ru-RU"/>
        </w:rPr>
        <w:tab/>
        <w:t xml:space="preserve">М.П. </w:t>
      </w:r>
    </w:p>
    <w:p w:rsidR="007A0ECD" w:rsidRPr="007A0ECD" w:rsidRDefault="007A0ECD" w:rsidP="007A0ECD">
      <w:pPr>
        <w:spacing w:after="667"/>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color w:val="000000"/>
          <w:sz w:val="2"/>
          <w:lang w:eastAsia="ru-RU"/>
        </w:rPr>
        <w:t xml:space="preserve"> </w:t>
      </w:r>
    </w:p>
    <w:p w:rsidR="007A0ECD" w:rsidRPr="007A0ECD" w:rsidRDefault="007A0ECD" w:rsidP="007A0ECD">
      <w:pPr>
        <w:spacing w:after="0"/>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i/>
          <w:color w:val="000000"/>
          <w:sz w:val="18"/>
          <w:lang w:eastAsia="ru-RU"/>
        </w:rPr>
        <w:t xml:space="preserve"> </w:t>
      </w:r>
    </w:p>
    <w:tbl>
      <w:tblPr>
        <w:tblStyle w:val="TableGrid10"/>
        <w:tblW w:w="10505" w:type="dxa"/>
        <w:tblInd w:w="0" w:type="dxa"/>
        <w:tblCellMar>
          <w:left w:w="41" w:type="dxa"/>
          <w:bottom w:w="15" w:type="dxa"/>
          <w:right w:w="14" w:type="dxa"/>
        </w:tblCellMar>
        <w:tblLook w:val="04A0" w:firstRow="1" w:lastRow="0" w:firstColumn="1" w:lastColumn="0" w:noHBand="0" w:noVBand="1"/>
      </w:tblPr>
      <w:tblGrid>
        <w:gridCol w:w="8"/>
        <w:gridCol w:w="6229"/>
        <w:gridCol w:w="8"/>
        <w:gridCol w:w="4252"/>
        <w:gridCol w:w="8"/>
      </w:tblGrid>
      <w:tr w:rsidR="007A0ECD" w:rsidRPr="007A0ECD" w:rsidTr="002A2974">
        <w:trPr>
          <w:gridAfter w:val="1"/>
          <w:wAfter w:w="8" w:type="dxa"/>
          <w:trHeight w:val="290"/>
        </w:trPr>
        <w:tc>
          <w:tcPr>
            <w:tcW w:w="6241" w:type="dxa"/>
            <w:gridSpan w:val="2"/>
            <w:tcBorders>
              <w:top w:val="single" w:sz="6" w:space="0" w:color="000000"/>
              <w:left w:val="nil"/>
              <w:bottom w:val="single" w:sz="6" w:space="0" w:color="000000"/>
              <w:right w:val="nil"/>
            </w:tcBorders>
          </w:tcPr>
          <w:p w:rsidR="007A0ECD" w:rsidRPr="007A0ECD" w:rsidRDefault="007A0ECD" w:rsidP="007A0ECD">
            <w:pPr>
              <w:tabs>
                <w:tab w:val="right" w:pos="6186"/>
              </w:tabs>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24"/>
              </w:rPr>
              <w:t xml:space="preserve"> </w:t>
            </w:r>
            <w:r w:rsidRPr="007A0ECD">
              <w:rPr>
                <w:rFonts w:ascii="Times New Roman" w:eastAsia="Times New Roman" w:hAnsi="Times New Roman" w:cs="Times New Roman"/>
                <w:color w:val="000000"/>
                <w:sz w:val="24"/>
              </w:rPr>
              <w:tab/>
            </w:r>
            <w:r w:rsidRPr="007A0ECD">
              <w:rPr>
                <w:rFonts w:ascii="Times New Roman" w:eastAsia="Times New Roman" w:hAnsi="Times New Roman" w:cs="Times New Roman"/>
                <w:i/>
                <w:color w:val="000000"/>
                <w:sz w:val="18"/>
              </w:rPr>
              <w:t xml:space="preserve">Заполняется депозитарием </w:t>
            </w:r>
          </w:p>
        </w:tc>
        <w:tc>
          <w:tcPr>
            <w:tcW w:w="4263" w:type="dxa"/>
            <w:gridSpan w:val="2"/>
            <w:tcBorders>
              <w:top w:val="single" w:sz="6" w:space="0" w:color="000000"/>
              <w:left w:val="nil"/>
              <w:bottom w:val="single" w:sz="6" w:space="0" w:color="000000"/>
              <w:right w:val="nil"/>
            </w:tcBorders>
          </w:tcPr>
          <w:p w:rsidR="007A0ECD" w:rsidRPr="007A0ECD" w:rsidRDefault="007A0ECD" w:rsidP="007A0ECD">
            <w:pPr>
              <w:jc w:val="right"/>
              <w:rPr>
                <w:rFonts w:ascii="Times New Roman" w:eastAsia="Times New Roman" w:hAnsi="Times New Roman" w:cs="Times New Roman"/>
                <w:color w:val="000000"/>
                <w:sz w:val="18"/>
              </w:rPr>
            </w:pPr>
            <w:r w:rsidRPr="007A0ECD">
              <w:rPr>
                <w:rFonts w:ascii="Times New Roman" w:eastAsia="Times New Roman" w:hAnsi="Times New Roman" w:cs="Times New Roman"/>
                <w:color w:val="000000"/>
                <w:sz w:val="24"/>
              </w:rPr>
              <w:t xml:space="preserve"> </w:t>
            </w:r>
          </w:p>
        </w:tc>
      </w:tr>
      <w:tr w:rsidR="007A0ECD" w:rsidRPr="007A0ECD" w:rsidTr="002A2974">
        <w:trPr>
          <w:gridAfter w:val="1"/>
          <w:wAfter w:w="8" w:type="dxa"/>
          <w:trHeight w:val="485"/>
        </w:trPr>
        <w:tc>
          <w:tcPr>
            <w:tcW w:w="6241" w:type="dxa"/>
            <w:gridSpan w:val="2"/>
            <w:tcBorders>
              <w:top w:val="single" w:sz="6" w:space="0" w:color="000000"/>
              <w:left w:val="single" w:sz="6" w:space="0" w:color="000000"/>
              <w:bottom w:val="single" w:sz="6" w:space="0" w:color="000000"/>
              <w:right w:val="single" w:sz="6" w:space="0" w:color="000000"/>
            </w:tcBorders>
            <w:vAlign w:val="bottom"/>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i/>
                <w:color w:val="000000"/>
                <w:sz w:val="18"/>
              </w:rPr>
              <w:t xml:space="preserve">Дата приема «___ » _____________201___ г.  Рег. № </w:t>
            </w:r>
          </w:p>
        </w:tc>
        <w:tc>
          <w:tcPr>
            <w:tcW w:w="4263" w:type="dxa"/>
            <w:gridSpan w:val="2"/>
            <w:tcBorders>
              <w:top w:val="single" w:sz="6" w:space="0" w:color="000000"/>
              <w:left w:val="single" w:sz="6" w:space="0" w:color="000000"/>
              <w:bottom w:val="single" w:sz="6" w:space="0" w:color="000000"/>
              <w:right w:val="single" w:sz="6" w:space="0" w:color="000000"/>
            </w:tcBorders>
            <w:vAlign w:val="bottom"/>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i/>
                <w:color w:val="000000"/>
                <w:sz w:val="18"/>
              </w:rPr>
              <w:t xml:space="preserve">Поручение исполнено «___ » _________ 201__ г. </w:t>
            </w:r>
          </w:p>
        </w:tc>
      </w:tr>
      <w:tr w:rsidR="007A0ECD" w:rsidRPr="007A0ECD" w:rsidTr="002A2974">
        <w:trPr>
          <w:gridBefore w:val="1"/>
          <w:wBefore w:w="8" w:type="dxa"/>
          <w:trHeight w:val="487"/>
        </w:trPr>
        <w:tc>
          <w:tcPr>
            <w:tcW w:w="6241" w:type="dxa"/>
            <w:gridSpan w:val="2"/>
            <w:tcBorders>
              <w:top w:val="single" w:sz="6" w:space="0" w:color="000000"/>
              <w:left w:val="single" w:sz="6" w:space="0" w:color="000000"/>
              <w:bottom w:val="single" w:sz="6" w:space="0" w:color="000000"/>
              <w:right w:val="single" w:sz="6" w:space="0" w:color="000000"/>
            </w:tcBorders>
            <w:vAlign w:val="bottom"/>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i/>
                <w:color w:val="000000"/>
                <w:sz w:val="18"/>
              </w:rPr>
              <w:t xml:space="preserve">Время приема ____ ч.____ м. Подпись______________ </w:t>
            </w:r>
          </w:p>
        </w:tc>
        <w:tc>
          <w:tcPr>
            <w:tcW w:w="4263" w:type="dxa"/>
            <w:gridSpan w:val="2"/>
            <w:tcBorders>
              <w:top w:val="single" w:sz="6" w:space="0" w:color="000000"/>
              <w:left w:val="single" w:sz="6" w:space="0" w:color="000000"/>
              <w:bottom w:val="single" w:sz="6" w:space="0" w:color="000000"/>
              <w:right w:val="single" w:sz="6" w:space="0" w:color="000000"/>
            </w:tcBorders>
            <w:vAlign w:val="bottom"/>
          </w:tcPr>
          <w:p w:rsidR="007A0ECD" w:rsidRPr="007A0ECD" w:rsidRDefault="007A0ECD" w:rsidP="007A0ECD">
            <w:pPr>
              <w:rPr>
                <w:rFonts w:ascii="Times New Roman" w:eastAsia="Times New Roman" w:hAnsi="Times New Roman" w:cs="Times New Roman"/>
                <w:color w:val="000000"/>
                <w:sz w:val="18"/>
              </w:rPr>
            </w:pPr>
            <w:r w:rsidRPr="007A0ECD">
              <w:rPr>
                <w:rFonts w:ascii="Times New Roman" w:eastAsia="Times New Roman" w:hAnsi="Times New Roman" w:cs="Times New Roman"/>
                <w:i/>
                <w:color w:val="000000"/>
                <w:sz w:val="18"/>
              </w:rPr>
              <w:t xml:space="preserve">Подпись________________________________ </w:t>
            </w:r>
          </w:p>
        </w:tc>
      </w:tr>
    </w:tbl>
    <w:p w:rsidR="007A0ECD" w:rsidRPr="007A0ECD" w:rsidRDefault="007A0ECD" w:rsidP="007A0ECD">
      <w:pPr>
        <w:spacing w:after="0"/>
        <w:rPr>
          <w:rFonts w:ascii="Times New Roman" w:eastAsia="Times New Roman" w:hAnsi="Times New Roman" w:cs="Times New Roman"/>
          <w:color w:val="000000"/>
          <w:sz w:val="18"/>
          <w:lang w:eastAsia="ru-RU"/>
        </w:rPr>
      </w:pPr>
      <w:r w:rsidRPr="007A0ECD">
        <w:rPr>
          <w:rFonts w:ascii="Times New Roman" w:eastAsia="Times New Roman" w:hAnsi="Times New Roman" w:cs="Times New Roman"/>
          <w:i/>
          <w:color w:val="000000"/>
          <w:sz w:val="18"/>
          <w:lang w:eastAsia="ru-RU"/>
        </w:rPr>
        <w:t xml:space="preserve"> </w:t>
      </w:r>
    </w:p>
    <w:p w:rsidR="007A0ECD" w:rsidRPr="007A0ECD" w:rsidRDefault="007A0ECD" w:rsidP="007A0ECD">
      <w:pPr>
        <w:spacing w:after="308"/>
        <w:rPr>
          <w:rFonts w:ascii="Times New Roman" w:eastAsia="Times New Roman" w:hAnsi="Times New Roman" w:cs="Times New Roman"/>
          <w:i/>
          <w:color w:val="000000"/>
          <w:sz w:val="18"/>
          <w:lang w:eastAsia="ru-RU"/>
        </w:rPr>
      </w:pPr>
      <w:r w:rsidRPr="007A0ECD">
        <w:rPr>
          <w:rFonts w:ascii="Times New Roman" w:eastAsia="Times New Roman" w:hAnsi="Times New Roman" w:cs="Times New Roman"/>
          <w:i/>
          <w:color w:val="000000"/>
          <w:sz w:val="18"/>
          <w:lang w:eastAsia="ru-RU"/>
        </w:rPr>
        <w:t xml:space="preserve"> </w:t>
      </w:r>
    </w:p>
    <w:p w:rsidR="007A0ECD" w:rsidRDefault="007A0ECD" w:rsidP="002F00A5">
      <w:pPr>
        <w:pStyle w:val="ac"/>
        <w:ind w:left="0"/>
        <w:jc w:val="right"/>
        <w:rPr>
          <w:rFonts w:ascii="Times New Roman" w:hAnsi="Times New Roman" w:cs="Times New Roman"/>
          <w:lang w:eastAsia="ru-RU"/>
        </w:rPr>
      </w:pPr>
    </w:p>
    <w:p w:rsidR="00F00BDE" w:rsidRDefault="00F00BDE" w:rsidP="002F00A5">
      <w:pPr>
        <w:pStyle w:val="ac"/>
        <w:ind w:left="0"/>
        <w:jc w:val="right"/>
        <w:rPr>
          <w:rFonts w:ascii="Times New Roman" w:hAnsi="Times New Roman" w:cs="Times New Roman"/>
          <w:lang w:eastAsia="ru-RU"/>
        </w:rPr>
      </w:pPr>
    </w:p>
    <w:p w:rsidR="00F00BDE" w:rsidRDefault="00F00BDE" w:rsidP="002F00A5">
      <w:pPr>
        <w:pStyle w:val="ac"/>
        <w:ind w:left="0"/>
        <w:jc w:val="right"/>
        <w:rPr>
          <w:rFonts w:ascii="Times New Roman" w:hAnsi="Times New Roman" w:cs="Times New Roman"/>
          <w:lang w:eastAsia="ru-RU"/>
        </w:rPr>
      </w:pPr>
    </w:p>
    <w:p w:rsidR="00F00BDE" w:rsidRDefault="00F00BDE" w:rsidP="002F00A5">
      <w:pPr>
        <w:pStyle w:val="ac"/>
        <w:ind w:left="0"/>
        <w:jc w:val="right"/>
        <w:rPr>
          <w:rFonts w:ascii="Times New Roman" w:hAnsi="Times New Roman" w:cs="Times New Roman"/>
          <w:lang w:eastAsia="ru-RU"/>
        </w:rPr>
      </w:pPr>
    </w:p>
    <w:p w:rsidR="00F00BDE" w:rsidRDefault="00F00BDE" w:rsidP="002F00A5">
      <w:pPr>
        <w:pStyle w:val="ac"/>
        <w:ind w:left="0"/>
        <w:jc w:val="right"/>
        <w:rPr>
          <w:rFonts w:ascii="Times New Roman" w:hAnsi="Times New Roman" w:cs="Times New Roman"/>
          <w:lang w:eastAsia="ru-RU"/>
        </w:rPr>
      </w:pPr>
    </w:p>
    <w:p w:rsidR="00F00BDE" w:rsidRDefault="00F00BDE" w:rsidP="002F00A5">
      <w:pPr>
        <w:pStyle w:val="ac"/>
        <w:ind w:left="0"/>
        <w:jc w:val="right"/>
        <w:rPr>
          <w:rFonts w:ascii="Times New Roman" w:hAnsi="Times New Roman" w:cs="Times New Roman"/>
          <w:lang w:eastAsia="ru-RU"/>
        </w:rPr>
      </w:pPr>
    </w:p>
    <w:p w:rsidR="00F00BDE" w:rsidRDefault="00F00BDE" w:rsidP="002F00A5">
      <w:pPr>
        <w:pStyle w:val="ac"/>
        <w:ind w:left="0"/>
        <w:jc w:val="right"/>
        <w:rPr>
          <w:rFonts w:ascii="Times New Roman" w:hAnsi="Times New Roman" w:cs="Times New Roman"/>
          <w:lang w:eastAsia="ru-RU"/>
        </w:rPr>
      </w:pPr>
    </w:p>
    <w:p w:rsidR="00F00BDE" w:rsidRDefault="00F00BDE" w:rsidP="002F00A5">
      <w:pPr>
        <w:pStyle w:val="ac"/>
        <w:ind w:left="0"/>
        <w:jc w:val="right"/>
        <w:rPr>
          <w:rFonts w:ascii="Times New Roman" w:hAnsi="Times New Roman" w:cs="Times New Roman"/>
          <w:lang w:eastAsia="ru-RU"/>
        </w:rPr>
      </w:pPr>
    </w:p>
    <w:p w:rsidR="00F00BDE" w:rsidRDefault="00F00BDE" w:rsidP="002F00A5">
      <w:pPr>
        <w:pStyle w:val="ac"/>
        <w:ind w:left="0"/>
        <w:jc w:val="right"/>
        <w:rPr>
          <w:rFonts w:ascii="Times New Roman" w:hAnsi="Times New Roman" w:cs="Times New Roman"/>
          <w:lang w:eastAsia="ru-RU"/>
        </w:rPr>
      </w:pPr>
    </w:p>
    <w:p w:rsidR="00F00BDE" w:rsidRDefault="00F00BDE" w:rsidP="002F00A5">
      <w:pPr>
        <w:pStyle w:val="ac"/>
        <w:ind w:left="0"/>
        <w:jc w:val="right"/>
        <w:rPr>
          <w:rFonts w:ascii="Times New Roman" w:hAnsi="Times New Roman" w:cs="Times New Roman"/>
          <w:lang w:eastAsia="ru-RU"/>
        </w:rPr>
      </w:pPr>
    </w:p>
    <w:p w:rsidR="00F00BDE" w:rsidRPr="00F00BDE" w:rsidRDefault="00F00BDE" w:rsidP="00F00BDE">
      <w:pPr>
        <w:keepNext/>
        <w:keepLines/>
        <w:spacing w:after="260" w:line="265" w:lineRule="auto"/>
        <w:ind w:right="41"/>
        <w:jc w:val="right"/>
        <w:outlineLvl w:val="0"/>
        <w:rPr>
          <w:rFonts w:ascii="Times New Roman" w:eastAsia="Times New Roman" w:hAnsi="Times New Roman" w:cs="Times New Roman"/>
          <w:b/>
          <w:color w:val="000000"/>
          <w:sz w:val="18"/>
          <w:lang w:eastAsia="ru-RU"/>
        </w:rPr>
      </w:pPr>
      <w:bookmarkStart w:id="52" w:name="_Toc6939435"/>
      <w:bookmarkStart w:id="53" w:name="_Toc122870"/>
      <w:r w:rsidRPr="00F00BDE">
        <w:rPr>
          <w:rFonts w:ascii="Times New Roman" w:eastAsia="Times New Roman" w:hAnsi="Times New Roman" w:cs="Times New Roman"/>
          <w:b/>
          <w:color w:val="000000"/>
          <w:lang w:eastAsia="ru-RU"/>
        </w:rPr>
        <w:t>ПРИЛОЖЕНИЕ № 1</w:t>
      </w:r>
      <w:r>
        <w:rPr>
          <w:rFonts w:ascii="Times New Roman" w:eastAsia="Times New Roman" w:hAnsi="Times New Roman" w:cs="Times New Roman"/>
          <w:b/>
          <w:color w:val="000000"/>
          <w:lang w:eastAsia="ru-RU"/>
        </w:rPr>
        <w:t>2</w:t>
      </w:r>
      <w:bookmarkEnd w:id="52"/>
      <w:r w:rsidRPr="00F00BDE">
        <w:rPr>
          <w:rFonts w:ascii="Times New Roman" w:eastAsia="Times New Roman" w:hAnsi="Times New Roman" w:cs="Times New Roman"/>
          <w:b/>
          <w:color w:val="000000"/>
          <w:lang w:eastAsia="ru-RU"/>
        </w:rPr>
        <w:t xml:space="preserve"> </w:t>
      </w:r>
      <w:bookmarkEnd w:id="53"/>
    </w:p>
    <w:p w:rsidR="00F00BDE" w:rsidRPr="00F00BDE" w:rsidRDefault="00F00BDE" w:rsidP="00F00BDE">
      <w:pPr>
        <w:spacing w:after="2" w:line="265" w:lineRule="auto"/>
        <w:ind w:left="10" w:right="48" w:hanging="10"/>
        <w:jc w:val="right"/>
        <w:rPr>
          <w:rFonts w:ascii="Times New Roman" w:eastAsia="Times New Roman" w:hAnsi="Times New Roman" w:cs="Times New Roman"/>
          <w:color w:val="000000"/>
          <w:sz w:val="18"/>
          <w:lang w:eastAsia="ru-RU"/>
        </w:rPr>
      </w:pPr>
      <w:r w:rsidRPr="00F00BDE">
        <w:rPr>
          <w:rFonts w:ascii="Times New Roman" w:eastAsia="Times New Roman" w:hAnsi="Times New Roman" w:cs="Times New Roman"/>
          <w:b/>
          <w:color w:val="000000"/>
          <w:sz w:val="18"/>
          <w:lang w:eastAsia="ru-RU"/>
        </w:rPr>
        <w:t xml:space="preserve">Дата заполнения « ______ » __________________ 201 ____ г. </w:t>
      </w:r>
    </w:p>
    <w:p w:rsidR="00F00BDE" w:rsidRPr="00F00BDE" w:rsidRDefault="00F00BDE" w:rsidP="00F00BDE">
      <w:pPr>
        <w:spacing w:after="124"/>
        <w:ind w:left="2487"/>
        <w:rPr>
          <w:rFonts w:ascii="Times New Roman" w:eastAsia="Times New Roman" w:hAnsi="Times New Roman" w:cs="Times New Roman"/>
          <w:color w:val="000000"/>
          <w:sz w:val="20"/>
          <w:lang w:eastAsia="ru-RU"/>
        </w:rPr>
      </w:pPr>
      <w:r w:rsidRPr="00F00BDE">
        <w:rPr>
          <w:rFonts w:ascii="Times New Roman" w:eastAsia="Times New Roman" w:hAnsi="Times New Roman" w:cs="Times New Roman"/>
          <w:color w:val="000000"/>
          <w:sz w:val="20"/>
          <w:lang w:eastAsia="ru-RU"/>
        </w:rPr>
        <w:t xml:space="preserve"> </w:t>
      </w:r>
    </w:p>
    <w:p w:rsidR="00F00BDE" w:rsidRPr="00F00BDE" w:rsidRDefault="00F00BDE" w:rsidP="00F00BDE">
      <w:pPr>
        <w:spacing w:after="124"/>
        <w:ind w:left="2487"/>
        <w:rPr>
          <w:rFonts w:ascii="Times New Roman" w:eastAsia="Times New Roman" w:hAnsi="Times New Roman" w:cs="Times New Roman"/>
          <w:color w:val="000000"/>
          <w:sz w:val="18"/>
          <w:lang w:eastAsia="ru-RU"/>
        </w:rPr>
      </w:pPr>
    </w:p>
    <w:p w:rsidR="00F00BDE" w:rsidRPr="00F00BDE" w:rsidRDefault="00F00BDE" w:rsidP="00F00BDE">
      <w:pPr>
        <w:tabs>
          <w:tab w:val="center" w:pos="5311"/>
        </w:tabs>
        <w:spacing w:after="0" w:line="262" w:lineRule="auto"/>
        <w:ind w:left="-15"/>
        <w:rPr>
          <w:rFonts w:ascii="Times New Roman" w:eastAsia="Times New Roman" w:hAnsi="Times New Roman" w:cs="Times New Roman"/>
          <w:color w:val="000000"/>
          <w:sz w:val="18"/>
          <w:lang w:eastAsia="ru-RU"/>
        </w:rPr>
      </w:pPr>
      <w:r w:rsidRPr="00F00BDE">
        <w:rPr>
          <w:rFonts w:ascii="Times New Roman" w:eastAsia="Times New Roman" w:hAnsi="Times New Roman" w:cs="Times New Roman"/>
          <w:color w:val="000000"/>
          <w:sz w:val="2"/>
          <w:lang w:eastAsia="ru-RU"/>
        </w:rPr>
        <w:t xml:space="preserve"> </w:t>
      </w:r>
      <w:r w:rsidRPr="00F00BDE">
        <w:rPr>
          <w:rFonts w:ascii="Times New Roman" w:eastAsia="Times New Roman" w:hAnsi="Times New Roman" w:cs="Times New Roman"/>
          <w:color w:val="000000"/>
          <w:sz w:val="2"/>
          <w:lang w:eastAsia="ru-RU"/>
        </w:rPr>
        <w:tab/>
      </w:r>
      <w:r w:rsidRPr="00F00BDE">
        <w:rPr>
          <w:rFonts w:ascii="Times New Roman" w:eastAsia="Times New Roman" w:hAnsi="Times New Roman" w:cs="Times New Roman"/>
          <w:b/>
          <w:color w:val="000000"/>
          <w:lang w:eastAsia="ru-RU"/>
        </w:rPr>
        <w:t xml:space="preserve">ПОРУЧЕНИЕ ДЕПОНЕНТА № ______________________  </w:t>
      </w:r>
    </w:p>
    <w:tbl>
      <w:tblPr>
        <w:tblStyle w:val="TableGrid11"/>
        <w:tblW w:w="10486" w:type="dxa"/>
        <w:tblInd w:w="0" w:type="dxa"/>
        <w:tblCellMar>
          <w:top w:w="12" w:type="dxa"/>
          <w:right w:w="4" w:type="dxa"/>
        </w:tblCellMar>
        <w:tblLook w:val="04A0" w:firstRow="1" w:lastRow="0" w:firstColumn="1" w:lastColumn="0" w:noHBand="0" w:noVBand="1"/>
      </w:tblPr>
      <w:tblGrid>
        <w:gridCol w:w="2550"/>
        <w:gridCol w:w="422"/>
        <w:gridCol w:w="855"/>
        <w:gridCol w:w="1987"/>
        <w:gridCol w:w="139"/>
        <w:gridCol w:w="4533"/>
      </w:tblGrid>
      <w:tr w:rsidR="00F00BDE" w:rsidRPr="00F00BDE" w:rsidTr="002A2974">
        <w:trPr>
          <w:trHeight w:val="648"/>
        </w:trPr>
        <w:tc>
          <w:tcPr>
            <w:tcW w:w="2972" w:type="dxa"/>
            <w:gridSpan w:val="2"/>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spacing w:after="142"/>
              <w:ind w:left="617"/>
              <w:rPr>
                <w:rFonts w:ascii="Times New Roman" w:eastAsia="Times New Roman" w:hAnsi="Times New Roman" w:cs="Times New Roman"/>
                <w:color w:val="000000"/>
                <w:sz w:val="18"/>
              </w:rPr>
            </w:pPr>
            <w:r w:rsidRPr="00F00BDE">
              <w:rPr>
                <w:rFonts w:ascii="Times New Roman" w:eastAsia="Times New Roman" w:hAnsi="Times New Roman" w:cs="Times New Roman"/>
                <w:b/>
                <w:color w:val="000000"/>
                <w:sz w:val="18"/>
              </w:rPr>
              <w:t xml:space="preserve">№ СЧЕТА ДЕПО </w:t>
            </w:r>
          </w:p>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c>
          <w:tcPr>
            <w:tcW w:w="2981" w:type="dxa"/>
            <w:gridSpan w:val="3"/>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tabs>
                <w:tab w:val="center" w:pos="1422"/>
                <w:tab w:val="center" w:pos="2883"/>
              </w:tabs>
              <w:spacing w:after="143"/>
              <w:rPr>
                <w:rFonts w:ascii="Times New Roman" w:eastAsia="Times New Roman" w:hAnsi="Times New Roman" w:cs="Times New Roman"/>
                <w:color w:val="000000"/>
                <w:sz w:val="18"/>
              </w:rPr>
            </w:pPr>
            <w:r w:rsidRPr="00F00BDE">
              <w:rPr>
                <w:rFonts w:ascii="Calibri" w:eastAsia="Calibri" w:hAnsi="Calibri" w:cs="Calibri"/>
                <w:color w:val="000000"/>
              </w:rPr>
              <w:tab/>
            </w:r>
            <w:r w:rsidRPr="00F00BDE">
              <w:rPr>
                <w:rFonts w:ascii="Times New Roman" w:eastAsia="Times New Roman" w:hAnsi="Times New Roman" w:cs="Times New Roman"/>
                <w:b/>
                <w:color w:val="000000"/>
                <w:sz w:val="16"/>
              </w:rPr>
              <w:t>РАЗДЕЛ СЧЕТА ДЕПО</w:t>
            </w:r>
            <w:r w:rsidRPr="00F00BDE">
              <w:rPr>
                <w:rFonts w:ascii="Times New Roman" w:eastAsia="Times New Roman" w:hAnsi="Times New Roman" w:cs="Times New Roman"/>
                <w:b/>
                <w:color w:val="000000"/>
                <w:sz w:val="25"/>
                <w:vertAlign w:val="superscript"/>
              </w:rPr>
              <w:t xml:space="preserve"> </w:t>
            </w:r>
            <w:r w:rsidRPr="00F00BDE">
              <w:rPr>
                <w:rFonts w:ascii="Times New Roman" w:eastAsia="Times New Roman" w:hAnsi="Times New Roman" w:cs="Times New Roman"/>
                <w:b/>
                <w:color w:val="000000"/>
                <w:sz w:val="25"/>
                <w:vertAlign w:val="superscript"/>
              </w:rPr>
              <w:tab/>
            </w:r>
            <w:r w:rsidRPr="00F00BDE">
              <w:rPr>
                <w:rFonts w:ascii="Times New Roman" w:eastAsia="Times New Roman" w:hAnsi="Times New Roman" w:cs="Times New Roman"/>
                <w:color w:val="000000"/>
                <w:sz w:val="24"/>
              </w:rPr>
              <w:t xml:space="preserve"> </w:t>
            </w:r>
          </w:p>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c>
          <w:tcPr>
            <w:tcW w:w="4532"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spacing w:after="142"/>
              <w:ind w:left="41"/>
              <w:rPr>
                <w:rFonts w:ascii="Times New Roman" w:eastAsia="Times New Roman" w:hAnsi="Times New Roman" w:cs="Times New Roman"/>
                <w:color w:val="000000"/>
                <w:sz w:val="18"/>
              </w:rPr>
            </w:pPr>
            <w:r w:rsidRPr="00F00BDE">
              <w:rPr>
                <w:rFonts w:ascii="Times New Roman" w:eastAsia="Times New Roman" w:hAnsi="Times New Roman" w:cs="Times New Roman"/>
                <w:b/>
                <w:color w:val="000000"/>
                <w:sz w:val="18"/>
              </w:rPr>
              <w:t xml:space="preserve">КРАТКОЕ НАИМЕНОВАНИЕ ДЕПОНЕНТА </w:t>
            </w:r>
          </w:p>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334"/>
        </w:trPr>
        <w:tc>
          <w:tcPr>
            <w:tcW w:w="2972" w:type="dxa"/>
            <w:gridSpan w:val="2"/>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c>
          <w:tcPr>
            <w:tcW w:w="2981" w:type="dxa"/>
            <w:gridSpan w:val="3"/>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c>
          <w:tcPr>
            <w:tcW w:w="4532"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331"/>
        </w:trPr>
        <w:tc>
          <w:tcPr>
            <w:tcW w:w="3827" w:type="dxa"/>
            <w:gridSpan w:val="3"/>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Уполномоченное лицо </w:t>
            </w:r>
          </w:p>
        </w:tc>
        <w:tc>
          <w:tcPr>
            <w:tcW w:w="6659" w:type="dxa"/>
            <w:gridSpan w:val="3"/>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334"/>
        </w:trPr>
        <w:tc>
          <w:tcPr>
            <w:tcW w:w="3827" w:type="dxa"/>
            <w:gridSpan w:val="3"/>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Документ, подтверждающий полномочия </w:t>
            </w:r>
          </w:p>
        </w:tc>
        <w:tc>
          <w:tcPr>
            <w:tcW w:w="6659" w:type="dxa"/>
            <w:gridSpan w:val="3"/>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336"/>
        </w:trPr>
        <w:tc>
          <w:tcPr>
            <w:tcW w:w="2550"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ТИП ОПЕРАЦИИ </w:t>
            </w:r>
          </w:p>
        </w:tc>
        <w:tc>
          <w:tcPr>
            <w:tcW w:w="7936" w:type="dxa"/>
            <w:gridSpan w:val="5"/>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578"/>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43"/>
                <w:vertAlign w:val="superscript"/>
              </w:rPr>
              <w:t>□</w:t>
            </w: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 xml:space="preserve">- зачисление                    </w:t>
            </w:r>
            <w:r w:rsidRPr="00F00BDE">
              <w:rPr>
                <w:rFonts w:ascii="Times New Roman" w:eastAsia="Times New Roman" w:hAnsi="Times New Roman" w:cs="Times New Roman"/>
                <w:color w:val="000000"/>
                <w:sz w:val="43"/>
                <w:vertAlign w:val="superscript"/>
              </w:rPr>
              <w:t>□</w:t>
            </w: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 xml:space="preserve">- списание                       </w:t>
            </w:r>
            <w:r w:rsidRPr="00F00BDE">
              <w:rPr>
                <w:rFonts w:ascii="Times New Roman" w:eastAsia="Times New Roman" w:hAnsi="Times New Roman" w:cs="Times New Roman"/>
                <w:color w:val="000000"/>
                <w:sz w:val="43"/>
                <w:vertAlign w:val="superscript"/>
              </w:rPr>
              <w:t>□</w:t>
            </w: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 xml:space="preserve">- перевод </w:t>
            </w:r>
          </w:p>
        </w:tc>
      </w:tr>
      <w:tr w:rsidR="00F00BDE" w:rsidRPr="00F00BDE" w:rsidTr="002A2974">
        <w:trPr>
          <w:trHeight w:val="334"/>
        </w:trPr>
        <w:tc>
          <w:tcPr>
            <w:tcW w:w="2550"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Основание операции </w:t>
            </w:r>
          </w:p>
        </w:tc>
        <w:tc>
          <w:tcPr>
            <w:tcW w:w="7936" w:type="dxa"/>
            <w:gridSpan w:val="5"/>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332"/>
        </w:trPr>
        <w:tc>
          <w:tcPr>
            <w:tcW w:w="2550"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Эмитент </w:t>
            </w:r>
          </w:p>
        </w:tc>
        <w:tc>
          <w:tcPr>
            <w:tcW w:w="7936" w:type="dxa"/>
            <w:gridSpan w:val="5"/>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334"/>
        </w:trPr>
        <w:tc>
          <w:tcPr>
            <w:tcW w:w="2550"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Тип ЦБ </w:t>
            </w:r>
          </w:p>
        </w:tc>
        <w:tc>
          <w:tcPr>
            <w:tcW w:w="7936" w:type="dxa"/>
            <w:gridSpan w:val="5"/>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331"/>
        </w:trPr>
        <w:tc>
          <w:tcPr>
            <w:tcW w:w="2550"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Код гос. регистрации </w:t>
            </w:r>
          </w:p>
        </w:tc>
        <w:tc>
          <w:tcPr>
            <w:tcW w:w="7936" w:type="dxa"/>
            <w:gridSpan w:val="5"/>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334"/>
        </w:trPr>
        <w:tc>
          <w:tcPr>
            <w:tcW w:w="2550"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Количество ЦБ </w:t>
            </w:r>
          </w:p>
        </w:tc>
        <w:tc>
          <w:tcPr>
            <w:tcW w:w="7936" w:type="dxa"/>
            <w:gridSpan w:val="5"/>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475"/>
        </w:trPr>
        <w:tc>
          <w:tcPr>
            <w:tcW w:w="2550"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51" w:hanging="10"/>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Номинальная стоимость одной ценной бумаги </w:t>
            </w:r>
          </w:p>
        </w:tc>
        <w:tc>
          <w:tcPr>
            <w:tcW w:w="7936" w:type="dxa"/>
            <w:gridSpan w:val="5"/>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331"/>
        </w:trPr>
        <w:tc>
          <w:tcPr>
            <w:tcW w:w="2550"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Сумма сделки </w:t>
            </w:r>
          </w:p>
        </w:tc>
        <w:tc>
          <w:tcPr>
            <w:tcW w:w="7936" w:type="dxa"/>
            <w:gridSpan w:val="5"/>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223"/>
        </w:trPr>
        <w:tc>
          <w:tcPr>
            <w:tcW w:w="2550" w:type="dxa"/>
            <w:tcBorders>
              <w:top w:val="single" w:sz="6" w:space="0" w:color="000000"/>
              <w:left w:val="single" w:sz="6" w:space="0" w:color="000000"/>
              <w:bottom w:val="single" w:sz="6" w:space="0" w:color="000000"/>
              <w:right w:val="nil"/>
            </w:tcBorders>
          </w:tcPr>
          <w:p w:rsidR="00F00BDE" w:rsidRPr="00F00BDE" w:rsidRDefault="00F00BDE" w:rsidP="00F00BDE">
            <w:pPr>
              <w:ind w:left="41"/>
              <w:jc w:val="both"/>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Дата сделки          «      »               </w:t>
            </w:r>
          </w:p>
        </w:tc>
        <w:tc>
          <w:tcPr>
            <w:tcW w:w="7936" w:type="dxa"/>
            <w:gridSpan w:val="5"/>
            <w:tcBorders>
              <w:top w:val="single" w:sz="6" w:space="0" w:color="000000"/>
              <w:left w:val="nil"/>
              <w:bottom w:val="single" w:sz="6" w:space="0" w:color="000000"/>
              <w:right w:val="single" w:sz="6" w:space="0" w:color="000000"/>
            </w:tcBorders>
          </w:tcPr>
          <w:p w:rsidR="00F00BDE" w:rsidRPr="00F00BDE" w:rsidRDefault="00F00BDE" w:rsidP="00F00BDE">
            <w:pPr>
              <w:ind w:left="-8"/>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             201     г.    Дата расчетов     «      »                             201 г. </w:t>
            </w:r>
          </w:p>
        </w:tc>
      </w:tr>
      <w:tr w:rsidR="00F00BDE" w:rsidRPr="00F00BDE" w:rsidTr="002A2974">
        <w:trPr>
          <w:trHeight w:val="336"/>
        </w:trPr>
        <w:tc>
          <w:tcPr>
            <w:tcW w:w="2550" w:type="dxa"/>
            <w:tcBorders>
              <w:top w:val="single" w:sz="6" w:space="0" w:color="000000"/>
              <w:left w:val="single" w:sz="6" w:space="0" w:color="000000"/>
              <w:bottom w:val="single" w:sz="6" w:space="0" w:color="000000"/>
              <w:right w:val="nil"/>
            </w:tcBorders>
          </w:tcPr>
          <w:p w:rsidR="00F00BDE" w:rsidRPr="00F00BDE" w:rsidRDefault="00F00BDE" w:rsidP="00F00BDE">
            <w:pPr>
              <w:ind w:left="41"/>
              <w:jc w:val="both"/>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Место хранения ЦБ      </w:t>
            </w:r>
            <w:r w:rsidRPr="00F00BDE">
              <w:rPr>
                <w:rFonts w:ascii="Times New Roman" w:eastAsia="Times New Roman" w:hAnsi="Times New Roman" w:cs="Times New Roman"/>
                <w:color w:val="000000"/>
                <w:sz w:val="43"/>
                <w:vertAlign w:val="superscript"/>
              </w:rPr>
              <w:t>□</w:t>
            </w: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 реест</w:t>
            </w:r>
          </w:p>
        </w:tc>
        <w:tc>
          <w:tcPr>
            <w:tcW w:w="3264" w:type="dxa"/>
            <w:gridSpan w:val="3"/>
            <w:tcBorders>
              <w:top w:val="single" w:sz="6" w:space="0" w:color="000000"/>
              <w:left w:val="nil"/>
              <w:bottom w:val="single" w:sz="6" w:space="0" w:color="000000"/>
              <w:right w:val="single" w:sz="6" w:space="0" w:color="000000"/>
            </w:tcBorders>
          </w:tcPr>
          <w:p w:rsidR="00F00BDE" w:rsidRPr="00F00BDE" w:rsidRDefault="00F00BDE" w:rsidP="00F00BDE">
            <w:pPr>
              <w:ind w:left="-4"/>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р    </w:t>
            </w:r>
            <w:r w:rsidRPr="00F00BDE">
              <w:rPr>
                <w:rFonts w:ascii="Times New Roman" w:eastAsia="Times New Roman" w:hAnsi="Times New Roman" w:cs="Times New Roman"/>
                <w:color w:val="000000"/>
                <w:sz w:val="43"/>
                <w:vertAlign w:val="superscript"/>
              </w:rPr>
              <w:t>□</w:t>
            </w: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 xml:space="preserve">- ОАО «БайкалИнвестБанк» </w:t>
            </w:r>
          </w:p>
        </w:tc>
        <w:tc>
          <w:tcPr>
            <w:tcW w:w="4671" w:type="dxa"/>
            <w:gridSpan w:val="2"/>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Депозитарий: </w:t>
            </w:r>
          </w:p>
        </w:tc>
      </w:tr>
      <w:tr w:rsidR="00F00BDE" w:rsidRPr="00F00BDE" w:rsidTr="002A2974">
        <w:trPr>
          <w:trHeight w:val="334"/>
        </w:trPr>
        <w:tc>
          <w:tcPr>
            <w:tcW w:w="2550"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Особые условия </w:t>
            </w:r>
          </w:p>
        </w:tc>
        <w:tc>
          <w:tcPr>
            <w:tcW w:w="7936" w:type="dxa"/>
            <w:gridSpan w:val="5"/>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left="41"/>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bl>
    <w:p w:rsidR="00F00BDE" w:rsidRPr="00F00BDE" w:rsidRDefault="00F00BDE" w:rsidP="00F00BDE">
      <w:pPr>
        <w:spacing w:after="310"/>
        <w:rPr>
          <w:rFonts w:ascii="Times New Roman" w:eastAsia="Times New Roman" w:hAnsi="Times New Roman" w:cs="Times New Roman"/>
          <w:color w:val="000000"/>
          <w:sz w:val="18"/>
          <w:lang w:eastAsia="ru-RU"/>
        </w:rPr>
      </w:pPr>
      <w:r w:rsidRPr="00F00BDE">
        <w:rPr>
          <w:rFonts w:ascii="Times New Roman" w:eastAsia="Times New Roman" w:hAnsi="Times New Roman" w:cs="Times New Roman"/>
          <w:color w:val="000000"/>
          <w:sz w:val="2"/>
          <w:lang w:eastAsia="ru-RU"/>
        </w:rPr>
        <w:t xml:space="preserve"> </w:t>
      </w:r>
    </w:p>
    <w:tbl>
      <w:tblPr>
        <w:tblStyle w:val="TableGrid11"/>
        <w:tblW w:w="10500" w:type="dxa"/>
        <w:tblInd w:w="0" w:type="dxa"/>
        <w:tblCellMar>
          <w:top w:w="12" w:type="dxa"/>
          <w:left w:w="41" w:type="dxa"/>
          <w:right w:w="115" w:type="dxa"/>
        </w:tblCellMar>
        <w:tblLook w:val="04A0" w:firstRow="1" w:lastRow="0" w:firstColumn="1" w:lastColumn="0" w:noHBand="0" w:noVBand="1"/>
      </w:tblPr>
      <w:tblGrid>
        <w:gridCol w:w="2136"/>
        <w:gridCol w:w="1705"/>
        <w:gridCol w:w="2266"/>
        <w:gridCol w:w="4393"/>
      </w:tblGrid>
      <w:tr w:rsidR="00F00BDE" w:rsidRPr="00F00BDE" w:rsidTr="002A2974">
        <w:trPr>
          <w:trHeight w:val="224"/>
        </w:trPr>
        <w:tc>
          <w:tcPr>
            <w:tcW w:w="2136" w:type="dxa"/>
            <w:tcBorders>
              <w:top w:val="single" w:sz="6" w:space="0" w:color="000000"/>
              <w:left w:val="single" w:sz="6" w:space="0" w:color="000000"/>
              <w:bottom w:val="single" w:sz="6" w:space="0" w:color="000000"/>
              <w:right w:val="nil"/>
            </w:tcBorders>
          </w:tcPr>
          <w:p w:rsidR="00F00BDE" w:rsidRPr="00F00BDE" w:rsidRDefault="00F00BDE" w:rsidP="00F00BDE">
            <w:pPr>
              <w:rPr>
                <w:rFonts w:ascii="Times New Roman" w:eastAsia="Times New Roman" w:hAnsi="Times New Roman" w:cs="Times New Roman"/>
                <w:color w:val="000000"/>
                <w:sz w:val="18"/>
              </w:rPr>
            </w:pPr>
          </w:p>
        </w:tc>
        <w:tc>
          <w:tcPr>
            <w:tcW w:w="8364" w:type="dxa"/>
            <w:gridSpan w:val="3"/>
            <w:tcBorders>
              <w:top w:val="single" w:sz="6" w:space="0" w:color="000000"/>
              <w:left w:val="nil"/>
              <w:bottom w:val="single" w:sz="6" w:space="0" w:color="000000"/>
              <w:right w:val="single" w:sz="6" w:space="0" w:color="000000"/>
            </w:tcBorders>
          </w:tcPr>
          <w:p w:rsidR="00F00BDE" w:rsidRPr="00F00BDE" w:rsidRDefault="00F00BDE" w:rsidP="00F00BDE">
            <w:pPr>
              <w:ind w:left="1690"/>
              <w:rPr>
                <w:rFonts w:ascii="Times New Roman" w:eastAsia="Times New Roman" w:hAnsi="Times New Roman" w:cs="Times New Roman"/>
                <w:color w:val="000000"/>
                <w:sz w:val="18"/>
              </w:rPr>
            </w:pPr>
            <w:r w:rsidRPr="00F00BDE">
              <w:rPr>
                <w:rFonts w:ascii="Times New Roman" w:eastAsia="Times New Roman" w:hAnsi="Times New Roman" w:cs="Times New Roman"/>
                <w:b/>
                <w:color w:val="000000"/>
                <w:sz w:val="18"/>
              </w:rPr>
              <w:t xml:space="preserve">СВЕДЕНИЯ О КОНТРАГЕНТЕ </w:t>
            </w:r>
          </w:p>
        </w:tc>
      </w:tr>
      <w:tr w:rsidR="00F00BDE" w:rsidRPr="00F00BDE" w:rsidTr="002A2974">
        <w:trPr>
          <w:trHeight w:val="331"/>
        </w:trPr>
        <w:tc>
          <w:tcPr>
            <w:tcW w:w="2136"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Наименование </w:t>
            </w:r>
          </w:p>
        </w:tc>
        <w:tc>
          <w:tcPr>
            <w:tcW w:w="8364" w:type="dxa"/>
            <w:gridSpan w:val="3"/>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475"/>
        </w:trPr>
        <w:tc>
          <w:tcPr>
            <w:tcW w:w="2136"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Статус </w:t>
            </w:r>
          </w:p>
        </w:tc>
        <w:tc>
          <w:tcPr>
            <w:tcW w:w="1705" w:type="dxa"/>
            <w:tcBorders>
              <w:top w:val="single" w:sz="6" w:space="0" w:color="000000"/>
              <w:left w:val="single" w:sz="6" w:space="0" w:color="000000"/>
              <w:bottom w:val="single" w:sz="6" w:space="0" w:color="000000"/>
              <w:right w:val="single" w:sz="6" w:space="0" w:color="000000"/>
            </w:tcBorders>
            <w:vAlign w:val="center"/>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43"/>
                <w:vertAlign w:val="superscript"/>
              </w:rPr>
              <w:t>□</w:t>
            </w: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 xml:space="preserve">- владелец </w:t>
            </w:r>
          </w:p>
        </w:tc>
        <w:tc>
          <w:tcPr>
            <w:tcW w:w="2266"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 xml:space="preserve">- номинальный держатель </w:t>
            </w:r>
          </w:p>
        </w:tc>
        <w:tc>
          <w:tcPr>
            <w:tcW w:w="4393"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right="448"/>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 xml:space="preserve">- доверительный          </w:t>
            </w: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w:t>
            </w:r>
            <w:r w:rsidRPr="00F00BDE">
              <w:rPr>
                <w:rFonts w:ascii="Times New Roman" w:eastAsia="Times New Roman" w:hAnsi="Times New Roman" w:cs="Times New Roman"/>
                <w:color w:val="000000"/>
                <w:sz w:val="28"/>
              </w:rPr>
              <w:t xml:space="preserve"> </w:t>
            </w:r>
            <w:r w:rsidRPr="00F00BDE">
              <w:rPr>
                <w:rFonts w:ascii="Times New Roman" w:eastAsia="Times New Roman" w:hAnsi="Times New Roman" w:cs="Times New Roman"/>
                <w:color w:val="000000"/>
                <w:sz w:val="18"/>
              </w:rPr>
              <w:t xml:space="preserve">Иное: управляющий                          </w:t>
            </w:r>
          </w:p>
        </w:tc>
      </w:tr>
      <w:tr w:rsidR="00F00BDE" w:rsidRPr="00F00BDE" w:rsidTr="002A2974">
        <w:trPr>
          <w:trHeight w:val="331"/>
        </w:trPr>
        <w:tc>
          <w:tcPr>
            <w:tcW w:w="2136"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Номер счета </w:t>
            </w:r>
          </w:p>
        </w:tc>
        <w:tc>
          <w:tcPr>
            <w:tcW w:w="1705"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c>
          <w:tcPr>
            <w:tcW w:w="2266"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Раздел счета </w:t>
            </w:r>
          </w:p>
        </w:tc>
        <w:tc>
          <w:tcPr>
            <w:tcW w:w="4393"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468"/>
        </w:trPr>
        <w:tc>
          <w:tcPr>
            <w:tcW w:w="2136"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Место хранения ЦБ </w:t>
            </w:r>
          </w:p>
        </w:tc>
        <w:tc>
          <w:tcPr>
            <w:tcW w:w="1705" w:type="dxa"/>
            <w:tcBorders>
              <w:top w:val="single" w:sz="6" w:space="0" w:color="000000"/>
              <w:left w:val="single" w:sz="6" w:space="0" w:color="000000"/>
              <w:bottom w:val="single" w:sz="6" w:space="0" w:color="000000"/>
              <w:right w:val="single" w:sz="6" w:space="0" w:color="000000"/>
            </w:tcBorders>
            <w:vAlign w:val="center"/>
          </w:tcPr>
          <w:p w:rsidR="00F00BDE" w:rsidRPr="00F00BDE" w:rsidRDefault="00F00BDE" w:rsidP="00F00BDE">
            <w:pPr>
              <w:rPr>
                <w:rFonts w:ascii="Times New Roman" w:eastAsia="Times New Roman" w:hAnsi="Times New Roman" w:cs="Times New Roman"/>
                <w:color w:val="000000"/>
                <w:sz w:val="18"/>
              </w:rPr>
            </w:pPr>
          </w:p>
        </w:tc>
        <w:tc>
          <w:tcPr>
            <w:tcW w:w="2266"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Дополнительная информация</w:t>
            </w:r>
          </w:p>
        </w:tc>
        <w:tc>
          <w:tcPr>
            <w:tcW w:w="4393"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jc w:val="both"/>
              <w:rPr>
                <w:rFonts w:ascii="Times New Roman" w:eastAsia="Times New Roman" w:hAnsi="Times New Roman" w:cs="Times New Roman"/>
                <w:color w:val="000000"/>
                <w:sz w:val="18"/>
              </w:rPr>
            </w:pPr>
          </w:p>
        </w:tc>
      </w:tr>
      <w:tr w:rsidR="00F00BDE" w:rsidRPr="00F00BDE" w:rsidTr="002A2974">
        <w:trPr>
          <w:trHeight w:val="746"/>
        </w:trPr>
        <w:tc>
          <w:tcPr>
            <w:tcW w:w="2136" w:type="dxa"/>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ind w:right="246"/>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Данные о регистрации (документ) </w:t>
            </w:r>
          </w:p>
        </w:tc>
        <w:tc>
          <w:tcPr>
            <w:tcW w:w="8364" w:type="dxa"/>
            <w:gridSpan w:val="3"/>
            <w:tcBorders>
              <w:top w:val="single" w:sz="6" w:space="0" w:color="000000"/>
              <w:left w:val="single" w:sz="6" w:space="0" w:color="000000"/>
              <w:bottom w:val="single" w:sz="6" w:space="0" w:color="000000"/>
              <w:right w:val="single" w:sz="6" w:space="0" w:color="000000"/>
            </w:tcBorders>
          </w:tcPr>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______________________________№_______________________ серия__________________ </w:t>
            </w:r>
          </w:p>
          <w:p w:rsidR="00F00BDE" w:rsidRPr="00F00BDE" w:rsidRDefault="00F00BDE" w:rsidP="00F00BDE">
            <w:pPr>
              <w:spacing w:after="99"/>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2"/>
              </w:rPr>
              <w:t xml:space="preserve">                                   (документ) </w:t>
            </w:r>
          </w:p>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8"/>
              </w:rPr>
              <w:t xml:space="preserve">________________________________________________дата выдачи _______/____________/_________ г. </w:t>
            </w:r>
          </w:p>
          <w:p w:rsidR="00F00BDE" w:rsidRPr="00F00BDE" w:rsidRDefault="00F00BDE" w:rsidP="00F00BDE">
            <w:pPr>
              <w:ind w:left="1167"/>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12"/>
              </w:rPr>
              <w:t xml:space="preserve">(кем выдан документ) </w:t>
            </w:r>
          </w:p>
        </w:tc>
      </w:tr>
    </w:tbl>
    <w:p w:rsidR="00F00BDE" w:rsidRPr="00F00BDE" w:rsidRDefault="00F00BDE" w:rsidP="00F00BDE">
      <w:pPr>
        <w:spacing w:after="215" w:line="269" w:lineRule="auto"/>
        <w:ind w:right="91" w:hanging="10"/>
        <w:rPr>
          <w:rFonts w:ascii="Times New Roman" w:eastAsia="Times New Roman" w:hAnsi="Times New Roman" w:cs="Times New Roman"/>
          <w:color w:val="000000"/>
          <w:sz w:val="18"/>
          <w:lang w:eastAsia="ru-RU"/>
        </w:rPr>
      </w:pPr>
      <w:r w:rsidRPr="00F00BDE">
        <w:rPr>
          <w:rFonts w:ascii="Times New Roman" w:eastAsia="Times New Roman" w:hAnsi="Times New Roman" w:cs="Times New Roman"/>
          <w:b/>
          <w:color w:val="000000"/>
          <w:sz w:val="18"/>
          <w:lang w:eastAsia="ru-RU"/>
        </w:rPr>
        <w:t xml:space="preserve">ДЕПОНЕНТ _________________________ / ______________________________ / </w:t>
      </w:r>
    </w:p>
    <w:p w:rsidR="00F00BDE" w:rsidRPr="00F00BDE" w:rsidRDefault="00F00BDE" w:rsidP="00F00BDE">
      <w:pPr>
        <w:spacing w:after="184" w:line="265" w:lineRule="auto"/>
        <w:ind w:left="10" w:right="1365" w:hanging="10"/>
        <w:jc w:val="right"/>
        <w:rPr>
          <w:rFonts w:ascii="Times New Roman" w:eastAsia="Times New Roman" w:hAnsi="Times New Roman" w:cs="Times New Roman"/>
          <w:color w:val="000000"/>
          <w:sz w:val="18"/>
          <w:lang w:eastAsia="ru-RU"/>
        </w:rPr>
      </w:pPr>
      <w:r w:rsidRPr="00F00BDE">
        <w:rPr>
          <w:rFonts w:ascii="Times New Roman" w:eastAsia="Times New Roman" w:hAnsi="Times New Roman" w:cs="Times New Roman"/>
          <w:b/>
          <w:color w:val="000000"/>
          <w:sz w:val="18"/>
          <w:lang w:eastAsia="ru-RU"/>
        </w:rPr>
        <w:t xml:space="preserve">М.П. </w:t>
      </w:r>
    </w:p>
    <w:p w:rsidR="00F00BDE" w:rsidRPr="00F00BDE" w:rsidRDefault="00F00BDE" w:rsidP="00F00BDE">
      <w:pPr>
        <w:spacing w:after="0"/>
        <w:rPr>
          <w:rFonts w:ascii="Times New Roman" w:eastAsia="Times New Roman" w:hAnsi="Times New Roman" w:cs="Times New Roman"/>
          <w:color w:val="000000"/>
          <w:sz w:val="18"/>
          <w:lang w:eastAsia="ru-RU"/>
        </w:rPr>
      </w:pPr>
      <w:r w:rsidRPr="00F00BDE">
        <w:rPr>
          <w:rFonts w:ascii="Times New Roman" w:eastAsia="Times New Roman" w:hAnsi="Times New Roman" w:cs="Times New Roman"/>
          <w:color w:val="000000"/>
          <w:sz w:val="2"/>
          <w:lang w:eastAsia="ru-RU"/>
        </w:rPr>
        <w:t xml:space="preserve"> </w:t>
      </w:r>
      <w:r w:rsidRPr="00F00BDE">
        <w:rPr>
          <w:rFonts w:ascii="Times New Roman" w:eastAsia="Times New Roman" w:hAnsi="Times New Roman" w:cs="Times New Roman"/>
          <w:color w:val="000000"/>
          <w:sz w:val="2"/>
          <w:lang w:eastAsia="ru-RU"/>
        </w:rPr>
        <w:tab/>
      </w:r>
      <w:r w:rsidRPr="00F00BDE">
        <w:rPr>
          <w:rFonts w:ascii="Times New Roman" w:eastAsia="Times New Roman" w:hAnsi="Times New Roman" w:cs="Times New Roman"/>
          <w:b/>
          <w:color w:val="000000"/>
          <w:sz w:val="18"/>
          <w:lang w:eastAsia="ru-RU"/>
        </w:rPr>
        <w:t xml:space="preserve"> </w:t>
      </w:r>
    </w:p>
    <w:tbl>
      <w:tblPr>
        <w:tblStyle w:val="TableGrid11"/>
        <w:tblW w:w="10505" w:type="dxa"/>
        <w:tblInd w:w="0" w:type="dxa"/>
        <w:tblCellMar>
          <w:top w:w="12" w:type="dxa"/>
          <w:left w:w="41" w:type="dxa"/>
          <w:bottom w:w="56" w:type="dxa"/>
          <w:right w:w="14" w:type="dxa"/>
        </w:tblCellMar>
        <w:tblLook w:val="04A0" w:firstRow="1" w:lastRow="0" w:firstColumn="1" w:lastColumn="0" w:noHBand="0" w:noVBand="1"/>
      </w:tblPr>
      <w:tblGrid>
        <w:gridCol w:w="6242"/>
        <w:gridCol w:w="4263"/>
      </w:tblGrid>
      <w:tr w:rsidR="00F00BDE" w:rsidRPr="00F00BDE" w:rsidTr="002A2974">
        <w:trPr>
          <w:trHeight w:val="334"/>
        </w:trPr>
        <w:tc>
          <w:tcPr>
            <w:tcW w:w="6241" w:type="dxa"/>
            <w:tcBorders>
              <w:top w:val="single" w:sz="6" w:space="0" w:color="000000"/>
              <w:left w:val="nil"/>
              <w:bottom w:val="single" w:sz="6" w:space="0" w:color="000000"/>
              <w:right w:val="nil"/>
            </w:tcBorders>
          </w:tcPr>
          <w:p w:rsidR="00F00BDE" w:rsidRPr="00F00BDE" w:rsidRDefault="00F00BDE" w:rsidP="00F00BDE">
            <w:pPr>
              <w:tabs>
                <w:tab w:val="right" w:pos="6186"/>
              </w:tabs>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r w:rsidRPr="00F00BDE">
              <w:rPr>
                <w:rFonts w:ascii="Times New Roman" w:eastAsia="Times New Roman" w:hAnsi="Times New Roman" w:cs="Times New Roman"/>
                <w:color w:val="000000"/>
                <w:sz w:val="24"/>
              </w:rPr>
              <w:tab/>
            </w:r>
            <w:r w:rsidRPr="00F00BDE">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F00BDE" w:rsidRPr="00F00BDE" w:rsidRDefault="00F00BDE" w:rsidP="00F00BDE">
            <w:pPr>
              <w:jc w:val="right"/>
              <w:rPr>
                <w:rFonts w:ascii="Times New Roman" w:eastAsia="Times New Roman" w:hAnsi="Times New Roman" w:cs="Times New Roman"/>
                <w:color w:val="000000"/>
                <w:sz w:val="18"/>
              </w:rPr>
            </w:pPr>
            <w:r w:rsidRPr="00F00BDE">
              <w:rPr>
                <w:rFonts w:ascii="Times New Roman" w:eastAsia="Times New Roman" w:hAnsi="Times New Roman" w:cs="Times New Roman"/>
                <w:color w:val="000000"/>
                <w:sz w:val="24"/>
              </w:rPr>
              <w:t xml:space="preserve"> </w:t>
            </w:r>
          </w:p>
        </w:tc>
      </w:tr>
      <w:tr w:rsidR="00F00BDE" w:rsidRPr="00F00BDE" w:rsidTr="002A2974">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F00BDE" w:rsidRPr="00F00BDE" w:rsidRDefault="00F00BDE" w:rsidP="00F00BDE">
            <w:pPr>
              <w:spacing w:after="280"/>
              <w:rPr>
                <w:rFonts w:ascii="Times New Roman" w:eastAsia="Times New Roman" w:hAnsi="Times New Roman" w:cs="Times New Roman"/>
                <w:color w:val="000000"/>
                <w:sz w:val="18"/>
              </w:rPr>
            </w:pPr>
            <w:r w:rsidRPr="00F00BDE">
              <w:rPr>
                <w:rFonts w:ascii="Times New Roman" w:eastAsia="Times New Roman" w:hAnsi="Times New Roman" w:cs="Times New Roman"/>
                <w:i/>
                <w:color w:val="000000"/>
                <w:sz w:val="18"/>
              </w:rPr>
              <w:t xml:space="preserve">Дата приема «____ »__________ 201__ г.  Рег. №  </w:t>
            </w:r>
          </w:p>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i/>
                <w:color w:val="000000"/>
                <w:sz w:val="18"/>
              </w:rPr>
              <w:t xml:space="preserve">Время приема        ч.        м. Подпись </w:t>
            </w:r>
          </w:p>
        </w:tc>
        <w:tc>
          <w:tcPr>
            <w:tcW w:w="4263" w:type="dxa"/>
            <w:tcBorders>
              <w:top w:val="single" w:sz="6" w:space="0" w:color="000000"/>
              <w:left w:val="single" w:sz="6" w:space="0" w:color="000000"/>
              <w:bottom w:val="single" w:sz="6" w:space="0" w:color="000000"/>
              <w:right w:val="single" w:sz="6" w:space="0" w:color="000000"/>
            </w:tcBorders>
            <w:vAlign w:val="bottom"/>
          </w:tcPr>
          <w:p w:rsidR="00F00BDE" w:rsidRPr="00F00BDE" w:rsidRDefault="00F00BDE" w:rsidP="00F00BDE">
            <w:pPr>
              <w:spacing w:after="280"/>
              <w:rPr>
                <w:rFonts w:ascii="Times New Roman" w:eastAsia="Times New Roman" w:hAnsi="Times New Roman" w:cs="Times New Roman"/>
                <w:color w:val="000000"/>
                <w:sz w:val="18"/>
              </w:rPr>
            </w:pPr>
            <w:r w:rsidRPr="00F00BDE">
              <w:rPr>
                <w:rFonts w:ascii="Times New Roman" w:eastAsia="Times New Roman" w:hAnsi="Times New Roman" w:cs="Times New Roman"/>
                <w:i/>
                <w:color w:val="000000"/>
                <w:sz w:val="18"/>
              </w:rPr>
              <w:t xml:space="preserve">Поручение исполнено «___ »_________ 201__ г. </w:t>
            </w:r>
          </w:p>
          <w:p w:rsidR="00F00BDE" w:rsidRPr="00F00BDE" w:rsidRDefault="00F00BDE" w:rsidP="00F00BDE">
            <w:pPr>
              <w:rPr>
                <w:rFonts w:ascii="Times New Roman" w:eastAsia="Times New Roman" w:hAnsi="Times New Roman" w:cs="Times New Roman"/>
                <w:color w:val="000000"/>
                <w:sz w:val="18"/>
              </w:rPr>
            </w:pPr>
            <w:r w:rsidRPr="00F00BDE">
              <w:rPr>
                <w:rFonts w:ascii="Times New Roman" w:eastAsia="Times New Roman" w:hAnsi="Times New Roman" w:cs="Times New Roman"/>
                <w:i/>
                <w:color w:val="000000"/>
                <w:sz w:val="18"/>
              </w:rPr>
              <w:t xml:space="preserve">Подпись___________________________ </w:t>
            </w:r>
          </w:p>
        </w:tc>
      </w:tr>
    </w:tbl>
    <w:p w:rsidR="00F00BDE" w:rsidRPr="00F00BDE" w:rsidRDefault="00F00BDE" w:rsidP="00F00BDE">
      <w:pPr>
        <w:spacing w:after="0"/>
        <w:rPr>
          <w:rFonts w:ascii="Times New Roman" w:eastAsia="Times New Roman" w:hAnsi="Times New Roman" w:cs="Times New Roman"/>
          <w:color w:val="000000"/>
          <w:sz w:val="18"/>
          <w:lang w:eastAsia="ru-RU"/>
        </w:rPr>
      </w:pPr>
      <w:r w:rsidRPr="00F00BDE">
        <w:rPr>
          <w:rFonts w:ascii="Times New Roman" w:eastAsia="Times New Roman" w:hAnsi="Times New Roman" w:cs="Times New Roman"/>
          <w:i/>
          <w:color w:val="000000"/>
          <w:sz w:val="18"/>
          <w:lang w:eastAsia="ru-RU"/>
        </w:rPr>
        <w:t xml:space="preserve"> </w:t>
      </w:r>
    </w:p>
    <w:p w:rsidR="00F00BDE" w:rsidRDefault="00F00BDE" w:rsidP="002F00A5">
      <w:pPr>
        <w:pStyle w:val="ac"/>
        <w:ind w:left="0"/>
        <w:jc w:val="right"/>
        <w:rPr>
          <w:rFonts w:ascii="Times New Roman" w:hAnsi="Times New Roman" w:cs="Times New Roman"/>
          <w:lang w:eastAsia="ru-RU"/>
        </w:rPr>
      </w:pPr>
    </w:p>
    <w:p w:rsidR="00E04519" w:rsidRPr="00E04519" w:rsidRDefault="00E04519" w:rsidP="00E04519">
      <w:pPr>
        <w:keepNext/>
        <w:keepLines/>
        <w:spacing w:after="496" w:line="265" w:lineRule="auto"/>
        <w:ind w:right="41"/>
        <w:jc w:val="right"/>
        <w:outlineLvl w:val="0"/>
        <w:rPr>
          <w:rFonts w:ascii="Times New Roman" w:eastAsia="Times New Roman" w:hAnsi="Times New Roman" w:cs="Times New Roman"/>
          <w:b/>
          <w:color w:val="000000"/>
          <w:sz w:val="18"/>
          <w:lang w:eastAsia="ru-RU"/>
        </w:rPr>
      </w:pPr>
      <w:bookmarkStart w:id="54" w:name="_Toc6939436"/>
      <w:r w:rsidRPr="00E04519">
        <w:rPr>
          <w:rFonts w:ascii="Times New Roman" w:eastAsia="Times New Roman" w:hAnsi="Times New Roman" w:cs="Times New Roman"/>
          <w:b/>
          <w:color w:val="000000"/>
          <w:lang w:eastAsia="ru-RU"/>
        </w:rPr>
        <w:t>ПРИЛОЖЕНИЕ № 1</w:t>
      </w:r>
      <w:r>
        <w:rPr>
          <w:rFonts w:ascii="Times New Roman" w:eastAsia="Times New Roman" w:hAnsi="Times New Roman" w:cs="Times New Roman"/>
          <w:b/>
          <w:color w:val="000000"/>
          <w:lang w:eastAsia="ru-RU"/>
        </w:rPr>
        <w:t>3</w:t>
      </w:r>
      <w:bookmarkEnd w:id="54"/>
      <w:r w:rsidRPr="00E04519">
        <w:rPr>
          <w:rFonts w:ascii="Times New Roman" w:eastAsia="Times New Roman" w:hAnsi="Times New Roman" w:cs="Times New Roman"/>
          <w:b/>
          <w:color w:val="000000"/>
          <w:lang w:eastAsia="ru-RU"/>
        </w:rPr>
        <w:t xml:space="preserve">  </w:t>
      </w:r>
    </w:p>
    <w:p w:rsidR="00E04519" w:rsidRPr="00E04519" w:rsidRDefault="00E04519" w:rsidP="00E04519">
      <w:pPr>
        <w:spacing w:after="137" w:line="265" w:lineRule="auto"/>
        <w:ind w:left="10" w:right="48" w:hanging="10"/>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Дата заполнения «___»___________201__г. </w:t>
      </w:r>
    </w:p>
    <w:p w:rsidR="00E04519" w:rsidRPr="00E04519" w:rsidRDefault="00E04519" w:rsidP="00E04519">
      <w:pPr>
        <w:spacing w:after="144"/>
        <w:ind w:left="2487"/>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181" w:line="270" w:lineRule="auto"/>
        <w:ind w:left="755" w:right="702" w:hanging="10"/>
        <w:jc w:val="center"/>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lang w:eastAsia="ru-RU"/>
        </w:rPr>
        <w:t xml:space="preserve">ПОРУЧЕНИЕ ДЕПОНЕНТА № ______________________  </w:t>
      </w:r>
    </w:p>
    <w:p w:rsidR="00E04519" w:rsidRPr="00E04519" w:rsidRDefault="00E04519" w:rsidP="00E04519">
      <w:pPr>
        <w:tabs>
          <w:tab w:val="center" w:pos="5261"/>
        </w:tabs>
        <w:spacing w:after="0" w:line="262" w:lineRule="auto"/>
        <w:ind w:left="-15"/>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
          <w:lang w:eastAsia="ru-RU"/>
        </w:rPr>
        <w:t xml:space="preserve"> </w:t>
      </w:r>
      <w:r w:rsidRPr="00E04519">
        <w:rPr>
          <w:rFonts w:ascii="Times New Roman" w:eastAsia="Times New Roman" w:hAnsi="Times New Roman" w:cs="Times New Roman"/>
          <w:color w:val="000000"/>
          <w:sz w:val="2"/>
          <w:lang w:eastAsia="ru-RU"/>
        </w:rPr>
        <w:tab/>
      </w:r>
      <w:r w:rsidRPr="00E04519">
        <w:rPr>
          <w:rFonts w:ascii="Times New Roman" w:eastAsia="Times New Roman" w:hAnsi="Times New Roman" w:cs="Times New Roman"/>
          <w:b/>
          <w:color w:val="000000"/>
          <w:lang w:eastAsia="ru-RU"/>
        </w:rPr>
        <w:t xml:space="preserve">НА ПЕРЕМЕЩЕНИЕ ЦЕННЫХ БУМАГ </w:t>
      </w:r>
    </w:p>
    <w:tbl>
      <w:tblPr>
        <w:tblStyle w:val="TableGrid12"/>
        <w:tblW w:w="10500" w:type="dxa"/>
        <w:tblInd w:w="0" w:type="dxa"/>
        <w:tblCellMar>
          <w:top w:w="12" w:type="dxa"/>
          <w:right w:w="16" w:type="dxa"/>
        </w:tblCellMar>
        <w:tblLook w:val="04A0" w:firstRow="1" w:lastRow="0" w:firstColumn="1" w:lastColumn="0" w:noHBand="0" w:noVBand="1"/>
      </w:tblPr>
      <w:tblGrid>
        <w:gridCol w:w="2987"/>
        <w:gridCol w:w="854"/>
        <w:gridCol w:w="6659"/>
      </w:tblGrid>
      <w:tr w:rsidR="00E04519" w:rsidRPr="00E04519" w:rsidTr="002A2974">
        <w:trPr>
          <w:trHeight w:val="221"/>
        </w:trPr>
        <w:tc>
          <w:tcPr>
            <w:tcW w:w="2987"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627"/>
              <w:rPr>
                <w:rFonts w:ascii="Times New Roman" w:eastAsia="Times New Roman" w:hAnsi="Times New Roman" w:cs="Times New Roman"/>
                <w:color w:val="000000"/>
                <w:sz w:val="18"/>
              </w:rPr>
            </w:pPr>
            <w:r w:rsidRPr="00E04519">
              <w:rPr>
                <w:rFonts w:ascii="Times New Roman" w:eastAsia="Times New Roman" w:hAnsi="Times New Roman" w:cs="Times New Roman"/>
                <w:b/>
                <w:color w:val="000000"/>
                <w:sz w:val="18"/>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1591"/>
              <w:rPr>
                <w:rFonts w:ascii="Times New Roman" w:eastAsia="Times New Roman" w:hAnsi="Times New Roman" w:cs="Times New Roman"/>
                <w:color w:val="000000"/>
                <w:sz w:val="18"/>
              </w:rPr>
            </w:pPr>
            <w:r w:rsidRPr="00E04519">
              <w:rPr>
                <w:rFonts w:ascii="Times New Roman" w:eastAsia="Times New Roman" w:hAnsi="Times New Roman" w:cs="Times New Roman"/>
                <w:b/>
                <w:color w:val="000000"/>
                <w:sz w:val="18"/>
              </w:rPr>
              <w:t xml:space="preserve">КРАТКОЕ НАИМЕНОВАНИЕ ДЕПОНЕНТА </w:t>
            </w:r>
          </w:p>
        </w:tc>
      </w:tr>
      <w:tr w:rsidR="00E04519" w:rsidRPr="00E04519" w:rsidTr="002A2974">
        <w:trPr>
          <w:trHeight w:val="334"/>
        </w:trPr>
        <w:tc>
          <w:tcPr>
            <w:tcW w:w="2987"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331"/>
        </w:trPr>
        <w:tc>
          <w:tcPr>
            <w:tcW w:w="2987" w:type="dxa"/>
            <w:tcBorders>
              <w:top w:val="single" w:sz="6" w:space="0" w:color="000000"/>
              <w:left w:val="single" w:sz="6" w:space="0" w:color="000000"/>
              <w:bottom w:val="single" w:sz="6" w:space="0" w:color="000000"/>
              <w:right w:val="nil"/>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Уполномоченное лицо </w:t>
            </w:r>
          </w:p>
        </w:tc>
        <w:tc>
          <w:tcPr>
            <w:tcW w:w="854" w:type="dxa"/>
            <w:tcBorders>
              <w:top w:val="single" w:sz="6" w:space="0" w:color="000000"/>
              <w:left w:val="nil"/>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p>
        </w:tc>
        <w:tc>
          <w:tcPr>
            <w:tcW w:w="6659"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334"/>
        </w:trPr>
        <w:tc>
          <w:tcPr>
            <w:tcW w:w="2987" w:type="dxa"/>
            <w:tcBorders>
              <w:top w:val="single" w:sz="6" w:space="0" w:color="000000"/>
              <w:left w:val="single" w:sz="6" w:space="0" w:color="000000"/>
              <w:bottom w:val="single" w:sz="6" w:space="0" w:color="000000"/>
              <w:right w:val="nil"/>
            </w:tcBorders>
          </w:tcPr>
          <w:p w:rsidR="00E04519" w:rsidRPr="00E04519" w:rsidRDefault="00E04519" w:rsidP="00E04519">
            <w:pPr>
              <w:ind w:left="41"/>
              <w:jc w:val="both"/>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Документ, подтверждающий полномо</w:t>
            </w:r>
          </w:p>
        </w:tc>
        <w:tc>
          <w:tcPr>
            <w:tcW w:w="854" w:type="dxa"/>
            <w:tcBorders>
              <w:top w:val="single" w:sz="6" w:space="0" w:color="000000"/>
              <w:left w:val="nil"/>
              <w:bottom w:val="single" w:sz="6" w:space="0" w:color="000000"/>
              <w:right w:val="single" w:sz="6" w:space="0" w:color="000000"/>
            </w:tcBorders>
          </w:tcPr>
          <w:p w:rsidR="00E04519" w:rsidRPr="00E04519" w:rsidRDefault="00E04519" w:rsidP="00E04519">
            <w:pPr>
              <w:ind w:left="-15"/>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чия </w:t>
            </w:r>
          </w:p>
        </w:tc>
        <w:tc>
          <w:tcPr>
            <w:tcW w:w="6659"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bl>
    <w:p w:rsidR="00E04519" w:rsidRPr="00E04519" w:rsidRDefault="00E04519" w:rsidP="00E04519">
      <w:pPr>
        <w:spacing w:after="214"/>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
          <w:lang w:eastAsia="ru-RU"/>
        </w:rPr>
        <w:t xml:space="preserve"> </w:t>
      </w:r>
    </w:p>
    <w:tbl>
      <w:tblPr>
        <w:tblStyle w:val="TableGrid12"/>
        <w:tblW w:w="10500" w:type="dxa"/>
        <w:tblInd w:w="0" w:type="dxa"/>
        <w:tblCellMar>
          <w:top w:w="12" w:type="dxa"/>
          <w:left w:w="41" w:type="dxa"/>
          <w:right w:w="115" w:type="dxa"/>
        </w:tblCellMar>
        <w:tblLook w:val="04A0" w:firstRow="1" w:lastRow="0" w:firstColumn="1" w:lastColumn="0" w:noHBand="0" w:noVBand="1"/>
      </w:tblPr>
      <w:tblGrid>
        <w:gridCol w:w="2564"/>
        <w:gridCol w:w="7936"/>
      </w:tblGrid>
      <w:tr w:rsidR="00E04519" w:rsidRPr="00E04519" w:rsidTr="002A2974">
        <w:trPr>
          <w:trHeight w:val="334"/>
        </w:trPr>
        <w:tc>
          <w:tcPr>
            <w:tcW w:w="2564"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Основание операции </w:t>
            </w:r>
          </w:p>
        </w:tc>
        <w:tc>
          <w:tcPr>
            <w:tcW w:w="7936"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332"/>
        </w:trPr>
        <w:tc>
          <w:tcPr>
            <w:tcW w:w="2564"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Эмитент </w:t>
            </w:r>
          </w:p>
        </w:tc>
        <w:tc>
          <w:tcPr>
            <w:tcW w:w="7936"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334"/>
        </w:trPr>
        <w:tc>
          <w:tcPr>
            <w:tcW w:w="2564"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Тип ЦБ </w:t>
            </w:r>
          </w:p>
        </w:tc>
        <w:tc>
          <w:tcPr>
            <w:tcW w:w="7936"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331"/>
        </w:trPr>
        <w:tc>
          <w:tcPr>
            <w:tcW w:w="2564"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Код гос. регистрации </w:t>
            </w:r>
          </w:p>
        </w:tc>
        <w:tc>
          <w:tcPr>
            <w:tcW w:w="7936"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334"/>
        </w:trPr>
        <w:tc>
          <w:tcPr>
            <w:tcW w:w="2564"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Количество ЦБ </w:t>
            </w:r>
          </w:p>
        </w:tc>
        <w:tc>
          <w:tcPr>
            <w:tcW w:w="7936"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466"/>
        </w:trPr>
        <w:tc>
          <w:tcPr>
            <w:tcW w:w="2564"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5" w:right="26" w:hanging="5"/>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Номинальная стоимость одной ценной бумаги </w:t>
            </w:r>
          </w:p>
        </w:tc>
        <w:tc>
          <w:tcPr>
            <w:tcW w:w="7936"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334"/>
        </w:trPr>
        <w:tc>
          <w:tcPr>
            <w:tcW w:w="2564"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Особые условия </w:t>
            </w:r>
          </w:p>
        </w:tc>
        <w:tc>
          <w:tcPr>
            <w:tcW w:w="7936"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475"/>
        </w:trPr>
        <w:tc>
          <w:tcPr>
            <w:tcW w:w="2564"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5" w:hanging="5"/>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МЕСТО ХРАНЕНИЯ ОТПРАВИТЕЛЬ ЦБ </w:t>
            </w:r>
          </w:p>
        </w:tc>
        <w:tc>
          <w:tcPr>
            <w:tcW w:w="7936"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475"/>
        </w:trPr>
        <w:tc>
          <w:tcPr>
            <w:tcW w:w="2564"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5" w:hanging="5"/>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МЕСТО ХРАНЕНИЯ ПОЛУЧАТЕЛЬ ЦБ </w:t>
            </w:r>
          </w:p>
        </w:tc>
        <w:tc>
          <w:tcPr>
            <w:tcW w:w="7936"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bl>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74"/>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5" w:line="269" w:lineRule="auto"/>
        <w:ind w:right="91" w:hanging="1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ДЕПОНЕНТ _________________________ / ______________________________ / </w:t>
      </w:r>
    </w:p>
    <w:p w:rsidR="00E04519" w:rsidRPr="00E04519" w:rsidRDefault="00E04519" w:rsidP="00E04519">
      <w:pPr>
        <w:spacing w:after="169"/>
        <w:ind w:right="1700"/>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144" w:line="269" w:lineRule="auto"/>
        <w:ind w:left="8839" w:right="91" w:hanging="1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М.П. </w:t>
      </w:r>
    </w:p>
    <w:p w:rsidR="00E04519" w:rsidRPr="00E04519" w:rsidRDefault="00E04519" w:rsidP="00E04519">
      <w:pPr>
        <w:spacing w:after="149"/>
        <w:ind w:right="170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p w:rsidR="00E04519" w:rsidRPr="00E04519" w:rsidRDefault="00E04519" w:rsidP="00E04519">
      <w:pPr>
        <w:spacing w:after="149"/>
        <w:ind w:right="170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p w:rsidR="00E04519" w:rsidRPr="00E04519" w:rsidRDefault="00E04519" w:rsidP="00E04519">
      <w:pPr>
        <w:spacing w:after="149"/>
        <w:ind w:right="170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p w:rsidR="00E04519" w:rsidRPr="00E04519" w:rsidRDefault="00E04519" w:rsidP="00E04519">
      <w:pPr>
        <w:spacing w:after="152"/>
        <w:ind w:right="170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p w:rsidR="00E04519" w:rsidRPr="00E04519" w:rsidRDefault="00E04519" w:rsidP="00E04519">
      <w:pPr>
        <w:spacing w:after="150"/>
        <w:ind w:right="170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p w:rsidR="00E04519" w:rsidRPr="00E04519" w:rsidRDefault="00E04519" w:rsidP="00E04519">
      <w:pPr>
        <w:spacing w:after="149"/>
        <w:ind w:right="170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p w:rsidR="00E04519" w:rsidRPr="00E04519" w:rsidRDefault="00E04519" w:rsidP="00E04519">
      <w:pPr>
        <w:spacing w:after="149"/>
        <w:ind w:right="170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p w:rsidR="00E04519" w:rsidRPr="00E04519" w:rsidRDefault="00E04519" w:rsidP="00E04519">
      <w:pPr>
        <w:spacing w:after="0"/>
        <w:ind w:right="170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tbl>
      <w:tblPr>
        <w:tblStyle w:val="TableGrid12"/>
        <w:tblW w:w="10505" w:type="dxa"/>
        <w:tblInd w:w="0" w:type="dxa"/>
        <w:tblCellMar>
          <w:top w:w="12" w:type="dxa"/>
          <w:left w:w="41" w:type="dxa"/>
          <w:bottom w:w="54" w:type="dxa"/>
          <w:right w:w="14" w:type="dxa"/>
        </w:tblCellMar>
        <w:tblLook w:val="04A0" w:firstRow="1" w:lastRow="0" w:firstColumn="1" w:lastColumn="0" w:noHBand="0" w:noVBand="1"/>
      </w:tblPr>
      <w:tblGrid>
        <w:gridCol w:w="6242"/>
        <w:gridCol w:w="4263"/>
      </w:tblGrid>
      <w:tr w:rsidR="00E04519" w:rsidRPr="00E04519" w:rsidTr="002A2974">
        <w:trPr>
          <w:trHeight w:val="331"/>
        </w:trPr>
        <w:tc>
          <w:tcPr>
            <w:tcW w:w="6241" w:type="dxa"/>
            <w:tcBorders>
              <w:top w:val="single" w:sz="6" w:space="0" w:color="000000"/>
              <w:left w:val="nil"/>
              <w:bottom w:val="single" w:sz="6" w:space="0" w:color="000000"/>
              <w:right w:val="nil"/>
            </w:tcBorders>
          </w:tcPr>
          <w:p w:rsidR="00E04519" w:rsidRPr="00E04519" w:rsidRDefault="00E04519" w:rsidP="00E04519">
            <w:pPr>
              <w:tabs>
                <w:tab w:val="right" w:pos="6186"/>
              </w:tabs>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r w:rsidRPr="00E04519">
              <w:rPr>
                <w:rFonts w:ascii="Times New Roman" w:eastAsia="Times New Roman" w:hAnsi="Times New Roman" w:cs="Times New Roman"/>
                <w:color w:val="000000"/>
                <w:sz w:val="24"/>
              </w:rPr>
              <w:tab/>
            </w:r>
            <w:r w:rsidRPr="00E04519">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E04519" w:rsidRPr="00E04519" w:rsidRDefault="00E04519" w:rsidP="00E04519">
            <w:pPr>
              <w:jc w:val="right"/>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E04519" w:rsidRPr="00E04519" w:rsidRDefault="00E04519" w:rsidP="00E04519">
            <w:pPr>
              <w:spacing w:after="280"/>
              <w:rPr>
                <w:rFonts w:ascii="Times New Roman" w:eastAsia="Times New Roman" w:hAnsi="Times New Roman" w:cs="Times New Roman"/>
                <w:color w:val="000000"/>
                <w:sz w:val="18"/>
              </w:rPr>
            </w:pPr>
            <w:r w:rsidRPr="00E04519">
              <w:rPr>
                <w:rFonts w:ascii="Times New Roman" w:eastAsia="Times New Roman" w:hAnsi="Times New Roman" w:cs="Times New Roman"/>
                <w:i/>
                <w:color w:val="000000"/>
                <w:sz w:val="18"/>
              </w:rPr>
              <w:t xml:space="preserve">Дата приема «____ »__________ 201__ г.  Рег. №  </w:t>
            </w:r>
          </w:p>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i/>
                <w:color w:val="000000"/>
                <w:sz w:val="18"/>
              </w:rPr>
              <w:t xml:space="preserve">Время приема        ч.        м. Подпись </w:t>
            </w:r>
          </w:p>
        </w:tc>
        <w:tc>
          <w:tcPr>
            <w:tcW w:w="4263" w:type="dxa"/>
            <w:tcBorders>
              <w:top w:val="single" w:sz="6" w:space="0" w:color="000000"/>
              <w:left w:val="single" w:sz="6" w:space="0" w:color="000000"/>
              <w:bottom w:val="single" w:sz="6" w:space="0" w:color="000000"/>
              <w:right w:val="single" w:sz="6" w:space="0" w:color="000000"/>
            </w:tcBorders>
            <w:vAlign w:val="bottom"/>
          </w:tcPr>
          <w:p w:rsidR="00E04519" w:rsidRPr="00E04519" w:rsidRDefault="00E04519" w:rsidP="00E04519">
            <w:pPr>
              <w:spacing w:after="280"/>
              <w:rPr>
                <w:rFonts w:ascii="Times New Roman" w:eastAsia="Times New Roman" w:hAnsi="Times New Roman" w:cs="Times New Roman"/>
                <w:color w:val="000000"/>
                <w:sz w:val="18"/>
              </w:rPr>
            </w:pPr>
            <w:r w:rsidRPr="00E04519">
              <w:rPr>
                <w:rFonts w:ascii="Times New Roman" w:eastAsia="Times New Roman" w:hAnsi="Times New Roman" w:cs="Times New Roman"/>
                <w:i/>
                <w:color w:val="000000"/>
                <w:sz w:val="18"/>
              </w:rPr>
              <w:t xml:space="preserve">Поручение исполнено «___ »_________ 201__ г. </w:t>
            </w:r>
          </w:p>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i/>
                <w:color w:val="000000"/>
                <w:sz w:val="18"/>
              </w:rPr>
              <w:t xml:space="preserve">Подпись___________________________ </w:t>
            </w:r>
          </w:p>
        </w:tc>
      </w:tr>
    </w:tbl>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i/>
          <w:color w:val="000000"/>
          <w:sz w:val="18"/>
          <w:lang w:eastAsia="ru-RU"/>
        </w:rPr>
        <w:t xml:space="preserve"> </w:t>
      </w:r>
    </w:p>
    <w:p w:rsidR="00E04519" w:rsidRDefault="00E04519" w:rsidP="002F00A5">
      <w:pPr>
        <w:pStyle w:val="ac"/>
        <w:ind w:left="0"/>
        <w:jc w:val="right"/>
        <w:rPr>
          <w:rFonts w:ascii="Times New Roman" w:hAnsi="Times New Roman" w:cs="Times New Roman"/>
          <w:lang w:eastAsia="ru-RU"/>
        </w:rPr>
      </w:pPr>
    </w:p>
    <w:p w:rsidR="00E04519" w:rsidRPr="00E04519" w:rsidRDefault="00E04519" w:rsidP="00E04519">
      <w:pPr>
        <w:keepNext/>
        <w:keepLines/>
        <w:spacing w:after="0" w:line="265" w:lineRule="auto"/>
        <w:ind w:right="41"/>
        <w:jc w:val="right"/>
        <w:outlineLvl w:val="0"/>
        <w:rPr>
          <w:rFonts w:ascii="Times New Roman" w:eastAsia="Times New Roman" w:hAnsi="Times New Roman" w:cs="Times New Roman"/>
          <w:b/>
          <w:color w:val="000000"/>
          <w:sz w:val="18"/>
          <w:lang w:eastAsia="ru-RU"/>
        </w:rPr>
      </w:pPr>
      <w:bookmarkStart w:id="55" w:name="_Toc6939437"/>
      <w:r w:rsidRPr="00E04519">
        <w:rPr>
          <w:rFonts w:ascii="Times New Roman" w:eastAsia="Times New Roman" w:hAnsi="Times New Roman" w:cs="Times New Roman"/>
          <w:b/>
          <w:color w:val="000000"/>
          <w:lang w:eastAsia="ru-RU"/>
        </w:rPr>
        <w:t>ПРИЛОЖЕНИЕ № 1</w:t>
      </w:r>
      <w:r>
        <w:rPr>
          <w:rFonts w:ascii="Times New Roman" w:eastAsia="Times New Roman" w:hAnsi="Times New Roman" w:cs="Times New Roman"/>
          <w:b/>
          <w:color w:val="000000"/>
          <w:lang w:eastAsia="ru-RU"/>
        </w:rPr>
        <w:t>4</w:t>
      </w:r>
      <w:bookmarkEnd w:id="55"/>
      <w:r w:rsidRPr="00E04519">
        <w:rPr>
          <w:rFonts w:ascii="Times New Roman" w:eastAsia="Times New Roman" w:hAnsi="Times New Roman" w:cs="Times New Roman"/>
          <w:b/>
          <w:color w:val="000000"/>
          <w:lang w:eastAsia="ru-RU"/>
        </w:rPr>
        <w:t xml:space="preserve"> </w:t>
      </w:r>
    </w:p>
    <w:p w:rsidR="00E04519" w:rsidRPr="00E04519" w:rsidRDefault="00E04519" w:rsidP="00E04519">
      <w:pPr>
        <w:spacing w:after="0"/>
        <w:ind w:right="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0"/>
        <w:ind w:right="5"/>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4"/>
        <w:ind w:right="10"/>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2" w:line="265" w:lineRule="auto"/>
        <w:ind w:left="10" w:right="48" w:hanging="10"/>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Дата заполнения « ______ » __________________ 201 ____ г. </w:t>
      </w:r>
    </w:p>
    <w:p w:rsidR="00E04519" w:rsidRPr="00E04519" w:rsidRDefault="00E04519" w:rsidP="00E04519">
      <w:pPr>
        <w:spacing w:after="156"/>
        <w:ind w:left="2487"/>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tabs>
          <w:tab w:val="center" w:pos="5311"/>
        </w:tabs>
        <w:spacing w:after="197" w:line="262" w:lineRule="auto"/>
        <w:ind w:left="-15"/>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
          <w:lang w:eastAsia="ru-RU"/>
        </w:rPr>
        <w:t xml:space="preserve"> </w:t>
      </w:r>
      <w:r w:rsidRPr="00E04519">
        <w:rPr>
          <w:rFonts w:ascii="Times New Roman" w:eastAsia="Times New Roman" w:hAnsi="Times New Roman" w:cs="Times New Roman"/>
          <w:color w:val="000000"/>
          <w:sz w:val="2"/>
          <w:lang w:eastAsia="ru-RU"/>
        </w:rPr>
        <w:tab/>
      </w:r>
      <w:r w:rsidRPr="00E04519">
        <w:rPr>
          <w:rFonts w:ascii="Times New Roman" w:eastAsia="Times New Roman" w:hAnsi="Times New Roman" w:cs="Times New Roman"/>
          <w:b/>
          <w:color w:val="000000"/>
          <w:lang w:eastAsia="ru-RU"/>
        </w:rPr>
        <w:t xml:space="preserve">ПОРУЧЕНИЕ БЛОКИРОВАНИЕ/РАЗБЛОКИРОВКУ ЦЕННЫХ БУМАГ № _______  </w:t>
      </w:r>
    </w:p>
    <w:tbl>
      <w:tblPr>
        <w:tblStyle w:val="TableGrid13"/>
        <w:tblW w:w="10500" w:type="dxa"/>
        <w:tblInd w:w="0" w:type="dxa"/>
        <w:tblCellMar>
          <w:top w:w="9" w:type="dxa"/>
          <w:right w:w="15" w:type="dxa"/>
        </w:tblCellMar>
        <w:tblLook w:val="04A0" w:firstRow="1" w:lastRow="0" w:firstColumn="1" w:lastColumn="0" w:noHBand="0" w:noVBand="1"/>
      </w:tblPr>
      <w:tblGrid>
        <w:gridCol w:w="2987"/>
        <w:gridCol w:w="854"/>
        <w:gridCol w:w="6659"/>
      </w:tblGrid>
      <w:tr w:rsidR="00E04519" w:rsidRPr="00E04519" w:rsidTr="002A2974">
        <w:trPr>
          <w:trHeight w:val="221"/>
        </w:trPr>
        <w:tc>
          <w:tcPr>
            <w:tcW w:w="2987"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627"/>
              <w:rPr>
                <w:rFonts w:ascii="Times New Roman" w:eastAsia="Times New Roman" w:hAnsi="Times New Roman" w:cs="Times New Roman"/>
                <w:color w:val="000000"/>
                <w:sz w:val="18"/>
              </w:rPr>
            </w:pPr>
            <w:r w:rsidRPr="00E04519">
              <w:rPr>
                <w:rFonts w:ascii="Times New Roman" w:eastAsia="Times New Roman" w:hAnsi="Times New Roman" w:cs="Times New Roman"/>
                <w:b/>
                <w:color w:val="000000"/>
                <w:sz w:val="18"/>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1591"/>
              <w:rPr>
                <w:rFonts w:ascii="Times New Roman" w:eastAsia="Times New Roman" w:hAnsi="Times New Roman" w:cs="Times New Roman"/>
                <w:color w:val="000000"/>
                <w:sz w:val="18"/>
              </w:rPr>
            </w:pPr>
            <w:r w:rsidRPr="00E04519">
              <w:rPr>
                <w:rFonts w:ascii="Times New Roman" w:eastAsia="Times New Roman" w:hAnsi="Times New Roman" w:cs="Times New Roman"/>
                <w:b/>
                <w:color w:val="000000"/>
                <w:sz w:val="18"/>
              </w:rPr>
              <w:t xml:space="preserve">КРАТКОЕ НАИМЕНОВАНИЕ ДЕПОНЕНТА </w:t>
            </w:r>
          </w:p>
        </w:tc>
      </w:tr>
      <w:tr w:rsidR="00E04519" w:rsidRPr="00E04519" w:rsidTr="002A2974">
        <w:trPr>
          <w:trHeight w:val="290"/>
        </w:trPr>
        <w:tc>
          <w:tcPr>
            <w:tcW w:w="2987"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293"/>
        </w:trPr>
        <w:tc>
          <w:tcPr>
            <w:tcW w:w="2987" w:type="dxa"/>
            <w:tcBorders>
              <w:top w:val="single" w:sz="6" w:space="0" w:color="000000"/>
              <w:left w:val="single" w:sz="6" w:space="0" w:color="000000"/>
              <w:bottom w:val="single" w:sz="6" w:space="0" w:color="000000"/>
              <w:right w:val="nil"/>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Уполномоченное лицо </w:t>
            </w:r>
          </w:p>
        </w:tc>
        <w:tc>
          <w:tcPr>
            <w:tcW w:w="854" w:type="dxa"/>
            <w:tcBorders>
              <w:top w:val="single" w:sz="6" w:space="0" w:color="000000"/>
              <w:left w:val="nil"/>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p>
        </w:tc>
        <w:tc>
          <w:tcPr>
            <w:tcW w:w="6659"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290"/>
        </w:trPr>
        <w:tc>
          <w:tcPr>
            <w:tcW w:w="2987" w:type="dxa"/>
            <w:tcBorders>
              <w:top w:val="single" w:sz="6" w:space="0" w:color="000000"/>
              <w:left w:val="single" w:sz="6" w:space="0" w:color="000000"/>
              <w:bottom w:val="single" w:sz="6" w:space="0" w:color="000000"/>
              <w:right w:val="nil"/>
            </w:tcBorders>
          </w:tcPr>
          <w:p w:rsidR="00E04519" w:rsidRPr="00E04519" w:rsidRDefault="00E04519" w:rsidP="00E04519">
            <w:pPr>
              <w:ind w:left="41"/>
              <w:jc w:val="both"/>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Документ, подтверждающий полномо</w:t>
            </w:r>
          </w:p>
        </w:tc>
        <w:tc>
          <w:tcPr>
            <w:tcW w:w="854" w:type="dxa"/>
            <w:tcBorders>
              <w:top w:val="single" w:sz="6" w:space="0" w:color="000000"/>
              <w:left w:val="nil"/>
              <w:bottom w:val="single" w:sz="6" w:space="0" w:color="000000"/>
              <w:right w:val="single" w:sz="6" w:space="0" w:color="000000"/>
            </w:tcBorders>
          </w:tcPr>
          <w:p w:rsidR="00E04519" w:rsidRPr="00E04519" w:rsidRDefault="00E04519" w:rsidP="00E04519">
            <w:pPr>
              <w:ind w:left="-14"/>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чия </w:t>
            </w:r>
          </w:p>
        </w:tc>
        <w:tc>
          <w:tcPr>
            <w:tcW w:w="6659"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4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bl>
    <w:p w:rsidR="00E04519" w:rsidRPr="00E04519" w:rsidRDefault="00E04519" w:rsidP="00E04519">
      <w:pPr>
        <w:spacing w:after="217"/>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
          <w:lang w:eastAsia="ru-RU"/>
        </w:rPr>
        <w:t xml:space="preserve"> </w:t>
      </w:r>
    </w:p>
    <w:tbl>
      <w:tblPr>
        <w:tblStyle w:val="TableGrid13"/>
        <w:tblW w:w="10486" w:type="dxa"/>
        <w:tblInd w:w="0" w:type="dxa"/>
        <w:tblCellMar>
          <w:top w:w="9" w:type="dxa"/>
          <w:left w:w="41" w:type="dxa"/>
          <w:right w:w="115" w:type="dxa"/>
        </w:tblCellMar>
        <w:tblLook w:val="04A0" w:firstRow="1" w:lastRow="0" w:firstColumn="1" w:lastColumn="0" w:noHBand="0" w:noVBand="1"/>
      </w:tblPr>
      <w:tblGrid>
        <w:gridCol w:w="2406"/>
        <w:gridCol w:w="3265"/>
        <w:gridCol w:w="4815"/>
      </w:tblGrid>
      <w:tr w:rsidR="00E04519" w:rsidRPr="00E04519" w:rsidTr="002A2974">
        <w:trPr>
          <w:trHeight w:val="312"/>
        </w:trPr>
        <w:tc>
          <w:tcPr>
            <w:tcW w:w="240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ТИП ОПЕРАЦИИ </w:t>
            </w:r>
          </w:p>
        </w:tc>
        <w:tc>
          <w:tcPr>
            <w:tcW w:w="326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581"/>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6"/>
              </w:rPr>
              <w:t>□</w:t>
            </w:r>
            <w:r w:rsidRPr="00E04519">
              <w:rPr>
                <w:rFonts w:ascii="Times New Roman" w:eastAsia="Times New Roman" w:hAnsi="Times New Roman" w:cs="Times New Roman"/>
                <w:color w:val="000000"/>
                <w:sz w:val="18"/>
              </w:rPr>
              <w:t xml:space="preserve"> - блокирование ЦБ </w:t>
            </w:r>
          </w:p>
        </w:tc>
        <w:tc>
          <w:tcPr>
            <w:tcW w:w="481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right="312"/>
              <w:jc w:val="cente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6"/>
              </w:rPr>
              <w:t>□</w:t>
            </w:r>
            <w:r w:rsidRPr="00E04519">
              <w:rPr>
                <w:rFonts w:ascii="Times New Roman" w:eastAsia="Times New Roman" w:hAnsi="Times New Roman" w:cs="Times New Roman"/>
                <w:color w:val="000000"/>
                <w:sz w:val="18"/>
              </w:rPr>
              <w:t xml:space="preserve"> - разблокирование ЦБ </w:t>
            </w:r>
          </w:p>
        </w:tc>
      </w:tr>
      <w:tr w:rsidR="00E04519" w:rsidRPr="00E04519" w:rsidTr="002A2974">
        <w:trPr>
          <w:trHeight w:val="293"/>
        </w:trPr>
        <w:tc>
          <w:tcPr>
            <w:tcW w:w="240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Основание операции </w:t>
            </w:r>
          </w:p>
        </w:tc>
        <w:tc>
          <w:tcPr>
            <w:tcW w:w="8080"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290"/>
        </w:trPr>
        <w:tc>
          <w:tcPr>
            <w:tcW w:w="240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Эмитент </w:t>
            </w:r>
          </w:p>
        </w:tc>
        <w:tc>
          <w:tcPr>
            <w:tcW w:w="8080"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290"/>
        </w:trPr>
        <w:tc>
          <w:tcPr>
            <w:tcW w:w="240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Тип ЦБ </w:t>
            </w:r>
          </w:p>
        </w:tc>
        <w:tc>
          <w:tcPr>
            <w:tcW w:w="8080"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290"/>
        </w:trPr>
        <w:tc>
          <w:tcPr>
            <w:tcW w:w="240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Код гос. регистрации </w:t>
            </w:r>
          </w:p>
        </w:tc>
        <w:tc>
          <w:tcPr>
            <w:tcW w:w="8080"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293"/>
        </w:trPr>
        <w:tc>
          <w:tcPr>
            <w:tcW w:w="240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Количество ЦБ </w:t>
            </w:r>
          </w:p>
        </w:tc>
        <w:tc>
          <w:tcPr>
            <w:tcW w:w="8080"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473"/>
        </w:trPr>
        <w:tc>
          <w:tcPr>
            <w:tcW w:w="240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ind w:left="5" w:hanging="5"/>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Номинальная стоимость одной ценной бумаги </w:t>
            </w:r>
          </w:p>
        </w:tc>
        <w:tc>
          <w:tcPr>
            <w:tcW w:w="8080"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223"/>
        </w:trPr>
        <w:tc>
          <w:tcPr>
            <w:tcW w:w="240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Блокировать на срок </w:t>
            </w:r>
          </w:p>
        </w:tc>
        <w:tc>
          <w:tcPr>
            <w:tcW w:w="8080"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с «      »                             201       г. по «        »                             201 г. </w:t>
            </w:r>
          </w:p>
        </w:tc>
      </w:tr>
      <w:tr w:rsidR="00E04519" w:rsidRPr="00E04519" w:rsidTr="002A2974">
        <w:trPr>
          <w:trHeight w:val="290"/>
        </w:trPr>
        <w:tc>
          <w:tcPr>
            <w:tcW w:w="2405" w:type="dxa"/>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18"/>
              </w:rPr>
              <w:t xml:space="preserve">Особые условия </w:t>
            </w:r>
          </w:p>
        </w:tc>
        <w:tc>
          <w:tcPr>
            <w:tcW w:w="8080" w:type="dxa"/>
            <w:gridSpan w:val="2"/>
            <w:tcBorders>
              <w:top w:val="single" w:sz="6" w:space="0" w:color="000000"/>
              <w:left w:val="single" w:sz="6" w:space="0" w:color="000000"/>
              <w:bottom w:val="single" w:sz="6" w:space="0" w:color="000000"/>
              <w:right w:val="single" w:sz="6" w:space="0" w:color="000000"/>
            </w:tcBorders>
          </w:tcPr>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bl>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45"/>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5" w:line="269" w:lineRule="auto"/>
        <w:ind w:right="91" w:hanging="1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ДЕПОНЕНТ _________________________ / ______________________________ / </w:t>
      </w:r>
    </w:p>
    <w:p w:rsidR="00E04519" w:rsidRPr="00E04519" w:rsidRDefault="00E04519" w:rsidP="00E04519">
      <w:pPr>
        <w:spacing w:after="169"/>
        <w:ind w:right="1316"/>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0"/>
          <w:lang w:eastAsia="ru-RU"/>
        </w:rPr>
        <w:t xml:space="preserve"> </w:t>
      </w:r>
    </w:p>
    <w:p w:rsidR="00E04519" w:rsidRPr="00E04519" w:rsidRDefault="00E04519" w:rsidP="00E04519">
      <w:pPr>
        <w:spacing w:after="145" w:line="265" w:lineRule="auto"/>
        <w:ind w:left="10" w:right="1365" w:hanging="10"/>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М.П. </w:t>
      </w:r>
    </w:p>
    <w:p w:rsidR="00E04519" w:rsidRPr="00E04519" w:rsidRDefault="00E04519" w:rsidP="00E04519">
      <w:pPr>
        <w:spacing w:after="149"/>
        <w:ind w:right="1321"/>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p w:rsidR="00E04519" w:rsidRPr="00E04519" w:rsidRDefault="00E04519" w:rsidP="00E04519">
      <w:pPr>
        <w:spacing w:after="0"/>
        <w:ind w:right="1321"/>
        <w:jc w:val="right"/>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b/>
          <w:color w:val="000000"/>
          <w:sz w:val="18"/>
          <w:lang w:eastAsia="ru-RU"/>
        </w:rPr>
        <w:t xml:space="preserve"> </w:t>
      </w:r>
    </w:p>
    <w:tbl>
      <w:tblPr>
        <w:tblStyle w:val="TableGrid13"/>
        <w:tblW w:w="10505" w:type="dxa"/>
        <w:tblInd w:w="0" w:type="dxa"/>
        <w:tblCellMar>
          <w:top w:w="12" w:type="dxa"/>
          <w:left w:w="41" w:type="dxa"/>
          <w:bottom w:w="15" w:type="dxa"/>
          <w:right w:w="14" w:type="dxa"/>
        </w:tblCellMar>
        <w:tblLook w:val="04A0" w:firstRow="1" w:lastRow="0" w:firstColumn="1" w:lastColumn="0" w:noHBand="0" w:noVBand="1"/>
      </w:tblPr>
      <w:tblGrid>
        <w:gridCol w:w="6242"/>
        <w:gridCol w:w="4263"/>
      </w:tblGrid>
      <w:tr w:rsidR="00E04519" w:rsidRPr="00E04519" w:rsidTr="002A2974">
        <w:trPr>
          <w:trHeight w:val="293"/>
        </w:trPr>
        <w:tc>
          <w:tcPr>
            <w:tcW w:w="6241" w:type="dxa"/>
            <w:tcBorders>
              <w:top w:val="single" w:sz="6" w:space="0" w:color="000000"/>
              <w:left w:val="nil"/>
              <w:bottom w:val="single" w:sz="6" w:space="0" w:color="000000"/>
              <w:right w:val="nil"/>
            </w:tcBorders>
          </w:tcPr>
          <w:p w:rsidR="00E04519" w:rsidRPr="00E04519" w:rsidRDefault="00E04519" w:rsidP="00E04519">
            <w:pPr>
              <w:tabs>
                <w:tab w:val="right" w:pos="6186"/>
              </w:tabs>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r w:rsidRPr="00E04519">
              <w:rPr>
                <w:rFonts w:ascii="Times New Roman" w:eastAsia="Times New Roman" w:hAnsi="Times New Roman" w:cs="Times New Roman"/>
                <w:color w:val="000000"/>
                <w:sz w:val="24"/>
              </w:rPr>
              <w:tab/>
            </w:r>
            <w:r w:rsidRPr="00E04519">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E04519" w:rsidRPr="00E04519" w:rsidRDefault="00E04519" w:rsidP="00E04519">
            <w:pPr>
              <w:jc w:val="right"/>
              <w:rPr>
                <w:rFonts w:ascii="Times New Roman" w:eastAsia="Times New Roman" w:hAnsi="Times New Roman" w:cs="Times New Roman"/>
                <w:color w:val="000000"/>
                <w:sz w:val="18"/>
              </w:rPr>
            </w:pPr>
            <w:r w:rsidRPr="00E04519">
              <w:rPr>
                <w:rFonts w:ascii="Times New Roman" w:eastAsia="Times New Roman" w:hAnsi="Times New Roman" w:cs="Times New Roman"/>
                <w:color w:val="000000"/>
                <w:sz w:val="24"/>
              </w:rPr>
              <w:t xml:space="preserve"> </w:t>
            </w:r>
          </w:p>
        </w:tc>
      </w:tr>
      <w:tr w:rsidR="00E04519" w:rsidRPr="00E04519" w:rsidTr="002A2974">
        <w:trPr>
          <w:trHeight w:val="956"/>
        </w:trPr>
        <w:tc>
          <w:tcPr>
            <w:tcW w:w="6241" w:type="dxa"/>
            <w:tcBorders>
              <w:top w:val="single" w:sz="6" w:space="0" w:color="000000"/>
              <w:left w:val="single" w:sz="6" w:space="0" w:color="000000"/>
              <w:bottom w:val="single" w:sz="6" w:space="0" w:color="000000"/>
              <w:right w:val="single" w:sz="6" w:space="0" w:color="000000"/>
            </w:tcBorders>
            <w:vAlign w:val="bottom"/>
          </w:tcPr>
          <w:p w:rsidR="00E04519" w:rsidRPr="00E04519" w:rsidRDefault="00E04519" w:rsidP="00E04519">
            <w:pPr>
              <w:spacing w:after="280"/>
              <w:rPr>
                <w:rFonts w:ascii="Times New Roman" w:eastAsia="Times New Roman" w:hAnsi="Times New Roman" w:cs="Times New Roman"/>
                <w:color w:val="000000"/>
                <w:sz w:val="18"/>
              </w:rPr>
            </w:pPr>
            <w:r w:rsidRPr="00E04519">
              <w:rPr>
                <w:rFonts w:ascii="Times New Roman" w:eastAsia="Times New Roman" w:hAnsi="Times New Roman" w:cs="Times New Roman"/>
                <w:i/>
                <w:color w:val="000000"/>
                <w:sz w:val="18"/>
              </w:rPr>
              <w:t xml:space="preserve">Дата приема «___ » _____________201___ г.  Рег. № </w:t>
            </w:r>
          </w:p>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E04519" w:rsidRPr="00E04519" w:rsidRDefault="00E04519" w:rsidP="00E04519">
            <w:pPr>
              <w:spacing w:after="280"/>
              <w:rPr>
                <w:rFonts w:ascii="Times New Roman" w:eastAsia="Times New Roman" w:hAnsi="Times New Roman" w:cs="Times New Roman"/>
                <w:color w:val="000000"/>
                <w:sz w:val="18"/>
              </w:rPr>
            </w:pPr>
            <w:r w:rsidRPr="00E04519">
              <w:rPr>
                <w:rFonts w:ascii="Times New Roman" w:eastAsia="Times New Roman" w:hAnsi="Times New Roman" w:cs="Times New Roman"/>
                <w:i/>
                <w:color w:val="000000"/>
                <w:sz w:val="18"/>
              </w:rPr>
              <w:t xml:space="preserve">Поручение исполнено «___ » _________ 201__ г. </w:t>
            </w:r>
          </w:p>
          <w:p w:rsidR="00E04519" w:rsidRPr="00E04519" w:rsidRDefault="00E04519" w:rsidP="00E04519">
            <w:pPr>
              <w:rPr>
                <w:rFonts w:ascii="Times New Roman" w:eastAsia="Times New Roman" w:hAnsi="Times New Roman" w:cs="Times New Roman"/>
                <w:color w:val="000000"/>
                <w:sz w:val="18"/>
              </w:rPr>
            </w:pPr>
            <w:r w:rsidRPr="00E04519">
              <w:rPr>
                <w:rFonts w:ascii="Times New Roman" w:eastAsia="Times New Roman" w:hAnsi="Times New Roman" w:cs="Times New Roman"/>
                <w:i/>
                <w:color w:val="000000"/>
                <w:sz w:val="18"/>
              </w:rPr>
              <w:t xml:space="preserve">Подпись________________________________ </w:t>
            </w:r>
          </w:p>
        </w:tc>
      </w:tr>
    </w:tbl>
    <w:p w:rsidR="00E04519" w:rsidRPr="00E04519" w:rsidRDefault="00E04519" w:rsidP="00E04519">
      <w:pPr>
        <w:spacing w:after="0"/>
        <w:rPr>
          <w:rFonts w:ascii="Times New Roman" w:eastAsia="Times New Roman" w:hAnsi="Times New Roman" w:cs="Times New Roman"/>
          <w:color w:val="000000"/>
          <w:sz w:val="18"/>
          <w:lang w:eastAsia="ru-RU"/>
        </w:rPr>
      </w:pPr>
      <w:r w:rsidRPr="00E04519">
        <w:rPr>
          <w:rFonts w:ascii="Times New Roman" w:eastAsia="Times New Roman" w:hAnsi="Times New Roman" w:cs="Times New Roman"/>
          <w:color w:val="000000"/>
          <w:sz w:val="2"/>
          <w:lang w:eastAsia="ru-RU"/>
        </w:rPr>
        <w:t xml:space="preserve"> </w:t>
      </w:r>
      <w:r w:rsidRPr="00E04519">
        <w:rPr>
          <w:rFonts w:ascii="Times New Roman" w:eastAsia="Times New Roman" w:hAnsi="Times New Roman" w:cs="Times New Roman"/>
          <w:color w:val="000000"/>
          <w:sz w:val="2"/>
          <w:lang w:eastAsia="ru-RU"/>
        </w:rPr>
        <w:tab/>
      </w:r>
      <w:r w:rsidRPr="00E04519">
        <w:rPr>
          <w:rFonts w:ascii="Times New Roman" w:eastAsia="Times New Roman" w:hAnsi="Times New Roman" w:cs="Times New Roman"/>
          <w:b/>
          <w:color w:val="000000"/>
          <w:sz w:val="18"/>
          <w:lang w:eastAsia="ru-RU"/>
        </w:rPr>
        <w:t xml:space="preserve"> </w:t>
      </w:r>
    </w:p>
    <w:p w:rsidR="00E04519" w:rsidRDefault="00E04519"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Default="00C10F36" w:rsidP="002F00A5">
      <w:pPr>
        <w:pStyle w:val="ac"/>
        <w:ind w:left="0"/>
        <w:jc w:val="right"/>
        <w:rPr>
          <w:rFonts w:ascii="Times New Roman" w:hAnsi="Times New Roman" w:cs="Times New Roman"/>
          <w:lang w:eastAsia="ru-RU"/>
        </w:rPr>
      </w:pPr>
    </w:p>
    <w:p w:rsidR="00C10F36" w:rsidRPr="00C10F36" w:rsidRDefault="00C10F36" w:rsidP="00C10F36">
      <w:pPr>
        <w:spacing w:after="203" w:line="265" w:lineRule="auto"/>
        <w:ind w:left="10" w:right="41" w:hanging="10"/>
        <w:jc w:val="right"/>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b/>
          <w:color w:val="000000"/>
          <w:lang w:eastAsia="ru-RU"/>
        </w:rPr>
        <w:t>ПРИЛОЖЕНИЕ № 1</w:t>
      </w:r>
      <w:r w:rsidR="002A2974">
        <w:rPr>
          <w:rFonts w:ascii="Times New Roman" w:eastAsia="Times New Roman" w:hAnsi="Times New Roman" w:cs="Times New Roman"/>
          <w:b/>
          <w:color w:val="000000"/>
          <w:lang w:eastAsia="ru-RU"/>
        </w:rPr>
        <w:t>5</w:t>
      </w:r>
      <w:r w:rsidRPr="00C10F36">
        <w:rPr>
          <w:rFonts w:ascii="Times New Roman" w:eastAsia="Times New Roman" w:hAnsi="Times New Roman" w:cs="Times New Roman"/>
          <w:b/>
          <w:color w:val="000000"/>
          <w:lang w:eastAsia="ru-RU"/>
        </w:rPr>
        <w:t xml:space="preserve"> </w:t>
      </w:r>
    </w:p>
    <w:p w:rsidR="00C10F36" w:rsidRPr="00C10F36" w:rsidRDefault="00C10F36" w:rsidP="00C10F36">
      <w:pPr>
        <w:spacing w:after="2" w:line="265" w:lineRule="auto"/>
        <w:ind w:left="10" w:right="48" w:hanging="10"/>
        <w:jc w:val="right"/>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b/>
          <w:color w:val="000000"/>
          <w:sz w:val="18"/>
          <w:lang w:eastAsia="ru-RU"/>
        </w:rPr>
        <w:t xml:space="preserve">Дата заполнения « ____ » __________________ 201 ____ г. </w:t>
      </w:r>
    </w:p>
    <w:p w:rsidR="00C10F36" w:rsidRDefault="00C10F36" w:rsidP="00C10F36">
      <w:pPr>
        <w:spacing w:after="144"/>
        <w:ind w:left="2487"/>
        <w:rPr>
          <w:rFonts w:ascii="Times New Roman" w:eastAsia="Times New Roman" w:hAnsi="Times New Roman" w:cs="Times New Roman"/>
          <w:color w:val="000000"/>
          <w:sz w:val="20"/>
          <w:lang w:eastAsia="ru-RU"/>
        </w:rPr>
      </w:pPr>
      <w:r w:rsidRPr="00C10F36">
        <w:rPr>
          <w:rFonts w:ascii="Times New Roman" w:eastAsia="Times New Roman" w:hAnsi="Times New Roman" w:cs="Times New Roman"/>
          <w:color w:val="000000"/>
          <w:sz w:val="20"/>
          <w:lang w:eastAsia="ru-RU"/>
        </w:rPr>
        <w:t xml:space="preserve"> </w:t>
      </w:r>
    </w:p>
    <w:p w:rsidR="002A2974" w:rsidRPr="00C10F36" w:rsidRDefault="002A2974" w:rsidP="00C10F36">
      <w:pPr>
        <w:spacing w:after="144"/>
        <w:ind w:left="2487"/>
        <w:rPr>
          <w:rFonts w:ascii="Times New Roman" w:eastAsia="Times New Roman" w:hAnsi="Times New Roman" w:cs="Times New Roman"/>
          <w:color w:val="000000"/>
          <w:sz w:val="18"/>
          <w:lang w:eastAsia="ru-RU"/>
        </w:rPr>
      </w:pPr>
    </w:p>
    <w:p w:rsidR="00C10F36" w:rsidRDefault="00C10F36" w:rsidP="00C10F36">
      <w:pPr>
        <w:spacing w:after="174" w:line="270" w:lineRule="auto"/>
        <w:ind w:left="755" w:right="702" w:hanging="10"/>
        <w:jc w:val="center"/>
        <w:rPr>
          <w:rFonts w:ascii="Times New Roman" w:eastAsia="Times New Roman" w:hAnsi="Times New Roman" w:cs="Times New Roman"/>
          <w:b/>
          <w:color w:val="000000"/>
          <w:lang w:eastAsia="ru-RU"/>
        </w:rPr>
      </w:pPr>
      <w:r w:rsidRPr="00C10F36">
        <w:rPr>
          <w:rFonts w:ascii="Times New Roman" w:eastAsia="Times New Roman" w:hAnsi="Times New Roman" w:cs="Times New Roman"/>
          <w:b/>
          <w:color w:val="000000"/>
          <w:lang w:eastAsia="ru-RU"/>
        </w:rPr>
        <w:t xml:space="preserve">ПОРУЧЕНИЕ ДЕПОНЕНТА № ______________________  </w:t>
      </w:r>
    </w:p>
    <w:p w:rsidR="002A2974" w:rsidRPr="00C10F36" w:rsidRDefault="002A2974" w:rsidP="00C10F36">
      <w:pPr>
        <w:spacing w:after="174" w:line="270" w:lineRule="auto"/>
        <w:ind w:left="755" w:right="702" w:hanging="10"/>
        <w:jc w:val="center"/>
        <w:rPr>
          <w:rFonts w:ascii="Times New Roman" w:eastAsia="Times New Roman" w:hAnsi="Times New Roman" w:cs="Times New Roman"/>
          <w:color w:val="000000"/>
          <w:sz w:val="18"/>
          <w:lang w:eastAsia="ru-RU"/>
        </w:rPr>
      </w:pPr>
    </w:p>
    <w:p w:rsidR="00C10F36" w:rsidRPr="00C10F36" w:rsidRDefault="00C10F36" w:rsidP="00C10F36">
      <w:pPr>
        <w:tabs>
          <w:tab w:val="center" w:pos="5262"/>
        </w:tabs>
        <w:spacing w:after="0" w:line="262" w:lineRule="auto"/>
        <w:ind w:left="-15"/>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color w:val="000000"/>
          <w:sz w:val="2"/>
          <w:lang w:eastAsia="ru-RU"/>
        </w:rPr>
        <w:t xml:space="preserve"> </w:t>
      </w:r>
      <w:r w:rsidRPr="00C10F36">
        <w:rPr>
          <w:rFonts w:ascii="Times New Roman" w:eastAsia="Times New Roman" w:hAnsi="Times New Roman" w:cs="Times New Roman"/>
          <w:color w:val="000000"/>
          <w:sz w:val="2"/>
          <w:lang w:eastAsia="ru-RU"/>
        </w:rPr>
        <w:tab/>
      </w:r>
      <w:r w:rsidRPr="00C10F36">
        <w:rPr>
          <w:rFonts w:ascii="Times New Roman" w:eastAsia="Times New Roman" w:hAnsi="Times New Roman" w:cs="Times New Roman"/>
          <w:b/>
          <w:color w:val="000000"/>
          <w:lang w:eastAsia="ru-RU"/>
        </w:rPr>
        <w:t xml:space="preserve">(ЗАЛОГОВОЕ РАСПОРЯЖЕНИЕ) </w:t>
      </w:r>
    </w:p>
    <w:tbl>
      <w:tblPr>
        <w:tblStyle w:val="TableGrid14"/>
        <w:tblW w:w="10500" w:type="dxa"/>
        <w:tblInd w:w="0" w:type="dxa"/>
        <w:tblCellMar>
          <w:top w:w="9" w:type="dxa"/>
          <w:right w:w="16" w:type="dxa"/>
        </w:tblCellMar>
        <w:tblLook w:val="04A0" w:firstRow="1" w:lastRow="0" w:firstColumn="1" w:lastColumn="0" w:noHBand="0" w:noVBand="1"/>
      </w:tblPr>
      <w:tblGrid>
        <w:gridCol w:w="2987"/>
        <w:gridCol w:w="854"/>
        <w:gridCol w:w="6659"/>
      </w:tblGrid>
      <w:tr w:rsidR="00C10F36" w:rsidRPr="00C10F36" w:rsidTr="002A2974">
        <w:trPr>
          <w:trHeight w:val="221"/>
        </w:trPr>
        <w:tc>
          <w:tcPr>
            <w:tcW w:w="2987" w:type="dxa"/>
            <w:tcBorders>
              <w:top w:val="single" w:sz="6" w:space="0" w:color="000000"/>
              <w:left w:val="single" w:sz="6" w:space="0" w:color="000000"/>
              <w:bottom w:val="single" w:sz="6" w:space="0" w:color="000000"/>
              <w:right w:val="nil"/>
            </w:tcBorders>
          </w:tcPr>
          <w:p w:rsidR="00C10F36" w:rsidRPr="00C10F36" w:rsidRDefault="00C10F36" w:rsidP="00C10F36">
            <w:pPr>
              <w:rPr>
                <w:rFonts w:ascii="Times New Roman" w:eastAsia="Times New Roman" w:hAnsi="Times New Roman" w:cs="Times New Roman"/>
                <w:color w:val="000000"/>
                <w:sz w:val="18"/>
              </w:rPr>
            </w:pPr>
          </w:p>
        </w:tc>
        <w:tc>
          <w:tcPr>
            <w:tcW w:w="7513" w:type="dxa"/>
            <w:gridSpan w:val="2"/>
            <w:tcBorders>
              <w:top w:val="single" w:sz="6" w:space="0" w:color="000000"/>
              <w:left w:val="nil"/>
              <w:bottom w:val="single" w:sz="6" w:space="0" w:color="000000"/>
              <w:right w:val="single" w:sz="6" w:space="0" w:color="000000"/>
            </w:tcBorders>
          </w:tcPr>
          <w:p w:rsidR="00C10F36" w:rsidRPr="00C10F36" w:rsidRDefault="00C10F36" w:rsidP="00C10F36">
            <w:pPr>
              <w:ind w:left="1366"/>
              <w:rPr>
                <w:rFonts w:ascii="Times New Roman" w:eastAsia="Times New Roman" w:hAnsi="Times New Roman" w:cs="Times New Roman"/>
                <w:color w:val="000000"/>
                <w:sz w:val="18"/>
              </w:rPr>
            </w:pPr>
            <w:r w:rsidRPr="00C10F36">
              <w:rPr>
                <w:rFonts w:ascii="Times New Roman" w:eastAsia="Times New Roman" w:hAnsi="Times New Roman" w:cs="Times New Roman"/>
                <w:b/>
                <w:color w:val="000000"/>
                <w:sz w:val="18"/>
              </w:rPr>
              <w:t xml:space="preserve">ЗАЛОГОДАТЕЛЬ </w:t>
            </w:r>
          </w:p>
        </w:tc>
      </w:tr>
      <w:tr w:rsidR="00C10F36" w:rsidRPr="00C10F36" w:rsidTr="002A2974">
        <w:trPr>
          <w:trHeight w:val="223"/>
        </w:trPr>
        <w:tc>
          <w:tcPr>
            <w:tcW w:w="2987"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627"/>
              <w:rPr>
                <w:rFonts w:ascii="Times New Roman" w:eastAsia="Times New Roman" w:hAnsi="Times New Roman" w:cs="Times New Roman"/>
                <w:color w:val="000000"/>
                <w:sz w:val="18"/>
              </w:rPr>
            </w:pPr>
            <w:r w:rsidRPr="00C10F36">
              <w:rPr>
                <w:rFonts w:ascii="Times New Roman" w:eastAsia="Times New Roman" w:hAnsi="Times New Roman" w:cs="Times New Roman"/>
                <w:b/>
                <w:color w:val="000000"/>
                <w:sz w:val="18"/>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1591"/>
              <w:rPr>
                <w:rFonts w:ascii="Times New Roman" w:eastAsia="Times New Roman" w:hAnsi="Times New Roman" w:cs="Times New Roman"/>
                <w:color w:val="000000"/>
                <w:sz w:val="18"/>
              </w:rPr>
            </w:pPr>
            <w:r w:rsidRPr="00C10F36">
              <w:rPr>
                <w:rFonts w:ascii="Times New Roman" w:eastAsia="Times New Roman" w:hAnsi="Times New Roman" w:cs="Times New Roman"/>
                <w:b/>
                <w:color w:val="000000"/>
                <w:sz w:val="18"/>
              </w:rPr>
              <w:t xml:space="preserve">КРАТКОЕ НАИМЕНОВАНИЕ ДЕПОНЕНТА </w:t>
            </w:r>
          </w:p>
        </w:tc>
      </w:tr>
      <w:tr w:rsidR="00C10F36" w:rsidRPr="00C10F36" w:rsidTr="002A2974">
        <w:trPr>
          <w:trHeight w:val="290"/>
        </w:trPr>
        <w:tc>
          <w:tcPr>
            <w:tcW w:w="2987"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r>
      <w:tr w:rsidR="00C10F36" w:rsidRPr="00C10F36" w:rsidTr="002A2974">
        <w:trPr>
          <w:trHeight w:val="290"/>
        </w:trPr>
        <w:tc>
          <w:tcPr>
            <w:tcW w:w="2987" w:type="dxa"/>
            <w:tcBorders>
              <w:top w:val="single" w:sz="6" w:space="0" w:color="000000"/>
              <w:left w:val="single" w:sz="6" w:space="0" w:color="000000"/>
              <w:bottom w:val="single" w:sz="6" w:space="0" w:color="000000"/>
              <w:right w:val="nil"/>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Уполномоченное лицо </w:t>
            </w:r>
          </w:p>
        </w:tc>
        <w:tc>
          <w:tcPr>
            <w:tcW w:w="854" w:type="dxa"/>
            <w:tcBorders>
              <w:top w:val="single" w:sz="6" w:space="0" w:color="000000"/>
              <w:left w:val="nil"/>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p>
        </w:tc>
        <w:tc>
          <w:tcPr>
            <w:tcW w:w="6659"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r>
      <w:tr w:rsidR="00C10F36" w:rsidRPr="00C10F36" w:rsidTr="002A2974">
        <w:trPr>
          <w:trHeight w:val="293"/>
        </w:trPr>
        <w:tc>
          <w:tcPr>
            <w:tcW w:w="2987" w:type="dxa"/>
            <w:tcBorders>
              <w:top w:val="single" w:sz="6" w:space="0" w:color="000000"/>
              <w:left w:val="single" w:sz="6" w:space="0" w:color="000000"/>
              <w:bottom w:val="single" w:sz="6" w:space="0" w:color="000000"/>
              <w:right w:val="nil"/>
            </w:tcBorders>
          </w:tcPr>
          <w:p w:rsidR="00C10F36" w:rsidRPr="00C10F36" w:rsidRDefault="00C10F36" w:rsidP="00C10F36">
            <w:pPr>
              <w:ind w:left="41"/>
              <w:jc w:val="both"/>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Документ, подтверждающий полномо</w:t>
            </w:r>
          </w:p>
        </w:tc>
        <w:tc>
          <w:tcPr>
            <w:tcW w:w="854" w:type="dxa"/>
            <w:tcBorders>
              <w:top w:val="single" w:sz="6" w:space="0" w:color="000000"/>
              <w:left w:val="nil"/>
              <w:bottom w:val="single" w:sz="6" w:space="0" w:color="000000"/>
              <w:right w:val="single" w:sz="6" w:space="0" w:color="000000"/>
            </w:tcBorders>
          </w:tcPr>
          <w:p w:rsidR="00C10F36" w:rsidRPr="00C10F36" w:rsidRDefault="00C10F36" w:rsidP="00C10F36">
            <w:pPr>
              <w:ind w:left="-15"/>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чия </w:t>
            </w:r>
          </w:p>
        </w:tc>
        <w:tc>
          <w:tcPr>
            <w:tcW w:w="6659"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r>
    </w:tbl>
    <w:p w:rsidR="00C10F36" w:rsidRPr="00C10F36" w:rsidRDefault="00C10F36" w:rsidP="00C10F36">
      <w:pPr>
        <w:spacing w:after="214"/>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color w:val="000000"/>
          <w:sz w:val="2"/>
          <w:lang w:eastAsia="ru-RU"/>
        </w:rPr>
        <w:t xml:space="preserve"> </w:t>
      </w:r>
    </w:p>
    <w:tbl>
      <w:tblPr>
        <w:tblStyle w:val="TableGrid14"/>
        <w:tblW w:w="10500" w:type="dxa"/>
        <w:tblInd w:w="0" w:type="dxa"/>
        <w:tblCellMar>
          <w:top w:w="9" w:type="dxa"/>
          <w:right w:w="16" w:type="dxa"/>
        </w:tblCellMar>
        <w:tblLook w:val="04A0" w:firstRow="1" w:lastRow="0" w:firstColumn="1" w:lastColumn="0" w:noHBand="0" w:noVBand="1"/>
      </w:tblPr>
      <w:tblGrid>
        <w:gridCol w:w="2987"/>
        <w:gridCol w:w="854"/>
        <w:gridCol w:w="6659"/>
      </w:tblGrid>
      <w:tr w:rsidR="00C10F36" w:rsidRPr="00C10F36" w:rsidTr="002A2974">
        <w:trPr>
          <w:trHeight w:val="223"/>
        </w:trPr>
        <w:tc>
          <w:tcPr>
            <w:tcW w:w="2987" w:type="dxa"/>
            <w:tcBorders>
              <w:top w:val="single" w:sz="6" w:space="0" w:color="000000"/>
              <w:left w:val="single" w:sz="6" w:space="0" w:color="000000"/>
              <w:bottom w:val="single" w:sz="6" w:space="0" w:color="000000"/>
              <w:right w:val="nil"/>
            </w:tcBorders>
          </w:tcPr>
          <w:p w:rsidR="00C10F36" w:rsidRPr="00C10F36" w:rsidRDefault="00C10F36" w:rsidP="00C10F36">
            <w:pPr>
              <w:rPr>
                <w:rFonts w:ascii="Times New Roman" w:eastAsia="Times New Roman" w:hAnsi="Times New Roman" w:cs="Times New Roman"/>
                <w:color w:val="000000"/>
                <w:sz w:val="18"/>
              </w:rPr>
            </w:pPr>
          </w:p>
        </w:tc>
        <w:tc>
          <w:tcPr>
            <w:tcW w:w="7513" w:type="dxa"/>
            <w:gridSpan w:val="2"/>
            <w:tcBorders>
              <w:top w:val="single" w:sz="6" w:space="0" w:color="000000"/>
              <w:left w:val="nil"/>
              <w:bottom w:val="single" w:sz="6" w:space="0" w:color="000000"/>
              <w:right w:val="single" w:sz="6" w:space="0" w:color="000000"/>
            </w:tcBorders>
          </w:tcPr>
          <w:p w:rsidR="00C10F36" w:rsidRPr="00C10F36" w:rsidRDefault="00C10F36" w:rsidP="00C10F36">
            <w:pPr>
              <w:ind w:left="1135"/>
              <w:rPr>
                <w:rFonts w:ascii="Times New Roman" w:eastAsia="Times New Roman" w:hAnsi="Times New Roman" w:cs="Times New Roman"/>
                <w:color w:val="000000"/>
                <w:sz w:val="18"/>
              </w:rPr>
            </w:pPr>
            <w:r w:rsidRPr="00C10F36">
              <w:rPr>
                <w:rFonts w:ascii="Times New Roman" w:eastAsia="Times New Roman" w:hAnsi="Times New Roman" w:cs="Times New Roman"/>
                <w:b/>
                <w:color w:val="000000"/>
                <w:sz w:val="18"/>
              </w:rPr>
              <w:t xml:space="preserve">ЗАЛОГОДЕРЖАТЕЛЬ </w:t>
            </w:r>
          </w:p>
        </w:tc>
      </w:tr>
      <w:tr w:rsidR="00C10F36" w:rsidRPr="00C10F36" w:rsidTr="002A2974">
        <w:trPr>
          <w:trHeight w:val="291"/>
        </w:trPr>
        <w:tc>
          <w:tcPr>
            <w:tcW w:w="2987"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tcPr>
          <w:p w:rsidR="00C10F36" w:rsidRPr="00C10F36" w:rsidRDefault="00C10F36" w:rsidP="007B0E4D">
            <w:pPr>
              <w:ind w:left="1591"/>
              <w:rPr>
                <w:rFonts w:ascii="Times New Roman" w:eastAsia="Times New Roman" w:hAnsi="Times New Roman" w:cs="Times New Roman"/>
                <w:color w:val="000000"/>
                <w:sz w:val="18"/>
              </w:rPr>
            </w:pPr>
            <w:r w:rsidRPr="00C10F36">
              <w:rPr>
                <w:rFonts w:ascii="Times New Roman" w:eastAsia="Times New Roman" w:hAnsi="Times New Roman" w:cs="Times New Roman"/>
                <w:b/>
                <w:color w:val="000000"/>
                <w:sz w:val="18"/>
              </w:rPr>
              <w:t xml:space="preserve">КРАТКОЕ НАИМЕНОВАНИЕ </w:t>
            </w:r>
          </w:p>
        </w:tc>
      </w:tr>
      <w:tr w:rsidR="00C10F36" w:rsidRPr="00C10F36" w:rsidTr="002A2974">
        <w:trPr>
          <w:trHeight w:val="290"/>
        </w:trPr>
        <w:tc>
          <w:tcPr>
            <w:tcW w:w="2987"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r>
      <w:tr w:rsidR="00C10F36" w:rsidRPr="00C10F36" w:rsidTr="002A2974">
        <w:trPr>
          <w:trHeight w:val="290"/>
        </w:trPr>
        <w:tc>
          <w:tcPr>
            <w:tcW w:w="2987" w:type="dxa"/>
            <w:tcBorders>
              <w:top w:val="single" w:sz="6" w:space="0" w:color="000000"/>
              <w:left w:val="single" w:sz="6" w:space="0" w:color="000000"/>
              <w:bottom w:val="single" w:sz="6" w:space="0" w:color="000000"/>
              <w:right w:val="nil"/>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Уполномоченное лицо </w:t>
            </w:r>
          </w:p>
        </w:tc>
        <w:tc>
          <w:tcPr>
            <w:tcW w:w="854" w:type="dxa"/>
            <w:tcBorders>
              <w:top w:val="single" w:sz="6" w:space="0" w:color="000000"/>
              <w:left w:val="nil"/>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p>
        </w:tc>
        <w:tc>
          <w:tcPr>
            <w:tcW w:w="6659"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r>
      <w:tr w:rsidR="00C10F36" w:rsidRPr="00C10F36" w:rsidTr="002A2974">
        <w:trPr>
          <w:trHeight w:val="293"/>
        </w:trPr>
        <w:tc>
          <w:tcPr>
            <w:tcW w:w="2987" w:type="dxa"/>
            <w:tcBorders>
              <w:top w:val="single" w:sz="6" w:space="0" w:color="000000"/>
              <w:left w:val="single" w:sz="6" w:space="0" w:color="000000"/>
              <w:bottom w:val="single" w:sz="6" w:space="0" w:color="000000"/>
              <w:right w:val="nil"/>
            </w:tcBorders>
          </w:tcPr>
          <w:p w:rsidR="00C10F36" w:rsidRPr="00C10F36" w:rsidRDefault="00C10F36" w:rsidP="00C10F36">
            <w:pPr>
              <w:ind w:left="41"/>
              <w:jc w:val="both"/>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Документ, подтверждающий полномо</w:t>
            </w:r>
          </w:p>
        </w:tc>
        <w:tc>
          <w:tcPr>
            <w:tcW w:w="854" w:type="dxa"/>
            <w:tcBorders>
              <w:top w:val="single" w:sz="6" w:space="0" w:color="000000"/>
              <w:left w:val="nil"/>
              <w:bottom w:val="single" w:sz="6" w:space="0" w:color="000000"/>
              <w:right w:val="single" w:sz="6" w:space="0" w:color="000000"/>
            </w:tcBorders>
          </w:tcPr>
          <w:p w:rsidR="00C10F36" w:rsidRPr="00C10F36" w:rsidRDefault="00C10F36" w:rsidP="00C10F36">
            <w:pPr>
              <w:ind w:left="-15"/>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чия </w:t>
            </w:r>
          </w:p>
        </w:tc>
        <w:tc>
          <w:tcPr>
            <w:tcW w:w="6659"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41"/>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r>
    </w:tbl>
    <w:p w:rsidR="00C10F36" w:rsidRPr="00C10F36" w:rsidRDefault="00C10F36" w:rsidP="00C10F36">
      <w:pPr>
        <w:spacing w:after="214"/>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color w:val="000000"/>
          <w:sz w:val="2"/>
          <w:lang w:eastAsia="ru-RU"/>
        </w:rPr>
        <w:t xml:space="preserve"> </w:t>
      </w:r>
    </w:p>
    <w:tbl>
      <w:tblPr>
        <w:tblStyle w:val="TableGrid14"/>
        <w:tblW w:w="10486" w:type="dxa"/>
        <w:tblInd w:w="0" w:type="dxa"/>
        <w:tblCellMar>
          <w:top w:w="9" w:type="dxa"/>
          <w:left w:w="41" w:type="dxa"/>
          <w:right w:w="115" w:type="dxa"/>
        </w:tblCellMar>
        <w:tblLook w:val="04A0" w:firstRow="1" w:lastRow="0" w:firstColumn="1" w:lastColumn="0" w:noHBand="0" w:noVBand="1"/>
      </w:tblPr>
      <w:tblGrid>
        <w:gridCol w:w="2690"/>
        <w:gridCol w:w="3398"/>
        <w:gridCol w:w="4398"/>
      </w:tblGrid>
      <w:tr w:rsidR="00C10F36" w:rsidRPr="00C10F36" w:rsidTr="00B97245">
        <w:trPr>
          <w:trHeight w:val="314"/>
        </w:trPr>
        <w:tc>
          <w:tcPr>
            <w:tcW w:w="2690"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ТИП ОПЕРАЦИИ </w:t>
            </w:r>
          </w:p>
        </w:tc>
        <w:tc>
          <w:tcPr>
            <w:tcW w:w="3398" w:type="dxa"/>
            <w:tcBorders>
              <w:top w:val="single" w:sz="6" w:space="0" w:color="000000"/>
              <w:left w:val="single" w:sz="6" w:space="0" w:color="000000"/>
              <w:bottom w:val="single" w:sz="6" w:space="0" w:color="000000"/>
              <w:right w:val="single" w:sz="6" w:space="0" w:color="000000"/>
            </w:tcBorders>
          </w:tcPr>
          <w:p w:rsidR="00C10F36" w:rsidRPr="00C10F36" w:rsidRDefault="00C10F36" w:rsidP="00B97245">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6"/>
              </w:rPr>
              <w:t>□</w:t>
            </w:r>
            <w:r w:rsidRPr="00C10F36">
              <w:rPr>
                <w:rFonts w:ascii="Times New Roman" w:eastAsia="Times New Roman" w:hAnsi="Times New Roman" w:cs="Times New Roman"/>
                <w:color w:val="000000"/>
                <w:sz w:val="18"/>
              </w:rPr>
              <w:t xml:space="preserve"> </w:t>
            </w:r>
            <w:r w:rsidR="007B0E4D">
              <w:rPr>
                <w:rFonts w:ascii="Times New Roman" w:eastAsia="Times New Roman" w:hAnsi="Times New Roman" w:cs="Times New Roman"/>
                <w:color w:val="000000"/>
                <w:sz w:val="18"/>
              </w:rPr>
              <w:t>–</w:t>
            </w:r>
            <w:r w:rsidRPr="00C10F36">
              <w:rPr>
                <w:rFonts w:ascii="Times New Roman" w:eastAsia="Times New Roman" w:hAnsi="Times New Roman" w:cs="Times New Roman"/>
                <w:color w:val="000000"/>
                <w:sz w:val="18"/>
              </w:rPr>
              <w:t xml:space="preserve"> </w:t>
            </w:r>
            <w:r w:rsidR="007B0E4D" w:rsidRPr="00B97245">
              <w:rPr>
                <w:rFonts w:ascii="Times New Roman" w:eastAsia="Times New Roman" w:hAnsi="Times New Roman" w:cs="Times New Roman"/>
                <w:color w:val="000000"/>
                <w:sz w:val="20"/>
                <w:szCs w:val="20"/>
              </w:rPr>
              <w:t>Б</w:t>
            </w:r>
            <w:r w:rsidR="00B97245" w:rsidRPr="00B97245">
              <w:rPr>
                <w:rFonts w:ascii="Times New Roman" w:eastAsia="Times New Roman" w:hAnsi="Times New Roman" w:cs="Times New Roman"/>
                <w:color w:val="000000"/>
                <w:sz w:val="20"/>
                <w:szCs w:val="20"/>
              </w:rPr>
              <w:t>локировка ценных бумаг не счете Залогодателя</w:t>
            </w:r>
            <w:r w:rsidR="007B0E4D">
              <w:rPr>
                <w:rFonts w:ascii="Times New Roman" w:eastAsia="Times New Roman" w:hAnsi="Times New Roman" w:cs="Times New Roman"/>
                <w:color w:val="000000"/>
                <w:sz w:val="18"/>
              </w:rPr>
              <w:t xml:space="preserve"> </w:t>
            </w:r>
          </w:p>
        </w:tc>
        <w:tc>
          <w:tcPr>
            <w:tcW w:w="4398" w:type="dxa"/>
            <w:tcBorders>
              <w:top w:val="single" w:sz="6" w:space="0" w:color="000000"/>
              <w:left w:val="single" w:sz="6" w:space="0" w:color="000000"/>
              <w:bottom w:val="single" w:sz="6" w:space="0" w:color="000000"/>
              <w:right w:val="single" w:sz="6" w:space="0" w:color="000000"/>
            </w:tcBorders>
          </w:tcPr>
          <w:p w:rsidR="00C10F36" w:rsidRPr="00C10F36" w:rsidRDefault="007B0E4D" w:rsidP="00B97245">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6"/>
              </w:rPr>
              <w:t>□</w:t>
            </w:r>
            <w:r w:rsidRPr="00C10F36">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w:t>
            </w:r>
            <w:r w:rsidRPr="00C10F36">
              <w:rPr>
                <w:rFonts w:ascii="Times New Roman" w:eastAsia="Times New Roman" w:hAnsi="Times New Roman" w:cs="Times New Roman"/>
                <w:color w:val="000000"/>
                <w:sz w:val="18"/>
              </w:rPr>
              <w:t xml:space="preserve"> </w:t>
            </w:r>
            <w:r w:rsidR="00B97245" w:rsidRPr="00B97245">
              <w:rPr>
                <w:rFonts w:ascii="Times New Roman" w:eastAsia="Times New Roman" w:hAnsi="Times New Roman" w:cs="Times New Roman"/>
                <w:color w:val="000000"/>
                <w:sz w:val="20"/>
                <w:szCs w:val="20"/>
              </w:rPr>
              <w:t>Разблокировка ценных бумаг не счете Залогодателя</w:t>
            </w:r>
          </w:p>
        </w:tc>
      </w:tr>
      <w:tr w:rsidR="00C10F36" w:rsidRPr="00C10F36" w:rsidTr="00B97245">
        <w:trPr>
          <w:trHeight w:val="314"/>
        </w:trPr>
        <w:tc>
          <w:tcPr>
            <w:tcW w:w="2690"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p>
        </w:tc>
        <w:tc>
          <w:tcPr>
            <w:tcW w:w="3398" w:type="dxa"/>
            <w:tcBorders>
              <w:top w:val="single" w:sz="6" w:space="0" w:color="000000"/>
              <w:left w:val="single" w:sz="6" w:space="0" w:color="000000"/>
              <w:bottom w:val="single" w:sz="6" w:space="0" w:color="000000"/>
              <w:right w:val="single" w:sz="6" w:space="0" w:color="000000"/>
            </w:tcBorders>
          </w:tcPr>
          <w:p w:rsidR="00C10F36" w:rsidRPr="00C10F36" w:rsidRDefault="007B0E4D" w:rsidP="00B97245">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6"/>
              </w:rPr>
              <w:t>□</w:t>
            </w:r>
            <w:r w:rsidRPr="00C10F36">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w:t>
            </w:r>
            <w:r w:rsidRPr="00C10F36">
              <w:rPr>
                <w:rFonts w:ascii="Times New Roman" w:eastAsia="Times New Roman" w:hAnsi="Times New Roman" w:cs="Times New Roman"/>
                <w:color w:val="000000"/>
                <w:sz w:val="18"/>
              </w:rPr>
              <w:t xml:space="preserve"> </w:t>
            </w:r>
            <w:r w:rsidR="00B97245">
              <w:rPr>
                <w:rFonts w:ascii="Times New Roman" w:eastAsia="Times New Roman" w:hAnsi="Times New Roman" w:cs="Times New Roman"/>
                <w:color w:val="000000"/>
                <w:sz w:val="18"/>
              </w:rPr>
              <w:t>Ценные бумаги передаются в последующий залог</w:t>
            </w:r>
          </w:p>
        </w:tc>
        <w:tc>
          <w:tcPr>
            <w:tcW w:w="4398" w:type="dxa"/>
            <w:tcBorders>
              <w:top w:val="single" w:sz="6" w:space="0" w:color="000000"/>
              <w:left w:val="single" w:sz="6" w:space="0" w:color="000000"/>
              <w:bottom w:val="single" w:sz="6" w:space="0" w:color="000000"/>
              <w:right w:val="single" w:sz="6" w:space="0" w:color="000000"/>
            </w:tcBorders>
          </w:tcPr>
          <w:p w:rsidR="00C10F36" w:rsidRPr="00C10F36" w:rsidRDefault="00C10F36" w:rsidP="00B97245">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r w:rsidR="00B97245" w:rsidRPr="00C10F36">
              <w:rPr>
                <w:rFonts w:ascii="Times New Roman" w:eastAsia="Times New Roman" w:hAnsi="Times New Roman" w:cs="Times New Roman"/>
                <w:color w:val="000000"/>
                <w:sz w:val="26"/>
              </w:rPr>
              <w:t>□</w:t>
            </w:r>
            <w:r w:rsidR="00B97245" w:rsidRPr="00C10F36">
              <w:rPr>
                <w:rFonts w:ascii="Times New Roman" w:eastAsia="Times New Roman" w:hAnsi="Times New Roman" w:cs="Times New Roman"/>
                <w:color w:val="000000"/>
                <w:sz w:val="18"/>
              </w:rPr>
              <w:t xml:space="preserve"> </w:t>
            </w:r>
            <w:r w:rsidR="00B97245">
              <w:rPr>
                <w:rFonts w:ascii="Times New Roman" w:eastAsia="Times New Roman" w:hAnsi="Times New Roman" w:cs="Times New Roman"/>
                <w:color w:val="000000"/>
                <w:sz w:val="18"/>
              </w:rPr>
              <w:t>–</w:t>
            </w:r>
            <w:r w:rsidR="00B97245" w:rsidRPr="00C10F36">
              <w:rPr>
                <w:rFonts w:ascii="Times New Roman" w:eastAsia="Times New Roman" w:hAnsi="Times New Roman" w:cs="Times New Roman"/>
                <w:color w:val="000000"/>
                <w:sz w:val="18"/>
              </w:rPr>
              <w:t xml:space="preserve"> </w:t>
            </w:r>
            <w:r w:rsidR="00B97245">
              <w:rPr>
                <w:rFonts w:ascii="Times New Roman" w:eastAsia="Times New Roman" w:hAnsi="Times New Roman" w:cs="Times New Roman"/>
                <w:color w:val="000000"/>
                <w:sz w:val="18"/>
              </w:rPr>
              <w:t>Разблокировка ценных бумаг</w:t>
            </w:r>
          </w:p>
        </w:tc>
      </w:tr>
      <w:tr w:rsidR="00B97245" w:rsidRPr="00C10F36" w:rsidTr="002A2974">
        <w:trPr>
          <w:trHeight w:val="507"/>
        </w:trPr>
        <w:tc>
          <w:tcPr>
            <w:tcW w:w="2690" w:type="dxa"/>
            <w:tcBorders>
              <w:top w:val="single" w:sz="6" w:space="0" w:color="000000"/>
              <w:left w:val="single" w:sz="6" w:space="0" w:color="000000"/>
              <w:bottom w:val="single" w:sz="6" w:space="0" w:color="000000"/>
              <w:right w:val="single" w:sz="6" w:space="0" w:color="000000"/>
            </w:tcBorders>
          </w:tcPr>
          <w:p w:rsidR="00B97245" w:rsidRPr="00C10F36" w:rsidRDefault="00B97245" w:rsidP="00B97245">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Предыдущие залогодержатели</w:t>
            </w:r>
          </w:p>
        </w:tc>
        <w:tc>
          <w:tcPr>
            <w:tcW w:w="3398" w:type="dxa"/>
            <w:tcBorders>
              <w:top w:val="single" w:sz="6" w:space="0" w:color="000000"/>
              <w:left w:val="single" w:sz="6" w:space="0" w:color="000000"/>
              <w:bottom w:val="single" w:sz="6" w:space="0" w:color="000000"/>
              <w:right w:val="nil"/>
            </w:tcBorders>
          </w:tcPr>
          <w:p w:rsidR="00B97245" w:rsidRPr="00C10F36" w:rsidRDefault="00B97245" w:rsidP="00C10F36">
            <w:pPr>
              <w:rPr>
                <w:rFonts w:ascii="Times New Roman" w:eastAsia="Times New Roman" w:hAnsi="Times New Roman" w:cs="Times New Roman"/>
                <w:color w:val="000000"/>
                <w:sz w:val="24"/>
              </w:rPr>
            </w:pPr>
          </w:p>
        </w:tc>
        <w:tc>
          <w:tcPr>
            <w:tcW w:w="4398" w:type="dxa"/>
            <w:tcBorders>
              <w:top w:val="single" w:sz="6" w:space="0" w:color="000000"/>
              <w:left w:val="nil"/>
              <w:bottom w:val="single" w:sz="6" w:space="0" w:color="000000"/>
              <w:right w:val="single" w:sz="6" w:space="0" w:color="000000"/>
            </w:tcBorders>
          </w:tcPr>
          <w:p w:rsidR="00B97245" w:rsidRPr="00C10F36" w:rsidRDefault="00B97245" w:rsidP="00C10F36">
            <w:pPr>
              <w:rPr>
                <w:rFonts w:ascii="Times New Roman" w:eastAsia="Times New Roman" w:hAnsi="Times New Roman" w:cs="Times New Roman"/>
                <w:color w:val="000000"/>
                <w:sz w:val="18"/>
              </w:rPr>
            </w:pPr>
          </w:p>
        </w:tc>
      </w:tr>
      <w:tr w:rsidR="00C10F36" w:rsidRPr="00C10F36" w:rsidTr="002A2974">
        <w:trPr>
          <w:trHeight w:val="387"/>
        </w:trPr>
        <w:tc>
          <w:tcPr>
            <w:tcW w:w="2690"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Основание операции </w:t>
            </w:r>
          </w:p>
        </w:tc>
        <w:tc>
          <w:tcPr>
            <w:tcW w:w="3398" w:type="dxa"/>
            <w:tcBorders>
              <w:top w:val="single" w:sz="6" w:space="0" w:color="000000"/>
              <w:left w:val="single" w:sz="6" w:space="0" w:color="000000"/>
              <w:bottom w:val="single" w:sz="6" w:space="0" w:color="000000"/>
              <w:right w:val="nil"/>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c>
          <w:tcPr>
            <w:tcW w:w="4398" w:type="dxa"/>
            <w:tcBorders>
              <w:top w:val="single" w:sz="6" w:space="0" w:color="000000"/>
              <w:left w:val="nil"/>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p>
        </w:tc>
      </w:tr>
      <w:tr w:rsidR="00C10F36" w:rsidRPr="00C10F36" w:rsidTr="002A2974">
        <w:trPr>
          <w:trHeight w:val="445"/>
        </w:trPr>
        <w:tc>
          <w:tcPr>
            <w:tcW w:w="2690"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Эмитент </w:t>
            </w:r>
          </w:p>
        </w:tc>
        <w:tc>
          <w:tcPr>
            <w:tcW w:w="3398" w:type="dxa"/>
            <w:tcBorders>
              <w:top w:val="single" w:sz="6" w:space="0" w:color="000000"/>
              <w:left w:val="single" w:sz="6" w:space="0" w:color="000000"/>
              <w:bottom w:val="single" w:sz="6" w:space="0" w:color="000000"/>
              <w:right w:val="nil"/>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c>
          <w:tcPr>
            <w:tcW w:w="4398" w:type="dxa"/>
            <w:tcBorders>
              <w:top w:val="single" w:sz="6" w:space="0" w:color="000000"/>
              <w:left w:val="nil"/>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p>
        </w:tc>
      </w:tr>
      <w:tr w:rsidR="00C10F36" w:rsidRPr="00C10F36" w:rsidTr="002A2974">
        <w:trPr>
          <w:trHeight w:val="409"/>
        </w:trPr>
        <w:tc>
          <w:tcPr>
            <w:tcW w:w="2690"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Тип ЦБ </w:t>
            </w:r>
          </w:p>
        </w:tc>
        <w:tc>
          <w:tcPr>
            <w:tcW w:w="3398" w:type="dxa"/>
            <w:tcBorders>
              <w:top w:val="single" w:sz="6" w:space="0" w:color="000000"/>
              <w:left w:val="single" w:sz="6" w:space="0" w:color="000000"/>
              <w:bottom w:val="single" w:sz="6" w:space="0" w:color="000000"/>
              <w:right w:val="nil"/>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c>
          <w:tcPr>
            <w:tcW w:w="4398" w:type="dxa"/>
            <w:tcBorders>
              <w:top w:val="single" w:sz="6" w:space="0" w:color="000000"/>
              <w:left w:val="nil"/>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p>
        </w:tc>
      </w:tr>
      <w:tr w:rsidR="00C10F36" w:rsidRPr="00C10F36" w:rsidTr="002A2974">
        <w:trPr>
          <w:trHeight w:val="387"/>
        </w:trPr>
        <w:tc>
          <w:tcPr>
            <w:tcW w:w="2690"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Код гос. регистрации </w:t>
            </w:r>
          </w:p>
        </w:tc>
        <w:tc>
          <w:tcPr>
            <w:tcW w:w="3398" w:type="dxa"/>
            <w:tcBorders>
              <w:top w:val="single" w:sz="6" w:space="0" w:color="000000"/>
              <w:left w:val="single" w:sz="6" w:space="0" w:color="000000"/>
              <w:bottom w:val="single" w:sz="6" w:space="0" w:color="000000"/>
              <w:right w:val="nil"/>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c>
          <w:tcPr>
            <w:tcW w:w="4398" w:type="dxa"/>
            <w:tcBorders>
              <w:top w:val="single" w:sz="6" w:space="0" w:color="000000"/>
              <w:left w:val="nil"/>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p>
        </w:tc>
      </w:tr>
      <w:tr w:rsidR="00C10F36" w:rsidRPr="00C10F36" w:rsidTr="002A2974">
        <w:trPr>
          <w:trHeight w:val="535"/>
        </w:trPr>
        <w:tc>
          <w:tcPr>
            <w:tcW w:w="2690"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Количество ЦБ </w:t>
            </w:r>
          </w:p>
        </w:tc>
        <w:tc>
          <w:tcPr>
            <w:tcW w:w="3398" w:type="dxa"/>
            <w:tcBorders>
              <w:top w:val="single" w:sz="6" w:space="0" w:color="000000"/>
              <w:left w:val="single" w:sz="6" w:space="0" w:color="000000"/>
              <w:bottom w:val="single" w:sz="6" w:space="0" w:color="000000"/>
              <w:right w:val="nil"/>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c>
          <w:tcPr>
            <w:tcW w:w="4398" w:type="dxa"/>
            <w:tcBorders>
              <w:top w:val="single" w:sz="6" w:space="0" w:color="000000"/>
              <w:left w:val="nil"/>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p>
        </w:tc>
      </w:tr>
      <w:tr w:rsidR="00C10F36" w:rsidRPr="00C10F36" w:rsidTr="00B97245">
        <w:trPr>
          <w:trHeight w:val="476"/>
        </w:trPr>
        <w:tc>
          <w:tcPr>
            <w:tcW w:w="2690" w:type="dxa"/>
            <w:tcBorders>
              <w:top w:val="single" w:sz="6" w:space="0" w:color="000000"/>
              <w:left w:val="single" w:sz="6" w:space="0" w:color="000000"/>
              <w:bottom w:val="single" w:sz="6" w:space="0" w:color="000000"/>
              <w:right w:val="single" w:sz="6" w:space="0" w:color="000000"/>
            </w:tcBorders>
          </w:tcPr>
          <w:p w:rsidR="00C10F36" w:rsidRPr="00C10F36" w:rsidRDefault="00C10F36" w:rsidP="00C10F36">
            <w:pPr>
              <w:ind w:left="5" w:hanging="5"/>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18"/>
              </w:rPr>
              <w:t xml:space="preserve">Номинальная стоимость одной ценной бумаги </w:t>
            </w:r>
          </w:p>
        </w:tc>
        <w:tc>
          <w:tcPr>
            <w:tcW w:w="3398" w:type="dxa"/>
            <w:tcBorders>
              <w:top w:val="single" w:sz="6" w:space="0" w:color="000000"/>
              <w:left w:val="single" w:sz="6" w:space="0" w:color="000000"/>
              <w:bottom w:val="single" w:sz="6" w:space="0" w:color="000000"/>
              <w:right w:val="nil"/>
            </w:tcBorders>
          </w:tcPr>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c>
          <w:tcPr>
            <w:tcW w:w="4398" w:type="dxa"/>
            <w:tcBorders>
              <w:top w:val="single" w:sz="6" w:space="0" w:color="000000"/>
              <w:left w:val="nil"/>
              <w:bottom w:val="single" w:sz="6" w:space="0" w:color="000000"/>
              <w:right w:val="single" w:sz="6" w:space="0" w:color="000000"/>
            </w:tcBorders>
          </w:tcPr>
          <w:p w:rsidR="00C10F36" w:rsidRPr="00C10F36" w:rsidRDefault="00C10F36" w:rsidP="00C10F36">
            <w:pPr>
              <w:rPr>
                <w:rFonts w:ascii="Times New Roman" w:eastAsia="Times New Roman" w:hAnsi="Times New Roman" w:cs="Times New Roman"/>
                <w:color w:val="000000"/>
                <w:sz w:val="18"/>
              </w:rPr>
            </w:pPr>
          </w:p>
        </w:tc>
      </w:tr>
      <w:tr w:rsidR="00B97245" w:rsidRPr="00C10F36" w:rsidTr="00B66E0E">
        <w:trPr>
          <w:trHeight w:val="290"/>
        </w:trPr>
        <w:tc>
          <w:tcPr>
            <w:tcW w:w="2690" w:type="dxa"/>
            <w:tcBorders>
              <w:top w:val="single" w:sz="6" w:space="0" w:color="000000"/>
              <w:left w:val="single" w:sz="6" w:space="0" w:color="000000"/>
              <w:bottom w:val="single" w:sz="6" w:space="0" w:color="000000"/>
              <w:right w:val="single" w:sz="6" w:space="0" w:color="000000"/>
            </w:tcBorders>
          </w:tcPr>
          <w:p w:rsidR="00B97245" w:rsidRPr="00C10F36" w:rsidRDefault="00B97245" w:rsidP="00C10F36">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Условия залога:</w:t>
            </w:r>
            <w:r w:rsidRPr="00C10F36">
              <w:rPr>
                <w:rFonts w:ascii="Times New Roman" w:eastAsia="Times New Roman" w:hAnsi="Times New Roman" w:cs="Times New Roman"/>
                <w:color w:val="000000"/>
                <w:sz w:val="18"/>
              </w:rPr>
              <w:t xml:space="preserve"> </w:t>
            </w:r>
          </w:p>
        </w:tc>
        <w:tc>
          <w:tcPr>
            <w:tcW w:w="7796" w:type="dxa"/>
            <w:gridSpan w:val="2"/>
            <w:tcBorders>
              <w:top w:val="single" w:sz="6" w:space="0" w:color="000000"/>
              <w:left w:val="single" w:sz="6" w:space="0" w:color="000000"/>
              <w:bottom w:val="single" w:sz="6" w:space="0" w:color="000000"/>
              <w:right w:val="single" w:sz="6" w:space="0" w:color="000000"/>
            </w:tcBorders>
            <w:vAlign w:val="center"/>
          </w:tcPr>
          <w:p w:rsidR="00B66E0E" w:rsidRDefault="00B97245" w:rsidP="00B97245">
            <w:pPr>
              <w:rPr>
                <w:rFonts w:ascii="Times New Roman" w:eastAsia="Times New Roman" w:hAnsi="Times New Roman" w:cs="Times New Roman"/>
                <w:color w:val="000000"/>
                <w:sz w:val="18"/>
                <w:szCs w:val="18"/>
              </w:rPr>
            </w:pPr>
            <w:r w:rsidRPr="00B97245">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Списание/перевод заложенных ценных бумаг со счета Залогодате</w:t>
            </w:r>
            <w:r w:rsidR="00B66E0E">
              <w:rPr>
                <w:rFonts w:ascii="Times New Roman" w:eastAsia="Times New Roman" w:hAnsi="Times New Roman" w:cs="Times New Roman"/>
                <w:color w:val="000000"/>
                <w:sz w:val="18"/>
                <w:szCs w:val="18"/>
              </w:rPr>
              <w:t xml:space="preserve">ля без согласия Залогодержателя:     </w:t>
            </w:r>
          </w:p>
          <w:p w:rsidR="00B97245" w:rsidRDefault="00B66E0E" w:rsidP="00B9724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B97245">
              <w:rPr>
                <w:rFonts w:ascii="Times New Roman" w:eastAsia="Times New Roman" w:hAnsi="Times New Roman" w:cs="Times New Roman"/>
                <w:color w:val="000000"/>
                <w:sz w:val="18"/>
                <w:szCs w:val="18"/>
              </w:rPr>
              <w:t>□ разрешается  □ запрещается</w:t>
            </w:r>
          </w:p>
          <w:p w:rsidR="00B66E0E" w:rsidRDefault="00B97245" w:rsidP="00B9724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2.Уступка прав по договору залога ценных бумаг без согласия Залогодателя:</w:t>
            </w:r>
            <w:r w:rsidR="00B66E0E">
              <w:rPr>
                <w:rFonts w:ascii="Times New Roman" w:eastAsia="Times New Roman" w:hAnsi="Times New Roman" w:cs="Times New Roman"/>
                <w:color w:val="000000"/>
                <w:sz w:val="18"/>
                <w:szCs w:val="18"/>
              </w:rPr>
              <w:t xml:space="preserve"> </w:t>
            </w:r>
          </w:p>
          <w:p w:rsidR="00B97245" w:rsidRDefault="00B66E0E" w:rsidP="00B9724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 разрешается  □ запрещается</w:t>
            </w:r>
          </w:p>
          <w:p w:rsidR="00B66E0E" w:rsidRDefault="00B66E0E" w:rsidP="00B9724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3.На все ценные бумаги, получаемые Залогодателем в результате корпоративного действия эмитента, не требующего участия акционера(конвертация, дробление, консолидация и т.п.) залог:</w:t>
            </w:r>
          </w:p>
          <w:p w:rsidR="00B66E0E" w:rsidRDefault="00B66E0E" w:rsidP="00B66E0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 распространяется   □ не распространяется</w:t>
            </w:r>
          </w:p>
          <w:p w:rsidR="00B66E0E" w:rsidRDefault="00B66E0E" w:rsidP="00B66E0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4.Право на получение дохода по заложенным ценным бумагам принадлежит</w:t>
            </w:r>
          </w:p>
          <w:p w:rsidR="00B66E0E" w:rsidRDefault="00B66E0E" w:rsidP="00B66E0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 Залогодателю  □ Залогодержателю</w:t>
            </w:r>
          </w:p>
          <w:p w:rsidR="00B66E0E" w:rsidRDefault="00B66E0E" w:rsidP="00B66E0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5.Обращение взыскания на заложенные ценные бумаги осуществляется в порядке:</w:t>
            </w:r>
          </w:p>
          <w:p w:rsidR="00B66E0E" w:rsidRDefault="00B66E0E" w:rsidP="00B66E0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 внесудебном  □ судебном □ смешанном               Дата, с которой Залогодержатель вправе</w:t>
            </w:r>
          </w:p>
          <w:p w:rsidR="00B66E0E" w:rsidRDefault="00B66E0E" w:rsidP="00B66E0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обратить взыскание во внесудебном порядке:____________________________</w:t>
            </w:r>
          </w:p>
          <w:p w:rsidR="00B66E0E" w:rsidRDefault="00B66E0E" w:rsidP="00B66E0E">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6.Право голоса на собраниях акционеров по заложенным ценным бумагам принадлежат:</w:t>
            </w:r>
          </w:p>
          <w:p w:rsidR="00B66E0E" w:rsidRDefault="00B66E0E" w:rsidP="00B66E0E">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szCs w:val="18"/>
              </w:rPr>
              <w:t>□ Залогодателю  □ Залогодержателю</w:t>
            </w:r>
            <w:r>
              <w:rPr>
                <w:rFonts w:ascii="Times New Roman" w:eastAsia="Times New Roman" w:hAnsi="Times New Roman" w:cs="Times New Roman"/>
                <w:color w:val="000000"/>
                <w:sz w:val="18"/>
              </w:rPr>
              <w:t xml:space="preserve"> </w:t>
            </w:r>
          </w:p>
          <w:p w:rsidR="00B66E0E" w:rsidRPr="00C10F36" w:rsidRDefault="00B66E0E" w:rsidP="00B66E0E">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7.Особые условия:__________________________________________________________________</w:t>
            </w:r>
          </w:p>
        </w:tc>
      </w:tr>
    </w:tbl>
    <w:p w:rsidR="00C10F36" w:rsidRPr="00C10F36" w:rsidRDefault="00C10F36" w:rsidP="00C10F36">
      <w:pPr>
        <w:spacing w:after="0"/>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color w:val="000000"/>
          <w:sz w:val="20"/>
          <w:lang w:eastAsia="ru-RU"/>
        </w:rPr>
        <w:t xml:space="preserve"> </w:t>
      </w:r>
    </w:p>
    <w:p w:rsidR="00C10F36" w:rsidRPr="00C10F36" w:rsidRDefault="00C10F36" w:rsidP="00C10F36">
      <w:pPr>
        <w:spacing w:after="3"/>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color w:val="000000"/>
          <w:sz w:val="20"/>
          <w:lang w:eastAsia="ru-RU"/>
        </w:rPr>
        <w:t xml:space="preserve"> </w:t>
      </w:r>
    </w:p>
    <w:p w:rsidR="00C10F36" w:rsidRPr="00C10F36" w:rsidRDefault="00C10F36" w:rsidP="00C10F36">
      <w:pPr>
        <w:tabs>
          <w:tab w:val="center" w:pos="6799"/>
        </w:tabs>
        <w:spacing w:after="5" w:line="269" w:lineRule="auto"/>
        <w:ind w:left="-10"/>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b/>
          <w:color w:val="000000"/>
          <w:sz w:val="18"/>
          <w:lang w:eastAsia="ru-RU"/>
        </w:rPr>
        <w:t xml:space="preserve">ДЕПОНЕНТ - ЗАЛОГОДАТЕЛЬ </w:t>
      </w:r>
      <w:r w:rsidRPr="00C10F36">
        <w:rPr>
          <w:rFonts w:ascii="Times New Roman" w:eastAsia="Times New Roman" w:hAnsi="Times New Roman" w:cs="Times New Roman"/>
          <w:b/>
          <w:color w:val="000000"/>
          <w:sz w:val="18"/>
          <w:lang w:eastAsia="ru-RU"/>
        </w:rPr>
        <w:tab/>
        <w:t xml:space="preserve">ДЕПОНЕНТ - ЗАЛОГОДЕРЖАТЕЛЬ </w:t>
      </w:r>
    </w:p>
    <w:p w:rsidR="00C10F36" w:rsidRPr="00C10F36" w:rsidRDefault="00C10F36" w:rsidP="00C10F36">
      <w:pPr>
        <w:spacing w:after="0"/>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color w:val="000000"/>
          <w:sz w:val="20"/>
          <w:lang w:eastAsia="ru-RU"/>
        </w:rPr>
        <w:t xml:space="preserve"> </w:t>
      </w:r>
    </w:p>
    <w:p w:rsidR="00C10F36" w:rsidRPr="00C10F36" w:rsidRDefault="00C10F36" w:rsidP="00C10F36">
      <w:pPr>
        <w:spacing w:after="202"/>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color w:val="000000"/>
          <w:sz w:val="20"/>
          <w:lang w:eastAsia="ru-RU"/>
        </w:rPr>
        <w:t xml:space="preserve"> </w:t>
      </w:r>
    </w:p>
    <w:p w:rsidR="00C10F36" w:rsidRPr="00C10F36" w:rsidRDefault="00C10F36" w:rsidP="00C10F36">
      <w:pPr>
        <w:spacing w:after="5" w:line="269" w:lineRule="auto"/>
        <w:ind w:right="91" w:hanging="10"/>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b/>
          <w:color w:val="000000"/>
          <w:sz w:val="18"/>
          <w:lang w:eastAsia="ru-RU"/>
        </w:rPr>
        <w:t xml:space="preserve"> ____________________________ / ________________________ /  ____________________________ / _________________________ / </w:t>
      </w:r>
    </w:p>
    <w:p w:rsidR="00C10F36" w:rsidRPr="00C10F36" w:rsidRDefault="00C10F36" w:rsidP="00C10F36">
      <w:pPr>
        <w:spacing w:after="0"/>
        <w:ind w:left="3539"/>
        <w:rPr>
          <w:rFonts w:ascii="Times New Roman" w:eastAsia="Times New Roman" w:hAnsi="Times New Roman" w:cs="Times New Roman"/>
          <w:color w:val="000000"/>
          <w:sz w:val="18"/>
          <w:lang w:eastAsia="ru-RU"/>
        </w:rPr>
      </w:pPr>
      <w:r w:rsidRPr="00C10F36">
        <w:rPr>
          <w:rFonts w:ascii="Times New Roman" w:eastAsia="Times New Roman" w:hAnsi="Times New Roman" w:cs="Times New Roman"/>
          <w:color w:val="000000"/>
          <w:sz w:val="20"/>
          <w:lang w:eastAsia="ru-RU"/>
        </w:rPr>
        <w:t xml:space="preserve"> </w:t>
      </w:r>
    </w:p>
    <w:tbl>
      <w:tblPr>
        <w:tblStyle w:val="TableGrid14"/>
        <w:tblW w:w="10505" w:type="dxa"/>
        <w:tblInd w:w="0" w:type="dxa"/>
        <w:tblCellMar>
          <w:top w:w="9" w:type="dxa"/>
          <w:left w:w="41" w:type="dxa"/>
          <w:bottom w:w="9" w:type="dxa"/>
          <w:right w:w="14" w:type="dxa"/>
        </w:tblCellMar>
        <w:tblLook w:val="04A0" w:firstRow="1" w:lastRow="0" w:firstColumn="1" w:lastColumn="0" w:noHBand="0" w:noVBand="1"/>
      </w:tblPr>
      <w:tblGrid>
        <w:gridCol w:w="6242"/>
        <w:gridCol w:w="4263"/>
      </w:tblGrid>
      <w:tr w:rsidR="00C10F36" w:rsidRPr="00C10F36" w:rsidTr="002A2974">
        <w:trPr>
          <w:trHeight w:val="304"/>
        </w:trPr>
        <w:tc>
          <w:tcPr>
            <w:tcW w:w="6241" w:type="dxa"/>
            <w:tcBorders>
              <w:top w:val="nil"/>
              <w:left w:val="nil"/>
              <w:bottom w:val="single" w:sz="6" w:space="0" w:color="000000"/>
              <w:right w:val="nil"/>
            </w:tcBorders>
          </w:tcPr>
          <w:p w:rsidR="00C10F36" w:rsidRPr="00C10F36" w:rsidRDefault="00C10F36" w:rsidP="00C10F36">
            <w:pPr>
              <w:tabs>
                <w:tab w:val="center" w:pos="3699"/>
                <w:tab w:val="center" w:pos="4280"/>
                <w:tab w:val="center" w:pos="5001"/>
                <w:tab w:val="center" w:pos="5721"/>
              </w:tabs>
              <w:rPr>
                <w:rFonts w:ascii="Times New Roman" w:eastAsia="Times New Roman" w:hAnsi="Times New Roman" w:cs="Times New Roman"/>
                <w:color w:val="000000"/>
                <w:sz w:val="18"/>
              </w:rPr>
            </w:pPr>
            <w:r w:rsidRPr="00C10F36">
              <w:rPr>
                <w:rFonts w:ascii="Calibri" w:eastAsia="Calibri" w:hAnsi="Calibri" w:cs="Calibri"/>
                <w:color w:val="000000"/>
              </w:rPr>
              <w:tab/>
            </w:r>
            <w:r w:rsidRPr="00C10F36">
              <w:rPr>
                <w:rFonts w:ascii="Times New Roman" w:eastAsia="Times New Roman" w:hAnsi="Times New Roman" w:cs="Times New Roman"/>
                <w:b/>
                <w:color w:val="000000"/>
                <w:sz w:val="18"/>
              </w:rPr>
              <w:t xml:space="preserve">М.П.  </w:t>
            </w:r>
            <w:r w:rsidRPr="00C10F36">
              <w:rPr>
                <w:rFonts w:ascii="Times New Roman" w:eastAsia="Times New Roman" w:hAnsi="Times New Roman" w:cs="Times New Roman"/>
                <w:b/>
                <w:color w:val="000000"/>
                <w:sz w:val="18"/>
              </w:rPr>
              <w:tab/>
              <w:t xml:space="preserve"> </w:t>
            </w:r>
            <w:r w:rsidRPr="00C10F36">
              <w:rPr>
                <w:rFonts w:ascii="Times New Roman" w:eastAsia="Times New Roman" w:hAnsi="Times New Roman" w:cs="Times New Roman"/>
                <w:b/>
                <w:color w:val="000000"/>
                <w:sz w:val="18"/>
              </w:rPr>
              <w:tab/>
              <w:t xml:space="preserve"> </w:t>
            </w:r>
            <w:r w:rsidRPr="00C10F36">
              <w:rPr>
                <w:rFonts w:ascii="Times New Roman" w:eastAsia="Times New Roman" w:hAnsi="Times New Roman" w:cs="Times New Roman"/>
                <w:b/>
                <w:color w:val="000000"/>
                <w:sz w:val="18"/>
              </w:rPr>
              <w:tab/>
              <w:t xml:space="preserve"> </w:t>
            </w:r>
          </w:p>
          <w:p w:rsidR="00C10F36" w:rsidRPr="00C10F36" w:rsidRDefault="00C10F36" w:rsidP="00C10F36">
            <w:pPr>
              <w:ind w:left="854"/>
              <w:jc w:val="center"/>
              <w:rPr>
                <w:rFonts w:ascii="Times New Roman" w:eastAsia="Times New Roman" w:hAnsi="Times New Roman" w:cs="Times New Roman"/>
                <w:color w:val="000000"/>
                <w:sz w:val="18"/>
              </w:rPr>
            </w:pPr>
            <w:r w:rsidRPr="00C10F36">
              <w:rPr>
                <w:rFonts w:ascii="Times New Roman" w:eastAsia="Times New Roman" w:hAnsi="Times New Roman" w:cs="Times New Roman"/>
                <w:b/>
                <w:color w:val="000000"/>
                <w:sz w:val="18"/>
              </w:rPr>
              <w:t xml:space="preserve"> </w:t>
            </w:r>
          </w:p>
          <w:p w:rsidR="00C10F36" w:rsidRPr="00C10F36" w:rsidRDefault="00C10F36" w:rsidP="00C10F36">
            <w:pPr>
              <w:ind w:left="854"/>
              <w:jc w:val="center"/>
              <w:rPr>
                <w:rFonts w:ascii="Times New Roman" w:eastAsia="Times New Roman" w:hAnsi="Times New Roman" w:cs="Times New Roman"/>
                <w:color w:val="000000"/>
                <w:sz w:val="18"/>
              </w:rPr>
            </w:pPr>
            <w:r w:rsidRPr="00C10F36">
              <w:rPr>
                <w:rFonts w:ascii="Times New Roman" w:eastAsia="Times New Roman" w:hAnsi="Times New Roman" w:cs="Times New Roman"/>
                <w:b/>
                <w:color w:val="000000"/>
                <w:sz w:val="18"/>
              </w:rPr>
              <w:t xml:space="preserve"> </w:t>
            </w:r>
          </w:p>
          <w:p w:rsidR="00C10F36" w:rsidRPr="00C10F36" w:rsidRDefault="00C10F36" w:rsidP="00C10F36">
            <w:pPr>
              <w:ind w:left="854"/>
              <w:jc w:val="center"/>
              <w:rPr>
                <w:rFonts w:ascii="Times New Roman" w:eastAsia="Times New Roman" w:hAnsi="Times New Roman" w:cs="Times New Roman"/>
                <w:color w:val="000000"/>
                <w:sz w:val="18"/>
              </w:rPr>
            </w:pPr>
          </w:p>
        </w:tc>
        <w:tc>
          <w:tcPr>
            <w:tcW w:w="4263" w:type="dxa"/>
            <w:tcBorders>
              <w:top w:val="nil"/>
              <w:left w:val="nil"/>
              <w:bottom w:val="single" w:sz="6" w:space="0" w:color="000000"/>
              <w:right w:val="nil"/>
            </w:tcBorders>
          </w:tcPr>
          <w:p w:rsidR="00C10F36" w:rsidRPr="00C10F36" w:rsidRDefault="00C10F36" w:rsidP="00C10F36">
            <w:pPr>
              <w:tabs>
                <w:tab w:val="center" w:pos="920"/>
                <w:tab w:val="center" w:pos="1640"/>
                <w:tab w:val="center" w:pos="2561"/>
              </w:tabs>
              <w:rPr>
                <w:rFonts w:ascii="Times New Roman" w:eastAsia="Times New Roman" w:hAnsi="Times New Roman" w:cs="Times New Roman"/>
                <w:color w:val="000000"/>
                <w:sz w:val="18"/>
              </w:rPr>
            </w:pPr>
            <w:r w:rsidRPr="00C10F36">
              <w:rPr>
                <w:rFonts w:ascii="Times New Roman" w:eastAsia="Times New Roman" w:hAnsi="Times New Roman" w:cs="Times New Roman"/>
                <w:b/>
                <w:color w:val="000000"/>
                <w:sz w:val="18"/>
              </w:rPr>
              <w:t xml:space="preserve"> </w:t>
            </w:r>
            <w:r w:rsidRPr="00C10F36">
              <w:rPr>
                <w:rFonts w:ascii="Times New Roman" w:eastAsia="Times New Roman" w:hAnsi="Times New Roman" w:cs="Times New Roman"/>
                <w:b/>
                <w:color w:val="000000"/>
                <w:sz w:val="18"/>
              </w:rPr>
              <w:tab/>
              <w:t xml:space="preserve"> </w:t>
            </w:r>
            <w:r w:rsidRPr="00C10F36">
              <w:rPr>
                <w:rFonts w:ascii="Times New Roman" w:eastAsia="Times New Roman" w:hAnsi="Times New Roman" w:cs="Times New Roman"/>
                <w:b/>
                <w:color w:val="000000"/>
                <w:sz w:val="18"/>
              </w:rPr>
              <w:tab/>
              <w:t xml:space="preserve"> </w:t>
            </w:r>
            <w:r w:rsidRPr="00C10F36">
              <w:rPr>
                <w:rFonts w:ascii="Times New Roman" w:eastAsia="Times New Roman" w:hAnsi="Times New Roman" w:cs="Times New Roman"/>
                <w:b/>
                <w:color w:val="000000"/>
                <w:sz w:val="18"/>
              </w:rPr>
              <w:tab/>
              <w:t xml:space="preserve">М.П. </w:t>
            </w:r>
          </w:p>
        </w:tc>
      </w:tr>
      <w:tr w:rsidR="00C10F36" w:rsidRPr="00C10F36" w:rsidTr="002A2974">
        <w:trPr>
          <w:trHeight w:val="424"/>
        </w:trPr>
        <w:tc>
          <w:tcPr>
            <w:tcW w:w="6241" w:type="dxa"/>
            <w:tcBorders>
              <w:top w:val="single" w:sz="6" w:space="0" w:color="000000"/>
              <w:left w:val="nil"/>
              <w:bottom w:val="single" w:sz="6" w:space="0" w:color="000000"/>
              <w:right w:val="nil"/>
            </w:tcBorders>
          </w:tcPr>
          <w:p w:rsidR="00C10F36" w:rsidRPr="00C10F36" w:rsidRDefault="00C10F36" w:rsidP="00C10F36">
            <w:pPr>
              <w:tabs>
                <w:tab w:val="right" w:pos="6186"/>
              </w:tabs>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r w:rsidRPr="00C10F36">
              <w:rPr>
                <w:rFonts w:ascii="Times New Roman" w:eastAsia="Times New Roman" w:hAnsi="Times New Roman" w:cs="Times New Roman"/>
                <w:color w:val="000000"/>
                <w:sz w:val="24"/>
              </w:rPr>
              <w:tab/>
            </w:r>
            <w:r w:rsidRPr="00C10F36">
              <w:rPr>
                <w:rFonts w:ascii="Times New Roman" w:eastAsia="Times New Roman" w:hAnsi="Times New Roman" w:cs="Times New Roman"/>
                <w:i/>
                <w:color w:val="000000"/>
                <w:sz w:val="18"/>
              </w:rPr>
              <w:t xml:space="preserve">Заполняется депозитарием </w:t>
            </w:r>
          </w:p>
        </w:tc>
        <w:tc>
          <w:tcPr>
            <w:tcW w:w="4263" w:type="dxa"/>
            <w:tcBorders>
              <w:top w:val="single" w:sz="6" w:space="0" w:color="000000"/>
              <w:left w:val="nil"/>
              <w:bottom w:val="single" w:sz="6" w:space="0" w:color="000000"/>
              <w:right w:val="nil"/>
            </w:tcBorders>
          </w:tcPr>
          <w:p w:rsidR="00C10F36" w:rsidRPr="00C10F36" w:rsidRDefault="00C10F36" w:rsidP="00C10F36">
            <w:pPr>
              <w:jc w:val="right"/>
              <w:rPr>
                <w:rFonts w:ascii="Times New Roman" w:eastAsia="Times New Roman" w:hAnsi="Times New Roman" w:cs="Times New Roman"/>
                <w:color w:val="000000"/>
                <w:sz w:val="18"/>
              </w:rPr>
            </w:pPr>
            <w:r w:rsidRPr="00C10F36">
              <w:rPr>
                <w:rFonts w:ascii="Times New Roman" w:eastAsia="Times New Roman" w:hAnsi="Times New Roman" w:cs="Times New Roman"/>
                <w:color w:val="000000"/>
                <w:sz w:val="24"/>
              </w:rPr>
              <w:t xml:space="preserve"> </w:t>
            </w:r>
          </w:p>
        </w:tc>
      </w:tr>
      <w:tr w:rsidR="00C10F36" w:rsidRPr="00C10F36" w:rsidTr="002A2974">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C10F36" w:rsidRPr="00C10F36" w:rsidRDefault="00C10F36" w:rsidP="00C10F36">
            <w:pPr>
              <w:spacing w:after="280"/>
              <w:rPr>
                <w:rFonts w:ascii="Times New Roman" w:eastAsia="Times New Roman" w:hAnsi="Times New Roman" w:cs="Times New Roman"/>
                <w:color w:val="000000"/>
                <w:sz w:val="18"/>
              </w:rPr>
            </w:pPr>
            <w:r w:rsidRPr="00C10F36">
              <w:rPr>
                <w:rFonts w:ascii="Times New Roman" w:eastAsia="Times New Roman" w:hAnsi="Times New Roman" w:cs="Times New Roman"/>
                <w:i/>
                <w:color w:val="000000"/>
                <w:sz w:val="18"/>
              </w:rPr>
              <w:t xml:space="preserve">Дата приема «___ » _____________201___ г.  Рег. № </w:t>
            </w:r>
          </w:p>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C10F36" w:rsidRPr="00C10F36" w:rsidRDefault="00C10F36" w:rsidP="00C10F36">
            <w:pPr>
              <w:spacing w:after="280"/>
              <w:rPr>
                <w:rFonts w:ascii="Times New Roman" w:eastAsia="Times New Roman" w:hAnsi="Times New Roman" w:cs="Times New Roman"/>
                <w:color w:val="000000"/>
                <w:sz w:val="18"/>
              </w:rPr>
            </w:pPr>
            <w:r w:rsidRPr="00C10F36">
              <w:rPr>
                <w:rFonts w:ascii="Times New Roman" w:eastAsia="Times New Roman" w:hAnsi="Times New Roman" w:cs="Times New Roman"/>
                <w:i/>
                <w:color w:val="000000"/>
                <w:sz w:val="18"/>
              </w:rPr>
              <w:t xml:space="preserve">Поручение исполнено «___ » _________ 201__ г. </w:t>
            </w:r>
          </w:p>
          <w:p w:rsidR="00C10F36" w:rsidRPr="00C10F36" w:rsidRDefault="00C10F36" w:rsidP="00C10F36">
            <w:pPr>
              <w:rPr>
                <w:rFonts w:ascii="Times New Roman" w:eastAsia="Times New Roman" w:hAnsi="Times New Roman" w:cs="Times New Roman"/>
                <w:color w:val="000000"/>
                <w:sz w:val="18"/>
              </w:rPr>
            </w:pPr>
            <w:r w:rsidRPr="00C10F36">
              <w:rPr>
                <w:rFonts w:ascii="Times New Roman" w:eastAsia="Times New Roman" w:hAnsi="Times New Roman" w:cs="Times New Roman"/>
                <w:i/>
                <w:color w:val="000000"/>
                <w:sz w:val="18"/>
              </w:rPr>
              <w:t xml:space="preserve">Подпись________________________________ </w:t>
            </w:r>
          </w:p>
        </w:tc>
      </w:tr>
    </w:tbl>
    <w:p w:rsidR="00C10F36" w:rsidRDefault="00C10F36"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Default="002A2974" w:rsidP="002F00A5">
      <w:pPr>
        <w:pStyle w:val="ac"/>
        <w:ind w:left="0"/>
        <w:jc w:val="right"/>
        <w:rPr>
          <w:rFonts w:ascii="Times New Roman" w:hAnsi="Times New Roman" w:cs="Times New Roman"/>
          <w:lang w:eastAsia="ru-RU"/>
        </w:rPr>
      </w:pPr>
    </w:p>
    <w:p w:rsidR="002A2974" w:rsidRPr="002A2974" w:rsidRDefault="002A2974" w:rsidP="002A2974">
      <w:pPr>
        <w:keepNext/>
        <w:keepLines/>
        <w:spacing w:after="0" w:line="265" w:lineRule="auto"/>
        <w:ind w:left="10" w:right="41" w:hanging="10"/>
        <w:jc w:val="right"/>
        <w:outlineLvl w:val="2"/>
        <w:rPr>
          <w:rFonts w:ascii="Times New Roman" w:eastAsia="Times New Roman" w:hAnsi="Times New Roman" w:cs="Times New Roman"/>
          <w:b/>
          <w:color w:val="000000"/>
          <w:lang w:eastAsia="ru-RU"/>
        </w:rPr>
      </w:pPr>
      <w:bookmarkStart w:id="56" w:name="_Toc6939438"/>
      <w:bookmarkStart w:id="57" w:name="_Toc122869"/>
      <w:r w:rsidRPr="002A2974">
        <w:rPr>
          <w:rFonts w:ascii="Times New Roman" w:eastAsia="Times New Roman" w:hAnsi="Times New Roman" w:cs="Times New Roman"/>
          <w:b/>
          <w:color w:val="000000"/>
          <w:lang w:eastAsia="ru-RU"/>
        </w:rPr>
        <w:t>ПРИЛОЖЕНИЕ № 1</w:t>
      </w:r>
      <w:r>
        <w:rPr>
          <w:rFonts w:ascii="Times New Roman" w:eastAsia="Times New Roman" w:hAnsi="Times New Roman" w:cs="Times New Roman"/>
          <w:b/>
          <w:color w:val="000000"/>
          <w:lang w:eastAsia="ru-RU"/>
        </w:rPr>
        <w:t>6</w:t>
      </w:r>
      <w:bookmarkEnd w:id="56"/>
      <w:r w:rsidRPr="002A2974">
        <w:rPr>
          <w:rFonts w:ascii="Times New Roman" w:eastAsia="Times New Roman" w:hAnsi="Times New Roman" w:cs="Times New Roman"/>
          <w:b/>
          <w:color w:val="000000"/>
          <w:lang w:eastAsia="ru-RU"/>
        </w:rPr>
        <w:t xml:space="preserve"> </w:t>
      </w:r>
      <w:bookmarkEnd w:id="57"/>
    </w:p>
    <w:p w:rsidR="002A2974" w:rsidRPr="002A2974" w:rsidRDefault="002A2974" w:rsidP="002A2974">
      <w:pPr>
        <w:spacing w:after="397"/>
        <w:jc w:val="right"/>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0"/>
          <w:lang w:eastAsia="ru-RU"/>
        </w:rPr>
        <w:t xml:space="preserve"> </w:t>
      </w:r>
    </w:p>
    <w:p w:rsidR="002A2974" w:rsidRPr="002A2974" w:rsidRDefault="002A2974" w:rsidP="002A2974">
      <w:pPr>
        <w:spacing w:after="68" w:line="265" w:lineRule="auto"/>
        <w:ind w:left="10" w:right="48" w:hanging="10"/>
        <w:jc w:val="right"/>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b/>
          <w:color w:val="000000"/>
          <w:sz w:val="18"/>
          <w:lang w:eastAsia="ru-RU"/>
        </w:rPr>
        <w:t xml:space="preserve">Дата заполнения «___» _____________201___г. </w:t>
      </w:r>
    </w:p>
    <w:p w:rsidR="002A2974" w:rsidRPr="002A2974" w:rsidRDefault="002A2974" w:rsidP="002A2974">
      <w:pPr>
        <w:spacing w:after="0"/>
        <w:ind w:left="903"/>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0"/>
          <w:lang w:eastAsia="ru-RU"/>
        </w:rPr>
        <w:t xml:space="preserve"> </w:t>
      </w:r>
    </w:p>
    <w:p w:rsidR="002A2974" w:rsidRPr="002A2974" w:rsidRDefault="002A2974" w:rsidP="002A2974">
      <w:pPr>
        <w:spacing w:after="0"/>
        <w:ind w:left="903"/>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0"/>
          <w:lang w:eastAsia="ru-RU"/>
        </w:rPr>
        <w:t xml:space="preserve"> </w:t>
      </w:r>
    </w:p>
    <w:p w:rsidR="002A2974" w:rsidRPr="002A2974" w:rsidRDefault="002A2974" w:rsidP="002A2974">
      <w:pPr>
        <w:spacing w:after="161"/>
        <w:ind w:left="903"/>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0"/>
          <w:lang w:eastAsia="ru-RU"/>
        </w:rPr>
        <w:t xml:space="preserve"> </w:t>
      </w:r>
    </w:p>
    <w:p w:rsidR="002A2974" w:rsidRPr="002A2974" w:rsidRDefault="002A2974" w:rsidP="002A2974">
      <w:pPr>
        <w:tabs>
          <w:tab w:val="center" w:pos="5060"/>
        </w:tabs>
        <w:spacing w:after="732" w:line="262" w:lineRule="auto"/>
        <w:ind w:left="-15"/>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
          <w:lang w:eastAsia="ru-RU"/>
        </w:rPr>
        <w:t xml:space="preserve"> </w:t>
      </w:r>
      <w:r w:rsidRPr="002A2974">
        <w:rPr>
          <w:rFonts w:ascii="Times New Roman" w:eastAsia="Times New Roman" w:hAnsi="Times New Roman" w:cs="Times New Roman"/>
          <w:color w:val="000000"/>
          <w:sz w:val="2"/>
          <w:lang w:eastAsia="ru-RU"/>
        </w:rPr>
        <w:tab/>
      </w:r>
      <w:r w:rsidRPr="002A2974">
        <w:rPr>
          <w:rFonts w:ascii="Times New Roman" w:eastAsia="Times New Roman" w:hAnsi="Times New Roman" w:cs="Times New Roman"/>
          <w:b/>
          <w:color w:val="000000"/>
          <w:lang w:eastAsia="ru-RU"/>
        </w:rPr>
        <w:t xml:space="preserve">ПОРУЧЕНИЕ НА ПРЕДОСТАВЛЕНИЕ ИНФОРМАЦИИ №____________________ </w:t>
      </w:r>
    </w:p>
    <w:tbl>
      <w:tblPr>
        <w:tblStyle w:val="TableGrid15"/>
        <w:tblW w:w="10500" w:type="dxa"/>
        <w:tblInd w:w="0" w:type="dxa"/>
        <w:tblCellMar>
          <w:top w:w="9" w:type="dxa"/>
          <w:right w:w="16" w:type="dxa"/>
        </w:tblCellMar>
        <w:tblLook w:val="04A0" w:firstRow="1" w:lastRow="0" w:firstColumn="1" w:lastColumn="0" w:noHBand="0" w:noVBand="1"/>
      </w:tblPr>
      <w:tblGrid>
        <w:gridCol w:w="2987"/>
        <w:gridCol w:w="854"/>
        <w:gridCol w:w="6659"/>
      </w:tblGrid>
      <w:tr w:rsidR="002A2974" w:rsidRPr="002A2974" w:rsidTr="002A2974">
        <w:trPr>
          <w:trHeight w:val="223"/>
        </w:trPr>
        <w:tc>
          <w:tcPr>
            <w:tcW w:w="2987" w:type="dxa"/>
            <w:tcBorders>
              <w:top w:val="single" w:sz="6" w:space="0" w:color="000000"/>
              <w:left w:val="single" w:sz="6" w:space="0" w:color="000000"/>
              <w:bottom w:val="single" w:sz="6" w:space="0" w:color="000000"/>
              <w:right w:val="single" w:sz="6" w:space="0" w:color="000000"/>
            </w:tcBorders>
          </w:tcPr>
          <w:p w:rsidR="002A2974" w:rsidRPr="002A2974" w:rsidRDefault="002A2974" w:rsidP="002A2974">
            <w:pPr>
              <w:ind w:left="627"/>
              <w:rPr>
                <w:rFonts w:ascii="Times New Roman" w:eastAsia="Times New Roman" w:hAnsi="Times New Roman" w:cs="Times New Roman"/>
                <w:color w:val="000000"/>
                <w:sz w:val="18"/>
              </w:rPr>
            </w:pPr>
            <w:r w:rsidRPr="002A2974">
              <w:rPr>
                <w:rFonts w:ascii="Times New Roman" w:eastAsia="Times New Roman" w:hAnsi="Times New Roman" w:cs="Times New Roman"/>
                <w:b/>
                <w:color w:val="000000"/>
                <w:sz w:val="18"/>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tcPr>
          <w:p w:rsidR="002A2974" w:rsidRPr="002A2974" w:rsidRDefault="002A2974" w:rsidP="002A2974">
            <w:pPr>
              <w:ind w:left="1591"/>
              <w:rPr>
                <w:rFonts w:ascii="Times New Roman" w:eastAsia="Times New Roman" w:hAnsi="Times New Roman" w:cs="Times New Roman"/>
                <w:color w:val="000000"/>
                <w:sz w:val="18"/>
              </w:rPr>
            </w:pPr>
            <w:r w:rsidRPr="002A2974">
              <w:rPr>
                <w:rFonts w:ascii="Times New Roman" w:eastAsia="Times New Roman" w:hAnsi="Times New Roman" w:cs="Times New Roman"/>
                <w:b/>
                <w:color w:val="000000"/>
                <w:sz w:val="18"/>
              </w:rPr>
              <w:t xml:space="preserve">КРАТКОЕ НАИМЕНОВАНИЕ ДЕПОНЕНТА </w:t>
            </w:r>
          </w:p>
        </w:tc>
      </w:tr>
      <w:tr w:rsidR="002A2974" w:rsidRPr="002A2974" w:rsidTr="002A2974">
        <w:trPr>
          <w:trHeight w:val="223"/>
        </w:trPr>
        <w:tc>
          <w:tcPr>
            <w:tcW w:w="2987" w:type="dxa"/>
            <w:tcBorders>
              <w:top w:val="single" w:sz="6" w:space="0" w:color="000000"/>
              <w:left w:val="single" w:sz="6" w:space="0" w:color="000000"/>
              <w:bottom w:val="single" w:sz="6" w:space="0" w:color="000000"/>
              <w:right w:val="single" w:sz="6" w:space="0" w:color="000000"/>
            </w:tcBorders>
          </w:tcPr>
          <w:p w:rsidR="002A2974" w:rsidRPr="002A2974" w:rsidRDefault="002A2974" w:rsidP="002A2974">
            <w:pPr>
              <w:ind w:left="627"/>
              <w:rPr>
                <w:rFonts w:ascii="Times New Roman" w:eastAsia="Times New Roman" w:hAnsi="Times New Roman" w:cs="Times New Roman"/>
                <w:b/>
                <w:color w:val="000000"/>
                <w:sz w:val="18"/>
              </w:rPr>
            </w:pPr>
          </w:p>
        </w:tc>
        <w:tc>
          <w:tcPr>
            <w:tcW w:w="7513" w:type="dxa"/>
            <w:gridSpan w:val="2"/>
            <w:tcBorders>
              <w:top w:val="single" w:sz="6" w:space="0" w:color="000000"/>
              <w:left w:val="single" w:sz="6" w:space="0" w:color="000000"/>
              <w:bottom w:val="single" w:sz="6" w:space="0" w:color="000000"/>
              <w:right w:val="single" w:sz="6" w:space="0" w:color="000000"/>
            </w:tcBorders>
          </w:tcPr>
          <w:p w:rsidR="002A2974" w:rsidRPr="002A2974" w:rsidRDefault="002A2974" w:rsidP="002A2974">
            <w:pPr>
              <w:ind w:left="1591"/>
              <w:rPr>
                <w:rFonts w:ascii="Times New Roman" w:eastAsia="Times New Roman" w:hAnsi="Times New Roman" w:cs="Times New Roman"/>
                <w:b/>
                <w:color w:val="000000"/>
                <w:sz w:val="18"/>
              </w:rPr>
            </w:pPr>
          </w:p>
        </w:tc>
      </w:tr>
      <w:tr w:rsidR="002A2974" w:rsidRPr="002A2974" w:rsidTr="002A2974">
        <w:trPr>
          <w:trHeight w:val="290"/>
        </w:trPr>
        <w:tc>
          <w:tcPr>
            <w:tcW w:w="2987" w:type="dxa"/>
            <w:tcBorders>
              <w:top w:val="single" w:sz="6" w:space="0" w:color="000000"/>
              <w:left w:val="single" w:sz="6" w:space="0" w:color="000000"/>
              <w:bottom w:val="single" w:sz="6" w:space="0" w:color="000000"/>
              <w:right w:val="single" w:sz="6" w:space="0" w:color="000000"/>
            </w:tcBorders>
          </w:tcPr>
          <w:p w:rsidR="002A2974" w:rsidRPr="002A2974" w:rsidRDefault="002A2974" w:rsidP="002A2974">
            <w:pPr>
              <w:ind w:left="41"/>
              <w:rPr>
                <w:rFonts w:ascii="Times New Roman" w:eastAsia="Times New Roman" w:hAnsi="Times New Roman" w:cs="Times New Roman"/>
                <w:color w:val="000000"/>
                <w:sz w:val="18"/>
              </w:rPr>
            </w:pPr>
            <w:r w:rsidRPr="002A2974">
              <w:rPr>
                <w:rFonts w:ascii="Times New Roman" w:eastAsia="Times New Roman" w:hAnsi="Times New Roman" w:cs="Times New Roman"/>
                <w:color w:val="000000"/>
                <w:sz w:val="24"/>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tcPr>
          <w:p w:rsidR="002A2974" w:rsidRPr="002A2974" w:rsidRDefault="002A2974" w:rsidP="002A2974">
            <w:pPr>
              <w:ind w:left="41"/>
              <w:rPr>
                <w:rFonts w:ascii="Times New Roman" w:eastAsia="Times New Roman" w:hAnsi="Times New Roman" w:cs="Times New Roman"/>
                <w:color w:val="000000"/>
                <w:sz w:val="18"/>
              </w:rPr>
            </w:pPr>
            <w:r w:rsidRPr="002A2974">
              <w:rPr>
                <w:rFonts w:ascii="Times New Roman" w:eastAsia="Times New Roman" w:hAnsi="Times New Roman" w:cs="Times New Roman"/>
                <w:color w:val="000000"/>
                <w:sz w:val="24"/>
              </w:rPr>
              <w:t xml:space="preserve"> </w:t>
            </w:r>
          </w:p>
        </w:tc>
      </w:tr>
      <w:tr w:rsidR="002A2974" w:rsidRPr="002A2974" w:rsidTr="002A2974">
        <w:trPr>
          <w:trHeight w:val="291"/>
        </w:trPr>
        <w:tc>
          <w:tcPr>
            <w:tcW w:w="2987" w:type="dxa"/>
            <w:tcBorders>
              <w:top w:val="single" w:sz="6" w:space="0" w:color="000000"/>
              <w:left w:val="single" w:sz="6" w:space="0" w:color="000000"/>
              <w:bottom w:val="single" w:sz="6" w:space="0" w:color="000000"/>
              <w:right w:val="nil"/>
            </w:tcBorders>
          </w:tcPr>
          <w:p w:rsidR="002A2974" w:rsidRPr="002A2974" w:rsidRDefault="002A2974" w:rsidP="002A2974">
            <w:pPr>
              <w:ind w:left="41"/>
              <w:rPr>
                <w:rFonts w:ascii="Times New Roman" w:eastAsia="Times New Roman" w:hAnsi="Times New Roman" w:cs="Times New Roman"/>
                <w:color w:val="000000"/>
                <w:sz w:val="18"/>
              </w:rPr>
            </w:pPr>
            <w:r w:rsidRPr="002A2974">
              <w:rPr>
                <w:rFonts w:ascii="Times New Roman" w:eastAsia="Times New Roman" w:hAnsi="Times New Roman" w:cs="Times New Roman"/>
                <w:color w:val="000000"/>
                <w:sz w:val="18"/>
              </w:rPr>
              <w:t xml:space="preserve">Уполномоченное лицо </w:t>
            </w:r>
          </w:p>
        </w:tc>
        <w:tc>
          <w:tcPr>
            <w:tcW w:w="854" w:type="dxa"/>
            <w:tcBorders>
              <w:top w:val="single" w:sz="6" w:space="0" w:color="000000"/>
              <w:left w:val="nil"/>
              <w:bottom w:val="single" w:sz="6" w:space="0" w:color="000000"/>
              <w:right w:val="single" w:sz="6" w:space="0" w:color="000000"/>
            </w:tcBorders>
          </w:tcPr>
          <w:p w:rsidR="002A2974" w:rsidRPr="002A2974" w:rsidRDefault="002A2974" w:rsidP="002A2974">
            <w:pPr>
              <w:rPr>
                <w:rFonts w:ascii="Times New Roman" w:eastAsia="Times New Roman" w:hAnsi="Times New Roman" w:cs="Times New Roman"/>
                <w:color w:val="000000"/>
                <w:sz w:val="18"/>
              </w:rPr>
            </w:pPr>
          </w:p>
        </w:tc>
        <w:tc>
          <w:tcPr>
            <w:tcW w:w="6659" w:type="dxa"/>
            <w:tcBorders>
              <w:top w:val="single" w:sz="6" w:space="0" w:color="000000"/>
              <w:left w:val="single" w:sz="6" w:space="0" w:color="000000"/>
              <w:bottom w:val="single" w:sz="6" w:space="0" w:color="000000"/>
              <w:right w:val="single" w:sz="6" w:space="0" w:color="000000"/>
            </w:tcBorders>
          </w:tcPr>
          <w:p w:rsidR="002A2974" w:rsidRPr="002A2974" w:rsidRDefault="002A2974" w:rsidP="002A2974">
            <w:pPr>
              <w:ind w:left="41"/>
              <w:rPr>
                <w:rFonts w:ascii="Times New Roman" w:eastAsia="Times New Roman" w:hAnsi="Times New Roman" w:cs="Times New Roman"/>
                <w:color w:val="000000"/>
                <w:sz w:val="18"/>
              </w:rPr>
            </w:pPr>
            <w:r w:rsidRPr="002A2974">
              <w:rPr>
                <w:rFonts w:ascii="Times New Roman" w:eastAsia="Times New Roman" w:hAnsi="Times New Roman" w:cs="Times New Roman"/>
                <w:color w:val="000000"/>
                <w:sz w:val="24"/>
              </w:rPr>
              <w:t xml:space="preserve"> </w:t>
            </w:r>
          </w:p>
        </w:tc>
      </w:tr>
      <w:tr w:rsidR="002A2974" w:rsidRPr="002A2974" w:rsidTr="002A2974">
        <w:trPr>
          <w:trHeight w:val="293"/>
        </w:trPr>
        <w:tc>
          <w:tcPr>
            <w:tcW w:w="2987" w:type="dxa"/>
            <w:tcBorders>
              <w:top w:val="single" w:sz="6" w:space="0" w:color="000000"/>
              <w:left w:val="single" w:sz="6" w:space="0" w:color="000000"/>
              <w:bottom w:val="single" w:sz="6" w:space="0" w:color="000000"/>
              <w:right w:val="nil"/>
            </w:tcBorders>
          </w:tcPr>
          <w:p w:rsidR="002A2974" w:rsidRPr="002A2974" w:rsidRDefault="002A2974" w:rsidP="002A2974">
            <w:pPr>
              <w:ind w:left="41"/>
              <w:jc w:val="both"/>
              <w:rPr>
                <w:rFonts w:ascii="Times New Roman" w:eastAsia="Times New Roman" w:hAnsi="Times New Roman" w:cs="Times New Roman"/>
                <w:color w:val="000000"/>
                <w:sz w:val="18"/>
              </w:rPr>
            </w:pPr>
            <w:r w:rsidRPr="002A2974">
              <w:rPr>
                <w:rFonts w:ascii="Times New Roman" w:eastAsia="Times New Roman" w:hAnsi="Times New Roman" w:cs="Times New Roman"/>
                <w:color w:val="000000"/>
                <w:sz w:val="18"/>
              </w:rPr>
              <w:t>Документ, подтверждающий полномо</w:t>
            </w:r>
          </w:p>
        </w:tc>
        <w:tc>
          <w:tcPr>
            <w:tcW w:w="854" w:type="dxa"/>
            <w:tcBorders>
              <w:top w:val="single" w:sz="6" w:space="0" w:color="000000"/>
              <w:left w:val="nil"/>
              <w:bottom w:val="single" w:sz="6" w:space="0" w:color="000000"/>
              <w:right w:val="single" w:sz="6" w:space="0" w:color="000000"/>
            </w:tcBorders>
          </w:tcPr>
          <w:p w:rsidR="002A2974" w:rsidRPr="002A2974" w:rsidRDefault="002A2974" w:rsidP="002A2974">
            <w:pPr>
              <w:ind w:left="-15"/>
              <w:rPr>
                <w:rFonts w:ascii="Times New Roman" w:eastAsia="Times New Roman" w:hAnsi="Times New Roman" w:cs="Times New Roman"/>
                <w:color w:val="000000"/>
                <w:sz w:val="18"/>
              </w:rPr>
            </w:pPr>
            <w:r w:rsidRPr="002A2974">
              <w:rPr>
                <w:rFonts w:ascii="Times New Roman" w:eastAsia="Times New Roman" w:hAnsi="Times New Roman" w:cs="Times New Roman"/>
                <w:color w:val="000000"/>
                <w:sz w:val="18"/>
              </w:rPr>
              <w:t xml:space="preserve">чия </w:t>
            </w:r>
          </w:p>
        </w:tc>
        <w:tc>
          <w:tcPr>
            <w:tcW w:w="6659" w:type="dxa"/>
            <w:tcBorders>
              <w:top w:val="single" w:sz="6" w:space="0" w:color="000000"/>
              <w:left w:val="single" w:sz="6" w:space="0" w:color="000000"/>
              <w:bottom w:val="single" w:sz="6" w:space="0" w:color="000000"/>
              <w:right w:val="single" w:sz="6" w:space="0" w:color="000000"/>
            </w:tcBorders>
          </w:tcPr>
          <w:p w:rsidR="002A2974" w:rsidRPr="002A2974" w:rsidRDefault="002A2974" w:rsidP="002A2974">
            <w:pPr>
              <w:ind w:left="41"/>
              <w:rPr>
                <w:rFonts w:ascii="Times New Roman" w:eastAsia="Times New Roman" w:hAnsi="Times New Roman" w:cs="Times New Roman"/>
                <w:color w:val="000000"/>
                <w:sz w:val="18"/>
              </w:rPr>
            </w:pPr>
            <w:r w:rsidRPr="002A2974">
              <w:rPr>
                <w:rFonts w:ascii="Times New Roman" w:eastAsia="Times New Roman" w:hAnsi="Times New Roman" w:cs="Times New Roman"/>
                <w:color w:val="000000"/>
                <w:sz w:val="24"/>
              </w:rPr>
              <w:t xml:space="preserve"> </w:t>
            </w:r>
          </w:p>
        </w:tc>
      </w:tr>
    </w:tbl>
    <w:p w:rsidR="002A2974" w:rsidRPr="002A2974" w:rsidRDefault="002A2974" w:rsidP="002A2974">
      <w:pPr>
        <w:spacing w:after="372"/>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0"/>
          <w:lang w:eastAsia="ru-RU"/>
        </w:rPr>
        <w:t xml:space="preserve"> </w:t>
      </w:r>
    </w:p>
    <w:p w:rsidR="002A2974" w:rsidRPr="002A2974" w:rsidRDefault="002A2974" w:rsidP="002A2974">
      <w:pPr>
        <w:spacing w:after="351" w:line="269" w:lineRule="auto"/>
        <w:ind w:right="91" w:hanging="10"/>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b/>
          <w:color w:val="000000"/>
          <w:sz w:val="18"/>
          <w:lang w:eastAsia="ru-RU"/>
        </w:rPr>
        <w:t xml:space="preserve">ПРОШУ ПРЕДОСТАВИТЬ СЛЕДУЮЩИЙ ОТЧЕТ(Ы): </w:t>
      </w:r>
    </w:p>
    <w:p w:rsidR="002A2974" w:rsidRPr="002A2974" w:rsidRDefault="002A2974" w:rsidP="002A2974">
      <w:pPr>
        <w:spacing w:after="28" w:line="270" w:lineRule="auto"/>
        <w:ind w:right="13" w:hanging="10"/>
        <w:jc w:val="both"/>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40"/>
          <w:vertAlign w:val="superscript"/>
          <w:lang w:eastAsia="ru-RU"/>
        </w:rPr>
        <w:t>□</w:t>
      </w:r>
      <w:r w:rsidRPr="002A2974">
        <w:rPr>
          <w:rFonts w:ascii="Times New Roman" w:eastAsia="Times New Roman" w:hAnsi="Times New Roman" w:cs="Times New Roman"/>
          <w:color w:val="000000"/>
          <w:sz w:val="26"/>
          <w:lang w:eastAsia="ru-RU"/>
        </w:rPr>
        <w:t xml:space="preserve"> </w:t>
      </w:r>
      <w:r w:rsidRPr="002A2974">
        <w:rPr>
          <w:rFonts w:ascii="Times New Roman" w:eastAsia="Times New Roman" w:hAnsi="Times New Roman" w:cs="Times New Roman"/>
          <w:color w:val="000000"/>
          <w:sz w:val="18"/>
          <w:lang w:eastAsia="ru-RU"/>
        </w:rPr>
        <w:t xml:space="preserve"> выписку о состоянии счета депо на  «___»________________________ ________г. </w:t>
      </w:r>
    </w:p>
    <w:p w:rsidR="002A2974" w:rsidRDefault="002A2974" w:rsidP="002A2974">
      <w:pPr>
        <w:spacing w:after="195" w:line="270" w:lineRule="auto"/>
        <w:ind w:right="13" w:hanging="10"/>
        <w:jc w:val="both"/>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6"/>
          <w:lang w:eastAsia="ru-RU"/>
        </w:rPr>
        <w:t>□</w:t>
      </w:r>
      <w:r w:rsidRPr="002A2974">
        <w:rPr>
          <w:rFonts w:ascii="Times New Roman" w:eastAsia="Times New Roman" w:hAnsi="Times New Roman" w:cs="Times New Roman"/>
          <w:color w:val="000000"/>
          <w:sz w:val="18"/>
          <w:lang w:eastAsia="ru-RU"/>
        </w:rPr>
        <w:t xml:space="preserve">  выписку по счету депо за период  с «___»________________ ___________г. по «___»__________________ _______г. </w:t>
      </w:r>
    </w:p>
    <w:p w:rsidR="002A2974" w:rsidRDefault="002A2974" w:rsidP="002A2974">
      <w:pPr>
        <w:spacing w:after="291" w:line="270" w:lineRule="auto"/>
        <w:ind w:right="13" w:hanging="10"/>
        <w:jc w:val="both"/>
        <w:rPr>
          <w:rFonts w:ascii="Times New Roman" w:eastAsia="Times New Roman" w:hAnsi="Times New Roman" w:cs="Times New Roman"/>
          <w:color w:val="000000"/>
          <w:sz w:val="26"/>
          <w:lang w:eastAsia="ru-RU"/>
        </w:rPr>
      </w:pPr>
      <w:r w:rsidRPr="002A2974">
        <w:rPr>
          <w:rFonts w:ascii="Times New Roman" w:eastAsia="Times New Roman" w:hAnsi="Times New Roman" w:cs="Times New Roman"/>
          <w:color w:val="000000"/>
          <w:sz w:val="26"/>
          <w:lang w:eastAsia="ru-RU"/>
        </w:rPr>
        <w:t>□</w:t>
      </w:r>
      <w:r>
        <w:rPr>
          <w:rFonts w:ascii="Times New Roman" w:eastAsia="Times New Roman" w:hAnsi="Times New Roman" w:cs="Times New Roman"/>
          <w:color w:val="000000"/>
          <w:sz w:val="26"/>
          <w:lang w:eastAsia="ru-RU"/>
        </w:rPr>
        <w:t xml:space="preserve"> </w:t>
      </w:r>
      <w:r w:rsidRPr="002A2974">
        <w:rPr>
          <w:rFonts w:ascii="Times New Roman" w:eastAsia="Times New Roman" w:hAnsi="Times New Roman" w:cs="Times New Roman"/>
          <w:color w:val="000000"/>
          <w:sz w:val="18"/>
          <w:lang w:eastAsia="ru-RU"/>
        </w:rPr>
        <w:t>повторное предоставление ранее выданного отчета № отчета________ дата отчета</w:t>
      </w:r>
      <w:r>
        <w:rPr>
          <w:rFonts w:ascii="Times New Roman" w:eastAsia="Times New Roman" w:hAnsi="Times New Roman" w:cs="Times New Roman"/>
          <w:color w:val="000000"/>
          <w:sz w:val="18"/>
          <w:lang w:eastAsia="ru-RU"/>
        </w:rPr>
        <w:t xml:space="preserve"> «__»___</w:t>
      </w:r>
      <w:r w:rsidRPr="002A2974">
        <w:rPr>
          <w:rFonts w:ascii="Times New Roman" w:eastAsia="Times New Roman" w:hAnsi="Times New Roman" w:cs="Times New Roman"/>
          <w:color w:val="000000"/>
          <w:sz w:val="18"/>
          <w:lang w:eastAsia="ru-RU"/>
        </w:rPr>
        <w:t>___</w:t>
      </w:r>
      <w:r>
        <w:rPr>
          <w:rFonts w:ascii="Times New Roman" w:eastAsia="Times New Roman" w:hAnsi="Times New Roman" w:cs="Times New Roman"/>
          <w:color w:val="000000"/>
          <w:sz w:val="18"/>
          <w:lang w:eastAsia="ru-RU"/>
        </w:rPr>
        <w:t>_____</w:t>
      </w:r>
      <w:r w:rsidRPr="002A2974">
        <w:rPr>
          <w:rFonts w:ascii="Times New Roman" w:eastAsia="Times New Roman" w:hAnsi="Times New Roman" w:cs="Times New Roman"/>
          <w:color w:val="000000"/>
          <w:sz w:val="18"/>
          <w:lang w:eastAsia="ru-RU"/>
        </w:rPr>
        <w:t>_____</w:t>
      </w:r>
      <w:r>
        <w:rPr>
          <w:rFonts w:ascii="Times New Roman" w:eastAsia="Times New Roman" w:hAnsi="Times New Roman" w:cs="Times New Roman"/>
          <w:color w:val="000000"/>
          <w:sz w:val="18"/>
          <w:lang w:eastAsia="ru-RU"/>
        </w:rPr>
        <w:t xml:space="preserve"> _______г.</w:t>
      </w:r>
    </w:p>
    <w:p w:rsidR="002A2974" w:rsidRPr="002A2974" w:rsidRDefault="002A2974" w:rsidP="002A2974">
      <w:pPr>
        <w:spacing w:after="291" w:line="270" w:lineRule="auto"/>
        <w:ind w:right="13" w:hanging="10"/>
        <w:jc w:val="both"/>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18"/>
          <w:lang w:eastAsia="ru-RU"/>
        </w:rPr>
        <w:t xml:space="preserve">Способ предоставления отчета: </w:t>
      </w:r>
    </w:p>
    <w:p w:rsidR="002A2974" w:rsidRPr="002A2974" w:rsidRDefault="002A2974" w:rsidP="002A2974">
      <w:pPr>
        <w:spacing w:after="213" w:line="270" w:lineRule="auto"/>
        <w:ind w:right="13" w:hanging="10"/>
        <w:jc w:val="both"/>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6"/>
          <w:lang w:eastAsia="ru-RU"/>
        </w:rPr>
        <w:t>□</w:t>
      </w:r>
      <w:r w:rsidRPr="002A2974">
        <w:rPr>
          <w:rFonts w:ascii="Times New Roman" w:eastAsia="Times New Roman" w:hAnsi="Times New Roman" w:cs="Times New Roman"/>
          <w:color w:val="000000"/>
          <w:sz w:val="18"/>
          <w:lang w:eastAsia="ru-RU"/>
        </w:rPr>
        <w:t xml:space="preserve"> - по почте;                          </w:t>
      </w:r>
      <w:r w:rsidRPr="002A2974">
        <w:rPr>
          <w:rFonts w:ascii="Times New Roman" w:eastAsia="Times New Roman" w:hAnsi="Times New Roman" w:cs="Times New Roman"/>
          <w:color w:val="000000"/>
          <w:sz w:val="26"/>
          <w:lang w:eastAsia="ru-RU"/>
        </w:rPr>
        <w:t>□</w:t>
      </w:r>
      <w:r w:rsidRPr="002A2974">
        <w:rPr>
          <w:rFonts w:ascii="Times New Roman" w:eastAsia="Times New Roman" w:hAnsi="Times New Roman" w:cs="Times New Roman"/>
          <w:color w:val="000000"/>
          <w:sz w:val="20"/>
          <w:lang w:eastAsia="ru-RU"/>
        </w:rPr>
        <w:t xml:space="preserve"> </w:t>
      </w:r>
      <w:r w:rsidRPr="002A2974">
        <w:rPr>
          <w:rFonts w:ascii="Times New Roman" w:eastAsia="Times New Roman" w:hAnsi="Times New Roman" w:cs="Times New Roman"/>
          <w:color w:val="000000"/>
          <w:sz w:val="18"/>
          <w:lang w:eastAsia="ru-RU"/>
        </w:rPr>
        <w:t xml:space="preserve">- лично или через представителя; </w:t>
      </w:r>
    </w:p>
    <w:p w:rsidR="002A2974" w:rsidRPr="002A2974" w:rsidRDefault="002A2974" w:rsidP="002A2974">
      <w:pPr>
        <w:spacing w:after="179" w:line="270" w:lineRule="auto"/>
        <w:ind w:right="13" w:hanging="10"/>
        <w:jc w:val="both"/>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6"/>
          <w:lang w:eastAsia="ru-RU"/>
        </w:rPr>
        <w:t>□</w:t>
      </w:r>
      <w:r w:rsidRPr="002A2974">
        <w:rPr>
          <w:rFonts w:ascii="Times New Roman" w:eastAsia="Times New Roman" w:hAnsi="Times New Roman" w:cs="Times New Roman"/>
          <w:color w:val="000000"/>
          <w:sz w:val="20"/>
          <w:lang w:eastAsia="ru-RU"/>
        </w:rPr>
        <w:t xml:space="preserve"> </w:t>
      </w:r>
      <w:r w:rsidRPr="002A2974">
        <w:rPr>
          <w:rFonts w:ascii="Times New Roman" w:eastAsia="Times New Roman" w:hAnsi="Times New Roman" w:cs="Times New Roman"/>
          <w:color w:val="000000"/>
          <w:sz w:val="18"/>
          <w:lang w:eastAsia="ru-RU"/>
        </w:rPr>
        <w:t xml:space="preserve">– факс___________________________________________________________________________________________________________ </w:t>
      </w:r>
    </w:p>
    <w:p w:rsidR="002A2974" w:rsidRPr="002A2974" w:rsidRDefault="002A2974" w:rsidP="002A2974">
      <w:pPr>
        <w:spacing w:after="185" w:line="270" w:lineRule="auto"/>
        <w:ind w:right="13" w:hanging="10"/>
        <w:jc w:val="both"/>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6"/>
          <w:lang w:eastAsia="ru-RU"/>
        </w:rPr>
        <w:t>□</w:t>
      </w:r>
      <w:r w:rsidRPr="002A2974">
        <w:rPr>
          <w:rFonts w:ascii="Times New Roman" w:eastAsia="Times New Roman" w:hAnsi="Times New Roman" w:cs="Times New Roman"/>
          <w:color w:val="000000"/>
          <w:sz w:val="20"/>
          <w:lang w:eastAsia="ru-RU"/>
        </w:rPr>
        <w:t xml:space="preserve"> </w:t>
      </w:r>
      <w:r w:rsidRPr="002A2974">
        <w:rPr>
          <w:rFonts w:ascii="Times New Roman" w:eastAsia="Times New Roman" w:hAnsi="Times New Roman" w:cs="Times New Roman"/>
          <w:color w:val="000000"/>
          <w:sz w:val="18"/>
          <w:lang w:eastAsia="ru-RU"/>
        </w:rPr>
        <w:t xml:space="preserve">- e-mail __________________________________________________________________________________________________________ </w:t>
      </w:r>
    </w:p>
    <w:p w:rsidR="002A2974" w:rsidRPr="002A2974" w:rsidRDefault="002A2974" w:rsidP="002A2974">
      <w:pPr>
        <w:spacing w:after="56" w:line="270" w:lineRule="auto"/>
        <w:ind w:right="13" w:hanging="10"/>
        <w:jc w:val="both"/>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6"/>
          <w:lang w:eastAsia="ru-RU"/>
        </w:rPr>
        <w:t>□</w:t>
      </w:r>
      <w:r w:rsidRPr="002A2974">
        <w:rPr>
          <w:rFonts w:ascii="Times New Roman" w:eastAsia="Times New Roman" w:hAnsi="Times New Roman" w:cs="Times New Roman"/>
          <w:color w:val="000000"/>
          <w:sz w:val="20"/>
          <w:lang w:eastAsia="ru-RU"/>
        </w:rPr>
        <w:t xml:space="preserve"> </w:t>
      </w:r>
      <w:r w:rsidRPr="002A2974">
        <w:rPr>
          <w:rFonts w:ascii="Times New Roman" w:eastAsia="Times New Roman" w:hAnsi="Times New Roman" w:cs="Times New Roman"/>
          <w:color w:val="000000"/>
          <w:sz w:val="18"/>
          <w:lang w:eastAsia="ru-RU"/>
        </w:rPr>
        <w:t xml:space="preserve">– иное___________________________________________________________________________________________________________ </w:t>
      </w:r>
    </w:p>
    <w:p w:rsidR="002A2974" w:rsidRPr="002A2974" w:rsidRDefault="002A2974" w:rsidP="002A2974">
      <w:pPr>
        <w:spacing w:after="0" w:line="270" w:lineRule="auto"/>
        <w:ind w:right="13" w:hanging="10"/>
        <w:jc w:val="both"/>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18"/>
          <w:lang w:eastAsia="ru-RU"/>
        </w:rPr>
        <w:t>Особые условия _____________________________________________________________________________________________________</w:t>
      </w:r>
      <w:r w:rsidRPr="002A2974">
        <w:rPr>
          <w:rFonts w:ascii="Times New Roman" w:eastAsia="Times New Roman" w:hAnsi="Times New Roman" w:cs="Times New Roman"/>
          <w:color w:val="000000"/>
          <w:sz w:val="20"/>
          <w:lang w:eastAsia="ru-RU"/>
        </w:rPr>
        <w:t xml:space="preserve"> </w:t>
      </w:r>
    </w:p>
    <w:p w:rsidR="002A2974" w:rsidRPr="002A2974" w:rsidRDefault="002A2974" w:rsidP="002A2974">
      <w:pPr>
        <w:spacing w:after="0"/>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0"/>
          <w:lang w:eastAsia="ru-RU"/>
        </w:rPr>
        <w:t xml:space="preserve"> </w:t>
      </w:r>
    </w:p>
    <w:p w:rsidR="002A2974" w:rsidRPr="002A2974" w:rsidRDefault="002A2974" w:rsidP="002A2974">
      <w:pPr>
        <w:spacing w:after="29"/>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0"/>
          <w:lang w:eastAsia="ru-RU"/>
        </w:rPr>
        <w:t xml:space="preserve"> </w:t>
      </w:r>
    </w:p>
    <w:p w:rsidR="002A2974" w:rsidRPr="002A2974" w:rsidRDefault="002A2974" w:rsidP="002A2974">
      <w:pPr>
        <w:spacing w:after="5" w:line="269" w:lineRule="auto"/>
        <w:ind w:right="91" w:hanging="10"/>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b/>
          <w:color w:val="000000"/>
          <w:sz w:val="18"/>
          <w:lang w:eastAsia="ru-RU"/>
        </w:rPr>
        <w:t xml:space="preserve">ДЕПОНЕНТ _______________________________________/_____________________________________/ </w:t>
      </w:r>
    </w:p>
    <w:p w:rsidR="002A2974" w:rsidRPr="002A2974" w:rsidRDefault="002A2974" w:rsidP="002A2974">
      <w:pPr>
        <w:spacing w:after="190"/>
        <w:ind w:right="1310"/>
        <w:jc w:val="right"/>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0"/>
          <w:lang w:eastAsia="ru-RU"/>
        </w:rPr>
        <w:t xml:space="preserve"> </w:t>
      </w:r>
    </w:p>
    <w:p w:rsidR="002A2974" w:rsidRPr="002A2974" w:rsidRDefault="002A2974" w:rsidP="002A2974">
      <w:pPr>
        <w:tabs>
          <w:tab w:val="center" w:pos="9036"/>
        </w:tabs>
        <w:spacing w:after="412" w:line="269" w:lineRule="auto"/>
        <w:ind w:left="-10"/>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
          <w:lang w:eastAsia="ru-RU"/>
        </w:rPr>
        <w:t xml:space="preserve"> </w:t>
      </w:r>
      <w:r w:rsidRPr="002A2974">
        <w:rPr>
          <w:rFonts w:ascii="Times New Roman" w:eastAsia="Times New Roman" w:hAnsi="Times New Roman" w:cs="Times New Roman"/>
          <w:color w:val="000000"/>
          <w:sz w:val="2"/>
          <w:lang w:eastAsia="ru-RU"/>
        </w:rPr>
        <w:tab/>
      </w:r>
      <w:r w:rsidRPr="002A2974">
        <w:rPr>
          <w:rFonts w:ascii="Times New Roman" w:eastAsia="Times New Roman" w:hAnsi="Times New Roman" w:cs="Times New Roman"/>
          <w:b/>
          <w:color w:val="000000"/>
          <w:sz w:val="18"/>
          <w:lang w:eastAsia="ru-RU"/>
        </w:rPr>
        <w:t xml:space="preserve">МП. </w:t>
      </w:r>
    </w:p>
    <w:p w:rsidR="002A2974" w:rsidRPr="002A2974" w:rsidRDefault="002A2974" w:rsidP="002A2974">
      <w:pPr>
        <w:spacing w:after="596"/>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
          <w:lang w:eastAsia="ru-RU"/>
        </w:rPr>
        <w:t xml:space="preserve">  </w:t>
      </w:r>
    </w:p>
    <w:p w:rsidR="002A2974" w:rsidRPr="002A2974" w:rsidRDefault="002A2974" w:rsidP="002A2974">
      <w:pPr>
        <w:spacing w:after="36"/>
        <w:rPr>
          <w:rFonts w:ascii="Times New Roman" w:eastAsia="Times New Roman" w:hAnsi="Times New Roman" w:cs="Times New Roman"/>
          <w:color w:val="000000"/>
          <w:sz w:val="18"/>
          <w:lang w:eastAsia="ru-RU"/>
        </w:rPr>
      </w:pPr>
      <w:r w:rsidRPr="002A2974">
        <w:rPr>
          <w:rFonts w:ascii="Calibri" w:eastAsia="Calibri" w:hAnsi="Calibri" w:cs="Calibri"/>
          <w:noProof/>
          <w:color w:val="000000"/>
          <w:lang w:eastAsia="ru-RU"/>
        </w:rPr>
        <mc:AlternateContent>
          <mc:Choice Requires="wpg">
            <w:drawing>
              <wp:inline distT="0" distB="0" distL="0" distR="0" wp14:anchorId="2B7F0331" wp14:editId="42AA3310">
                <wp:extent cx="6670548" cy="9144"/>
                <wp:effectExtent l="0" t="0" r="0" b="0"/>
                <wp:docPr id="107935" name="Group 107935"/>
                <wp:cNvGraphicFramePr/>
                <a:graphic xmlns:a="http://schemas.openxmlformats.org/drawingml/2006/main">
                  <a:graphicData uri="http://schemas.microsoft.com/office/word/2010/wordprocessingGroup">
                    <wpg:wgp>
                      <wpg:cNvGrpSpPr/>
                      <wpg:grpSpPr>
                        <a:xfrm>
                          <a:off x="0" y="0"/>
                          <a:ext cx="6670548" cy="9144"/>
                          <a:chOff x="0" y="0"/>
                          <a:chExt cx="6670548" cy="9144"/>
                        </a:xfrm>
                      </wpg:grpSpPr>
                      <wps:wsp>
                        <wps:cNvPr id="125650" name="Shape 125650"/>
                        <wps:cNvSpPr/>
                        <wps:spPr>
                          <a:xfrm>
                            <a:off x="0" y="0"/>
                            <a:ext cx="70104" cy="9144"/>
                          </a:xfrm>
                          <a:custGeom>
                            <a:avLst/>
                            <a:gdLst/>
                            <a:ahLst/>
                            <a:cxnLst/>
                            <a:rect l="0" t="0" r="0" b="0"/>
                            <a:pathLst>
                              <a:path w="70104" h="9144">
                                <a:moveTo>
                                  <a:pt x="0" y="0"/>
                                </a:moveTo>
                                <a:lnTo>
                                  <a:pt x="70104" y="0"/>
                                </a:lnTo>
                                <a:lnTo>
                                  <a:pt x="70104" y="9144"/>
                                </a:lnTo>
                                <a:lnTo>
                                  <a:pt x="0" y="9144"/>
                                </a:lnTo>
                                <a:lnTo>
                                  <a:pt x="0" y="0"/>
                                </a:lnTo>
                              </a:path>
                            </a:pathLst>
                          </a:custGeom>
                          <a:solidFill>
                            <a:srgbClr val="000000"/>
                          </a:solidFill>
                          <a:ln w="0" cap="flat">
                            <a:noFill/>
                            <a:miter lim="127000"/>
                          </a:ln>
                          <a:effectLst/>
                        </wps:spPr>
                        <wps:bodyPr/>
                      </wps:wsp>
                      <wps:wsp>
                        <wps:cNvPr id="125651" name="Shape 125651"/>
                        <wps:cNvSpPr/>
                        <wps:spPr>
                          <a:xfrm>
                            <a:off x="7010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652" name="Shape 125652"/>
                        <wps:cNvSpPr/>
                        <wps:spPr>
                          <a:xfrm>
                            <a:off x="79248" y="0"/>
                            <a:ext cx="6518148" cy="9144"/>
                          </a:xfrm>
                          <a:custGeom>
                            <a:avLst/>
                            <a:gdLst/>
                            <a:ahLst/>
                            <a:cxnLst/>
                            <a:rect l="0" t="0" r="0" b="0"/>
                            <a:pathLst>
                              <a:path w="6518148" h="9144">
                                <a:moveTo>
                                  <a:pt x="0" y="0"/>
                                </a:moveTo>
                                <a:lnTo>
                                  <a:pt x="6518148" y="0"/>
                                </a:lnTo>
                                <a:lnTo>
                                  <a:pt x="6518148" y="9144"/>
                                </a:lnTo>
                                <a:lnTo>
                                  <a:pt x="0" y="9144"/>
                                </a:lnTo>
                                <a:lnTo>
                                  <a:pt x="0" y="0"/>
                                </a:lnTo>
                              </a:path>
                            </a:pathLst>
                          </a:custGeom>
                          <a:solidFill>
                            <a:srgbClr val="000000"/>
                          </a:solidFill>
                          <a:ln w="0" cap="flat">
                            <a:noFill/>
                            <a:miter lim="127000"/>
                          </a:ln>
                          <a:effectLst/>
                        </wps:spPr>
                        <wps:bodyPr/>
                      </wps:wsp>
                      <wps:wsp>
                        <wps:cNvPr id="125653" name="Shape 125653"/>
                        <wps:cNvSpPr/>
                        <wps:spPr>
                          <a:xfrm>
                            <a:off x="659739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654" name="Shape 125654"/>
                        <wps:cNvSpPr/>
                        <wps:spPr>
                          <a:xfrm>
                            <a:off x="6606540" y="0"/>
                            <a:ext cx="64008" cy="9144"/>
                          </a:xfrm>
                          <a:custGeom>
                            <a:avLst/>
                            <a:gdLst/>
                            <a:ahLst/>
                            <a:cxnLst/>
                            <a:rect l="0" t="0" r="0" b="0"/>
                            <a:pathLst>
                              <a:path w="64008" h="9144">
                                <a:moveTo>
                                  <a:pt x="0" y="0"/>
                                </a:moveTo>
                                <a:lnTo>
                                  <a:pt x="64008" y="0"/>
                                </a:lnTo>
                                <a:lnTo>
                                  <a:pt x="6400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F0C4658" id="Group 107935" o:spid="_x0000_s1026" style="width:525.25pt;height:.7pt;mso-position-horizontal-relative:char;mso-position-vertical-relative:line" coordsize="667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">
                <v:shape id="Shape 125650" o:spid="_x0000_s1027" style="position:absolute;width:701;height:91;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" path="m,l70104,r,9144l,9144,,e" fillcolor="black" stroked="f" strokeweight="0">
                  <v:stroke miterlimit="83231f" joinstyle="miter"/>
                  <v:path arrowok="t" textboxrect="0,0,70104,9144"/>
                </v:shape>
                <v:shape id="Shape 125651" o:spid="_x0000_s1028" style="position:absolute;left:7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" path="m,l9144,r,9144l,9144,,e" fillcolor="black" stroked="f" strokeweight="0">
                  <v:stroke miterlimit="83231f" joinstyle="miter"/>
                  <v:path arrowok="t" textboxrect="0,0,9144,9144"/>
                </v:shape>
                <v:shape id="Shape 125652" o:spid="_x0000_s1029" style="position:absolute;left:792;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" path="m,l6518148,r,9144l,9144,,e" fillcolor="black" stroked="f" strokeweight="0">
                  <v:stroke miterlimit="83231f" joinstyle="miter"/>
                  <v:path arrowok="t" textboxrect="0,0,6518148,9144"/>
                </v:shape>
                <v:shape id="Shape 125653" o:spid="_x0000_s1030" style="position:absolute;left:659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" path="m,l9144,r,9144l,9144,,e" fillcolor="black" stroked="f" strokeweight="0">
                  <v:stroke miterlimit="83231f" joinstyle="miter"/>
                  <v:path arrowok="t" textboxrect="0,0,9144,9144"/>
                </v:shape>
                <v:shape id="Shape 125654" o:spid="_x0000_s1031" style="position:absolute;left:6606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" path="m,l64008,r,9144l,9144,,e" fillcolor="black" stroked="f" strokeweight="0">
                  <v:stroke miterlimit="83231f" joinstyle="miter"/>
                  <v:path arrowok="t" textboxrect="0,0,64008,9144"/>
                </v:shape>
                <w10:anchorlock/>
              </v:group>
            </w:pict>
          </mc:Fallback>
        </mc:AlternateContent>
      </w:r>
    </w:p>
    <w:p w:rsidR="002A2974" w:rsidRPr="002A2974" w:rsidRDefault="002A2974" w:rsidP="002A2974">
      <w:pPr>
        <w:tabs>
          <w:tab w:val="center" w:pos="5055"/>
          <w:tab w:val="center" w:pos="10430"/>
        </w:tabs>
        <w:spacing w:after="0" w:line="265" w:lineRule="auto"/>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color w:val="000000"/>
          <w:sz w:val="24"/>
          <w:lang w:eastAsia="ru-RU"/>
        </w:rPr>
        <w:t xml:space="preserve"> </w:t>
      </w:r>
      <w:r w:rsidRPr="002A2974">
        <w:rPr>
          <w:rFonts w:ascii="Times New Roman" w:eastAsia="Times New Roman" w:hAnsi="Times New Roman" w:cs="Times New Roman"/>
          <w:color w:val="000000"/>
          <w:sz w:val="24"/>
          <w:lang w:eastAsia="ru-RU"/>
        </w:rPr>
        <w:tab/>
      </w:r>
      <w:r w:rsidRPr="002A2974">
        <w:rPr>
          <w:rFonts w:ascii="Times New Roman" w:eastAsia="Times New Roman" w:hAnsi="Times New Roman" w:cs="Times New Roman"/>
          <w:i/>
          <w:color w:val="000000"/>
          <w:sz w:val="18"/>
          <w:lang w:eastAsia="ru-RU"/>
        </w:rPr>
        <w:t>Заполняется депозитарием</w:t>
      </w:r>
      <w:r w:rsidRPr="002A2974">
        <w:rPr>
          <w:rFonts w:ascii="Times New Roman" w:eastAsia="Times New Roman" w:hAnsi="Times New Roman" w:cs="Times New Roman"/>
          <w:i/>
          <w:color w:val="000000"/>
          <w:sz w:val="28"/>
          <w:vertAlign w:val="superscript"/>
          <w:lang w:eastAsia="ru-RU"/>
        </w:rPr>
        <w:t xml:space="preserve"> </w:t>
      </w:r>
      <w:r w:rsidRPr="002A2974">
        <w:rPr>
          <w:rFonts w:ascii="Times New Roman" w:eastAsia="Times New Roman" w:hAnsi="Times New Roman" w:cs="Times New Roman"/>
          <w:i/>
          <w:color w:val="000000"/>
          <w:sz w:val="28"/>
          <w:vertAlign w:val="superscript"/>
          <w:lang w:eastAsia="ru-RU"/>
        </w:rPr>
        <w:tab/>
      </w:r>
      <w:r w:rsidRPr="002A2974">
        <w:rPr>
          <w:rFonts w:ascii="Times New Roman" w:eastAsia="Times New Roman" w:hAnsi="Times New Roman" w:cs="Times New Roman"/>
          <w:color w:val="000000"/>
          <w:sz w:val="24"/>
          <w:lang w:eastAsia="ru-RU"/>
        </w:rPr>
        <w:t xml:space="preserve"> </w:t>
      </w:r>
    </w:p>
    <w:tbl>
      <w:tblPr>
        <w:tblStyle w:val="TableGrid15"/>
        <w:tblW w:w="10505" w:type="dxa"/>
        <w:tblInd w:w="0" w:type="dxa"/>
        <w:tblCellMar>
          <w:left w:w="41" w:type="dxa"/>
          <w:bottom w:w="64" w:type="dxa"/>
          <w:right w:w="115" w:type="dxa"/>
        </w:tblCellMar>
        <w:tblLook w:val="04A0" w:firstRow="1" w:lastRow="0" w:firstColumn="1" w:lastColumn="0" w:noHBand="0" w:noVBand="1"/>
      </w:tblPr>
      <w:tblGrid>
        <w:gridCol w:w="6242"/>
        <w:gridCol w:w="4263"/>
      </w:tblGrid>
      <w:tr w:rsidR="002A2974" w:rsidRPr="002A2974" w:rsidTr="00ED1D2A">
        <w:trPr>
          <w:trHeight w:val="955"/>
        </w:trPr>
        <w:tc>
          <w:tcPr>
            <w:tcW w:w="6242" w:type="dxa"/>
            <w:tcBorders>
              <w:top w:val="single" w:sz="6" w:space="0" w:color="000000"/>
              <w:left w:val="single" w:sz="6" w:space="0" w:color="000000"/>
              <w:bottom w:val="single" w:sz="6" w:space="0" w:color="000000"/>
              <w:right w:val="single" w:sz="6" w:space="0" w:color="000000"/>
            </w:tcBorders>
            <w:vAlign w:val="bottom"/>
          </w:tcPr>
          <w:p w:rsidR="002A2974" w:rsidRPr="002A2974" w:rsidRDefault="002A2974" w:rsidP="002A2974">
            <w:pPr>
              <w:spacing w:after="280"/>
              <w:rPr>
                <w:rFonts w:ascii="Times New Roman" w:eastAsia="Times New Roman" w:hAnsi="Times New Roman" w:cs="Times New Roman"/>
                <w:color w:val="000000"/>
                <w:sz w:val="18"/>
              </w:rPr>
            </w:pPr>
            <w:r w:rsidRPr="002A2974">
              <w:rPr>
                <w:rFonts w:ascii="Times New Roman" w:eastAsia="Times New Roman" w:hAnsi="Times New Roman" w:cs="Times New Roman"/>
                <w:i/>
                <w:color w:val="000000"/>
                <w:sz w:val="18"/>
              </w:rPr>
              <w:t xml:space="preserve">Дата приема «___ » _____________201___ г.  Рег. № </w:t>
            </w:r>
          </w:p>
          <w:p w:rsidR="002A2974" w:rsidRPr="002A2974" w:rsidRDefault="002A2974" w:rsidP="002A2974">
            <w:pPr>
              <w:rPr>
                <w:rFonts w:ascii="Times New Roman" w:eastAsia="Times New Roman" w:hAnsi="Times New Roman" w:cs="Times New Roman"/>
                <w:color w:val="000000"/>
                <w:sz w:val="18"/>
              </w:rPr>
            </w:pPr>
            <w:r w:rsidRPr="002A2974">
              <w:rPr>
                <w:rFonts w:ascii="Times New Roman" w:eastAsia="Times New Roman" w:hAnsi="Times New Roman" w:cs="Times New Roman"/>
                <w:i/>
                <w:color w:val="000000"/>
                <w:sz w:val="18"/>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2A2974" w:rsidRPr="002A2974" w:rsidRDefault="002A2974" w:rsidP="002A2974">
            <w:pPr>
              <w:spacing w:after="252"/>
              <w:rPr>
                <w:rFonts w:ascii="Times New Roman" w:eastAsia="Times New Roman" w:hAnsi="Times New Roman" w:cs="Times New Roman"/>
                <w:color w:val="000000"/>
                <w:sz w:val="18"/>
              </w:rPr>
            </w:pPr>
            <w:r w:rsidRPr="002A2974">
              <w:rPr>
                <w:rFonts w:ascii="Times New Roman" w:eastAsia="Times New Roman" w:hAnsi="Times New Roman" w:cs="Times New Roman"/>
                <w:i/>
                <w:color w:val="000000"/>
                <w:sz w:val="18"/>
              </w:rPr>
              <w:t xml:space="preserve">Поручение исполнено «___ » _________ 201__ г. </w:t>
            </w:r>
          </w:p>
          <w:p w:rsidR="002A2974" w:rsidRPr="002A2974" w:rsidRDefault="002A2974" w:rsidP="002A2974">
            <w:pPr>
              <w:rPr>
                <w:rFonts w:ascii="Times New Roman" w:eastAsia="Times New Roman" w:hAnsi="Times New Roman" w:cs="Times New Roman"/>
                <w:color w:val="000000"/>
                <w:sz w:val="18"/>
              </w:rPr>
            </w:pPr>
            <w:r w:rsidRPr="002A2974">
              <w:rPr>
                <w:rFonts w:ascii="Times New Roman" w:eastAsia="Times New Roman" w:hAnsi="Times New Roman" w:cs="Times New Roman"/>
                <w:i/>
                <w:color w:val="000000"/>
                <w:sz w:val="18"/>
              </w:rPr>
              <w:t xml:space="preserve">Подпись________________________________ </w:t>
            </w:r>
          </w:p>
        </w:tc>
      </w:tr>
    </w:tbl>
    <w:p w:rsidR="00C635BD" w:rsidRDefault="00E31CE0" w:rsidP="00C635BD">
      <w:pPr>
        <w:spacing w:after="28" w:line="270" w:lineRule="auto"/>
        <w:ind w:left="10" w:hanging="10"/>
        <w:jc w:val="right"/>
        <w:rPr>
          <w:rFonts w:ascii="Times New Roman" w:eastAsia="Times New Roman" w:hAnsi="Times New Roman" w:cs="Times New Roman"/>
          <w:color w:val="000000"/>
          <w:sz w:val="18"/>
          <w:lang w:eastAsia="ru-RU"/>
        </w:rPr>
      </w:pPr>
      <w:r>
        <w:rPr>
          <w:rFonts w:ascii="Times New Roman" w:eastAsia="Times New Roman" w:hAnsi="Times New Roman" w:cs="Times New Roman"/>
          <w:b/>
          <w:color w:val="000000"/>
          <w:lang w:eastAsia="ru-RU"/>
        </w:rPr>
        <w:t xml:space="preserve">ПРИЛОЖЕНИЕ </w:t>
      </w:r>
      <w:r w:rsidR="00C635BD" w:rsidRPr="002A2974">
        <w:rPr>
          <w:rFonts w:ascii="Times New Roman" w:eastAsia="Times New Roman" w:hAnsi="Times New Roman" w:cs="Times New Roman"/>
          <w:b/>
          <w:color w:val="000000"/>
          <w:lang w:eastAsia="ru-RU"/>
        </w:rPr>
        <w:t>№ 1</w:t>
      </w:r>
      <w:r w:rsidR="00C635BD">
        <w:rPr>
          <w:rFonts w:ascii="Times New Roman" w:eastAsia="Times New Roman" w:hAnsi="Times New Roman" w:cs="Times New Roman"/>
          <w:b/>
          <w:color w:val="000000"/>
          <w:lang w:eastAsia="ru-RU"/>
        </w:rPr>
        <w:t>7</w:t>
      </w:r>
    </w:p>
    <w:p w:rsidR="00930507" w:rsidRDefault="00930507" w:rsidP="00C635BD">
      <w:pPr>
        <w:pStyle w:val="ac"/>
        <w:ind w:left="0"/>
        <w:jc w:val="right"/>
        <w:rPr>
          <w:rFonts w:ascii="Times New Roman" w:hAnsi="Times New Roman" w:cs="Times New Roman"/>
          <w:lang w:eastAsia="ru-RU"/>
        </w:rPr>
      </w:pPr>
    </w:p>
    <w:p w:rsidR="00C635BD" w:rsidRDefault="00C635BD" w:rsidP="00C635BD">
      <w:pPr>
        <w:rPr>
          <w:b/>
          <w:noProof/>
          <w:lang w:val="en-US"/>
        </w:rPr>
      </w:pPr>
      <w:r>
        <w:rPr>
          <w:noProof/>
          <w:lang w:eastAsia="ru-RU"/>
        </w:rPr>
        <w:drawing>
          <wp:anchor distT="0" distB="0" distL="114300" distR="114300" simplePos="0" relativeHeight="251661312" behindDoc="0" locked="0" layoutInCell="1" allowOverlap="1" wp14:anchorId="2F067126" wp14:editId="252F7D5F">
            <wp:simplePos x="0" y="0"/>
            <wp:positionH relativeFrom="column">
              <wp:posOffset>12700</wp:posOffset>
            </wp:positionH>
            <wp:positionV relativeFrom="paragraph">
              <wp:posOffset>10795</wp:posOffset>
            </wp:positionV>
            <wp:extent cx="3424555" cy="1643380"/>
            <wp:effectExtent l="0" t="0" r="444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424555" cy="1643380"/>
                    </a:xfrm>
                    <a:prstGeom prst="rect">
                      <a:avLst/>
                    </a:prstGeom>
                    <a:ln w="3175">
                      <a:noFill/>
                    </a:ln>
                  </pic:spPr>
                </pic:pic>
              </a:graphicData>
            </a:graphic>
            <wp14:sizeRelH relativeFrom="page">
              <wp14:pctWidth>0</wp14:pctWidth>
            </wp14:sizeRelH>
            <wp14:sizeRelV relativeFrom="page">
              <wp14:pctHeight>0</wp14:pctHeight>
            </wp14:sizeRelV>
          </wp:anchor>
        </w:drawing>
      </w:r>
    </w:p>
    <w:p w:rsidR="00C635BD" w:rsidRPr="0069316E" w:rsidRDefault="00C635BD" w:rsidP="00C635BD">
      <w:pPr>
        <w:rPr>
          <w:b/>
          <w:noProof/>
          <w:sz w:val="24"/>
          <w:szCs w:val="24"/>
          <w:lang w:val="en-US"/>
        </w:rPr>
      </w:pPr>
    </w:p>
    <w:p w:rsidR="00C635BD" w:rsidRPr="0094088C" w:rsidRDefault="00C635BD" w:rsidP="00C635BD">
      <w:pPr>
        <w:pStyle w:val="Style83"/>
        <w:widowControl/>
        <w:spacing w:line="240" w:lineRule="auto"/>
        <w:ind w:left="5812"/>
        <w:jc w:val="center"/>
        <w:rPr>
          <w:rFonts w:ascii="HelveticaNeueCyr" w:hAnsi="HelveticaNeueCyr"/>
          <w:b/>
          <w:bCs/>
          <w:caps/>
          <w:sz w:val="30"/>
          <w:szCs w:val="30"/>
        </w:rPr>
      </w:pPr>
      <w:r w:rsidRPr="0094088C">
        <w:rPr>
          <w:rFonts w:ascii="HelveticaNeueCyr" w:hAnsi="HelveticaNeueCyr"/>
          <w:b/>
          <w:bCs/>
          <w:caps/>
          <w:sz w:val="30"/>
          <w:szCs w:val="30"/>
        </w:rPr>
        <w:t>ДЕПОЗИТАРИЙ</w:t>
      </w:r>
    </w:p>
    <w:p w:rsidR="00C635BD" w:rsidRPr="0094088C" w:rsidRDefault="00C635BD" w:rsidP="00C635BD">
      <w:pPr>
        <w:pStyle w:val="Style83"/>
        <w:widowControl/>
        <w:spacing w:line="240" w:lineRule="auto"/>
        <w:ind w:left="5812"/>
        <w:rPr>
          <w:rFonts w:ascii="HelveticaNeueCyr" w:hAnsi="HelveticaNeueCyr"/>
          <w:b/>
          <w:bCs/>
          <w:caps/>
          <w:sz w:val="18"/>
          <w:szCs w:val="18"/>
        </w:rPr>
      </w:pPr>
    </w:p>
    <w:p w:rsidR="00C635BD" w:rsidRPr="0094088C" w:rsidRDefault="00C635BD" w:rsidP="00C635BD">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rPr>
        <w:t xml:space="preserve">Телефоны </w:t>
      </w:r>
      <w:r w:rsidRPr="0094088C">
        <w:rPr>
          <w:rFonts w:ascii="HelveticaNeueCyr" w:hAnsi="HelveticaNeueCyr"/>
          <w:sz w:val="16"/>
          <w:szCs w:val="16"/>
        </w:rPr>
        <w:t>+7 (3952) </w:t>
      </w:r>
      <w:r w:rsidRPr="0094088C">
        <w:rPr>
          <w:rFonts w:ascii="inherit" w:hAnsi="inherit"/>
          <w:b/>
          <w:bCs/>
          <w:sz w:val="16"/>
          <w:szCs w:val="16"/>
          <w:bdr w:val="none" w:sz="0" w:space="0" w:color="auto" w:frame="1"/>
        </w:rPr>
        <w:t xml:space="preserve">258-800 </w:t>
      </w:r>
      <w:r w:rsidRPr="0094088C">
        <w:rPr>
          <w:rFonts w:ascii="HelveticaNeueCyr" w:hAnsi="HelveticaNeueCyr"/>
          <w:sz w:val="16"/>
          <w:szCs w:val="16"/>
        </w:rPr>
        <w:t>Факс: +7 (3952) </w:t>
      </w:r>
      <w:r w:rsidRPr="0094088C">
        <w:rPr>
          <w:rFonts w:ascii="inherit" w:hAnsi="inherit"/>
          <w:b/>
          <w:bCs/>
          <w:sz w:val="16"/>
          <w:szCs w:val="16"/>
          <w:bdr w:val="none" w:sz="0" w:space="0" w:color="auto" w:frame="1"/>
        </w:rPr>
        <w:t>243-160</w:t>
      </w:r>
    </w:p>
    <w:p w:rsidR="00C635BD" w:rsidRPr="0094088C" w:rsidRDefault="00C635BD" w:rsidP="00C635BD">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rPr>
        <w:t xml:space="preserve">Адрес </w:t>
      </w:r>
      <w:r w:rsidRPr="0094088C">
        <w:rPr>
          <w:rFonts w:ascii="HelveticaNeueCyr" w:hAnsi="HelveticaNeueCyr"/>
          <w:sz w:val="16"/>
          <w:szCs w:val="16"/>
        </w:rPr>
        <w:t>664007, г. Иркутск, ул.Октябрьской Революции, 5</w:t>
      </w:r>
    </w:p>
    <w:p w:rsidR="00C635BD" w:rsidRPr="00C635BD" w:rsidRDefault="00C635BD" w:rsidP="00C635BD">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lang w:val="en-US"/>
        </w:rPr>
        <w:t>E</w:t>
      </w:r>
      <w:r w:rsidRPr="00C635BD">
        <w:rPr>
          <w:rFonts w:ascii="inherit" w:hAnsi="inherit"/>
          <w:b/>
          <w:bCs/>
          <w:sz w:val="16"/>
          <w:szCs w:val="16"/>
          <w:bdr w:val="none" w:sz="0" w:space="0" w:color="auto" w:frame="1"/>
        </w:rPr>
        <w:t>-</w:t>
      </w:r>
      <w:r w:rsidRPr="0094088C">
        <w:rPr>
          <w:rFonts w:ascii="inherit" w:hAnsi="inherit"/>
          <w:b/>
          <w:bCs/>
          <w:sz w:val="16"/>
          <w:szCs w:val="16"/>
          <w:bdr w:val="none" w:sz="0" w:space="0" w:color="auto" w:frame="1"/>
          <w:lang w:val="en-US"/>
        </w:rPr>
        <w:t>mail</w:t>
      </w:r>
      <w:r w:rsidRPr="00C635BD">
        <w:rPr>
          <w:rFonts w:ascii="inherit" w:hAnsi="inherit"/>
          <w:b/>
          <w:bCs/>
          <w:sz w:val="16"/>
          <w:szCs w:val="16"/>
          <w:bdr w:val="none" w:sz="0" w:space="0" w:color="auto" w:frame="1"/>
        </w:rPr>
        <w:t xml:space="preserve"> </w:t>
      </w:r>
      <w:r w:rsidRPr="0094088C">
        <w:rPr>
          <w:rFonts w:ascii="inherit" w:hAnsi="inherit"/>
          <w:sz w:val="16"/>
          <w:szCs w:val="16"/>
          <w:bdr w:val="none" w:sz="0" w:space="0" w:color="auto" w:frame="1"/>
          <w:lang w:val="en-US"/>
        </w:rPr>
        <w:t>depo</w:t>
      </w:r>
      <w:r w:rsidRPr="00C635BD">
        <w:rPr>
          <w:rFonts w:ascii="inherit" w:hAnsi="inherit"/>
          <w:sz w:val="16"/>
          <w:szCs w:val="16"/>
          <w:bdr w:val="none" w:sz="0" w:space="0" w:color="auto" w:frame="1"/>
        </w:rPr>
        <w:t>@</w:t>
      </w:r>
      <w:r w:rsidRPr="0094088C">
        <w:rPr>
          <w:rFonts w:ascii="inherit" w:hAnsi="inherit"/>
          <w:sz w:val="16"/>
          <w:szCs w:val="16"/>
          <w:bdr w:val="none" w:sz="0" w:space="0" w:color="auto" w:frame="1"/>
          <w:lang w:val="en-US"/>
        </w:rPr>
        <w:t>baikalinvestbank</w:t>
      </w:r>
      <w:r w:rsidRPr="00C635BD">
        <w:rPr>
          <w:rFonts w:ascii="inherit" w:hAnsi="inherit"/>
          <w:sz w:val="16"/>
          <w:szCs w:val="16"/>
          <w:bdr w:val="none" w:sz="0" w:space="0" w:color="auto" w:frame="1"/>
        </w:rPr>
        <w:t>.</w:t>
      </w:r>
      <w:r w:rsidRPr="0094088C">
        <w:rPr>
          <w:rFonts w:ascii="inherit" w:hAnsi="inherit"/>
          <w:sz w:val="16"/>
          <w:szCs w:val="16"/>
          <w:bdr w:val="none" w:sz="0" w:space="0" w:color="auto" w:frame="1"/>
          <w:lang w:val="en-US"/>
        </w:rPr>
        <w:t>ru</w:t>
      </w:r>
    </w:p>
    <w:p w:rsidR="00C635BD" w:rsidRPr="00C635BD" w:rsidRDefault="00C635BD" w:rsidP="00C635BD">
      <w:pPr>
        <w:pStyle w:val="Style60"/>
        <w:widowControl/>
        <w:ind w:left="5812"/>
        <w:jc w:val="center"/>
        <w:rPr>
          <w:rFonts w:ascii="HelveticaNeueCyr" w:hAnsi="HelveticaNeueCyr"/>
          <w:b/>
          <w:bCs/>
          <w:caps/>
          <w:color w:val="004477"/>
          <w:sz w:val="30"/>
          <w:szCs w:val="30"/>
        </w:rPr>
      </w:pPr>
    </w:p>
    <w:p w:rsidR="00C635BD" w:rsidRPr="00C635BD" w:rsidRDefault="00C635BD" w:rsidP="00C635BD"/>
    <w:p w:rsidR="00C635BD" w:rsidRPr="00CC3325" w:rsidRDefault="00C635BD" w:rsidP="00C635BD">
      <w:pPr>
        <w:tabs>
          <w:tab w:val="left" w:pos="1560"/>
        </w:tabs>
        <w:rPr>
          <w:b/>
          <w:noProof/>
        </w:rPr>
      </w:pPr>
      <w:r w:rsidRPr="00D113D5">
        <w:tab/>
      </w:r>
      <w:r>
        <w:fldChar w:fldCharType="begin"/>
      </w:r>
      <w:r w:rsidRPr="00D113D5">
        <w:instrText xml:space="preserve"> </w:instrText>
      </w:r>
      <w:r w:rsidRPr="00C72068">
        <w:rPr>
          <w:lang w:val="en-US"/>
        </w:rPr>
        <w:instrText>DOCVARIABLE</w:instrText>
      </w:r>
      <w:r w:rsidRPr="00D113D5">
        <w:instrText xml:space="preserve">  </w:instrText>
      </w:r>
      <w:r w:rsidRPr="00C72068">
        <w:rPr>
          <w:lang w:val="en-US"/>
        </w:rPr>
        <w:instrText>V</w:instrText>
      </w:r>
      <w:r w:rsidRPr="00D113D5">
        <w:instrText>_</w:instrText>
      </w:r>
      <w:r w:rsidRPr="00C72068">
        <w:rPr>
          <w:lang w:val="en-US"/>
        </w:rPr>
        <w:instrText>POLUCHATEL</w:instrText>
      </w:r>
      <w:r w:rsidRPr="00D113D5">
        <w:instrText xml:space="preserve">  \* </w:instrText>
      </w:r>
      <w:r w:rsidRPr="00C72068">
        <w:rPr>
          <w:lang w:val="en-US"/>
        </w:rPr>
        <w:instrText>MERGEFORMAT</w:instrText>
      </w:r>
      <w:r w:rsidRPr="00D113D5">
        <w:instrText xml:space="preserve"> </w:instrText>
      </w:r>
      <w:r>
        <w:fldChar w:fldCharType="separate"/>
      </w:r>
      <w:r w:rsidRPr="00D113D5">
        <w:t xml:space="preserve"> </w:t>
      </w:r>
      <w:r>
        <w:fldChar w:fldCharType="end"/>
      </w:r>
    </w:p>
    <w:p w:rsidR="00C635BD" w:rsidRPr="00CC3325" w:rsidRDefault="00C635BD" w:rsidP="00C635BD">
      <w:pPr>
        <w:spacing w:after="0" w:line="240" w:lineRule="auto"/>
        <w:jc w:val="center"/>
        <w:rPr>
          <w:rFonts w:ascii="Times New Roman" w:eastAsia="Times New Roman" w:hAnsi="Times New Roman" w:cs="Times New Roman"/>
          <w:b/>
          <w:lang w:eastAsia="ru-RU"/>
        </w:rPr>
      </w:pPr>
      <w:r w:rsidRPr="00CC3325">
        <w:rPr>
          <w:rFonts w:ascii="Times New Roman" w:eastAsia="Times New Roman" w:hAnsi="Times New Roman" w:cs="Times New Roman"/>
          <w:b/>
          <w:lang w:eastAsia="ru-RU"/>
        </w:rPr>
        <w:t>Уведомление</w:t>
      </w:r>
    </w:p>
    <w:p w:rsidR="00C635BD" w:rsidRPr="00CC3325" w:rsidRDefault="00C635BD" w:rsidP="00C635BD">
      <w:pPr>
        <w:spacing w:after="0" w:line="240" w:lineRule="auto"/>
        <w:jc w:val="center"/>
        <w:rPr>
          <w:rFonts w:ascii="Times New Roman" w:eastAsia="Times New Roman" w:hAnsi="Times New Roman" w:cs="Times New Roman"/>
          <w:b/>
          <w:lang w:eastAsia="ru-RU"/>
        </w:rPr>
      </w:pPr>
      <w:r w:rsidRPr="00CC3325">
        <w:rPr>
          <w:rFonts w:ascii="Times New Roman" w:eastAsia="Times New Roman" w:hAnsi="Times New Roman" w:cs="Times New Roman"/>
          <w:b/>
          <w:lang w:eastAsia="ru-RU"/>
        </w:rPr>
        <w:t>об открытии счета ДЕПО</w:t>
      </w:r>
    </w:p>
    <w:p w:rsidR="00C635BD" w:rsidRPr="00CC3325" w:rsidRDefault="00C635BD" w:rsidP="00C635BD">
      <w:pPr>
        <w:jc w:val="center"/>
        <w:rPr>
          <w:b/>
        </w:rPr>
      </w:pPr>
    </w:p>
    <w:p w:rsidR="00C635BD" w:rsidRPr="00CC3325" w:rsidRDefault="00C635BD" w:rsidP="00C635BD">
      <w:pPr>
        <w:jc w:val="center"/>
        <w:rPr>
          <w:b/>
        </w:rPr>
      </w:pPr>
    </w:p>
    <w:p w:rsidR="00C635BD" w:rsidRPr="00CC3325" w:rsidRDefault="00C635BD" w:rsidP="00C635BD">
      <w:pPr>
        <w:tabs>
          <w:tab w:val="left" w:pos="1134"/>
        </w:tabs>
        <w:spacing w:after="0" w:line="240" w:lineRule="auto"/>
        <w:rPr>
          <w:rFonts w:ascii="Times New Roman" w:eastAsia="Times New Roman" w:hAnsi="Times New Roman" w:cs="Times New Roman"/>
          <w:lang w:eastAsia="ru-RU"/>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r w:rsidRPr="00CC3325">
        <w:rPr>
          <w:rFonts w:ascii="Times New Roman" w:eastAsia="Times New Roman" w:hAnsi="Times New Roman" w:cs="Times New Roman"/>
          <w:sz w:val="18"/>
          <w:szCs w:val="18"/>
          <w:lang w:eastAsia="ru-RU"/>
        </w:rPr>
        <w:t>Номер счета:</w:t>
      </w:r>
      <w:r w:rsidRPr="00CC3325">
        <w:rPr>
          <w:rFonts w:ascii="Times New Roman" w:eastAsia="Times New Roman" w:hAnsi="Times New Roman" w:cs="Times New Roman"/>
          <w:sz w:val="18"/>
          <w:szCs w:val="18"/>
          <w:lang w:eastAsia="ru-RU"/>
        </w:rPr>
        <w:tab/>
        <w:t>________________________________</w:t>
      </w: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r w:rsidRPr="00CC3325">
        <w:rPr>
          <w:rFonts w:ascii="Times New Roman" w:eastAsia="Times New Roman" w:hAnsi="Times New Roman" w:cs="Times New Roman"/>
          <w:sz w:val="18"/>
          <w:szCs w:val="18"/>
          <w:lang w:eastAsia="ru-RU"/>
        </w:rPr>
        <w:t>Наименование счета: _______________________________________________</w:t>
      </w: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r w:rsidRPr="00CC3325">
        <w:rPr>
          <w:rFonts w:ascii="Times New Roman" w:eastAsia="Times New Roman" w:hAnsi="Times New Roman" w:cs="Times New Roman"/>
          <w:sz w:val="18"/>
          <w:szCs w:val="18"/>
          <w:lang w:eastAsia="ru-RU"/>
        </w:rPr>
        <w:t>Владелец счета: ____________________________________________________</w:t>
      </w: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r w:rsidRPr="00CC3325">
        <w:rPr>
          <w:rFonts w:ascii="Times New Roman" w:eastAsia="Times New Roman" w:hAnsi="Times New Roman" w:cs="Times New Roman"/>
          <w:sz w:val="18"/>
          <w:szCs w:val="18"/>
          <w:lang w:eastAsia="ru-RU"/>
        </w:rPr>
        <w:t>Основание для открытия счета: _______________________________________</w:t>
      </w:r>
      <w:r w:rsidRPr="00CC3325">
        <w:rPr>
          <w:rFonts w:ascii="Times New Roman" w:eastAsia="Times New Roman" w:hAnsi="Times New Roman" w:cs="Times New Roman"/>
          <w:sz w:val="18"/>
          <w:szCs w:val="18"/>
          <w:lang w:eastAsia="ru-RU"/>
        </w:rPr>
        <w:fldChar w:fldCharType="begin"/>
      </w:r>
      <w:r w:rsidRPr="00CC3325">
        <w:rPr>
          <w:rFonts w:ascii="Times New Roman" w:eastAsia="Times New Roman" w:hAnsi="Times New Roman" w:cs="Times New Roman"/>
          <w:sz w:val="18"/>
          <w:szCs w:val="18"/>
          <w:lang w:eastAsia="ru-RU"/>
        </w:rPr>
        <w:instrText xml:space="preserve"> DOCVARIABLE  ITOG_ACC  \* MERGEFORMAT </w:instrText>
      </w:r>
      <w:r w:rsidRPr="00CC3325">
        <w:rPr>
          <w:rFonts w:ascii="Times New Roman" w:eastAsia="Times New Roman" w:hAnsi="Times New Roman" w:cs="Times New Roman"/>
          <w:sz w:val="18"/>
          <w:szCs w:val="18"/>
          <w:lang w:eastAsia="ru-RU"/>
        </w:rPr>
        <w:fldChar w:fldCharType="separate"/>
      </w:r>
      <w:r w:rsidRPr="00CC3325">
        <w:rPr>
          <w:rFonts w:ascii="Times New Roman" w:eastAsia="Times New Roman" w:hAnsi="Times New Roman" w:cs="Times New Roman"/>
          <w:sz w:val="18"/>
          <w:szCs w:val="18"/>
          <w:lang w:eastAsia="ru-RU"/>
        </w:rPr>
        <w:t xml:space="preserve"> </w:t>
      </w:r>
      <w:r w:rsidRPr="00CC3325">
        <w:rPr>
          <w:rFonts w:ascii="Times New Roman" w:eastAsia="Times New Roman" w:hAnsi="Times New Roman" w:cs="Times New Roman"/>
          <w:sz w:val="18"/>
          <w:szCs w:val="18"/>
          <w:lang w:eastAsia="ru-RU"/>
        </w:rPr>
        <w:fldChar w:fldCharType="end"/>
      </w: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r w:rsidRPr="00CC3325">
        <w:rPr>
          <w:rFonts w:ascii="Times New Roman" w:eastAsia="Times New Roman" w:hAnsi="Times New Roman" w:cs="Times New Roman"/>
          <w:sz w:val="18"/>
          <w:szCs w:val="18"/>
          <w:lang w:eastAsia="ru-RU"/>
        </w:rPr>
        <w:t>Адрес регистрации: ________________________________________________________________________</w:t>
      </w: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r w:rsidRPr="00CC3325">
        <w:rPr>
          <w:rFonts w:ascii="Times New Roman" w:eastAsia="Times New Roman" w:hAnsi="Times New Roman" w:cs="Times New Roman"/>
          <w:sz w:val="18"/>
          <w:szCs w:val="18"/>
          <w:lang w:eastAsia="ru-RU"/>
        </w:rPr>
        <w:t>Документ: ________________________________________________________________________________</w:t>
      </w: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r w:rsidRPr="00CC3325">
        <w:rPr>
          <w:rFonts w:ascii="Times New Roman" w:eastAsia="Times New Roman" w:hAnsi="Times New Roman" w:cs="Times New Roman"/>
          <w:sz w:val="18"/>
          <w:szCs w:val="18"/>
          <w:lang w:eastAsia="ru-RU"/>
        </w:rPr>
        <w:t>Дата открытия счета: _________________</w:t>
      </w: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p>
    <w:p w:rsidR="00C635BD" w:rsidRPr="00CC3325" w:rsidRDefault="00C635BD" w:rsidP="00C635BD">
      <w:pPr>
        <w:tabs>
          <w:tab w:val="left" w:pos="426"/>
        </w:tabs>
        <w:jc w:val="both"/>
        <w:rPr>
          <w:sz w:val="18"/>
          <w:szCs w:val="18"/>
        </w:rPr>
      </w:pPr>
    </w:p>
    <w:p w:rsidR="00C635BD" w:rsidRPr="00CC3325" w:rsidRDefault="00C635BD" w:rsidP="00C635BD">
      <w:pPr>
        <w:tabs>
          <w:tab w:val="left" w:pos="426"/>
        </w:tabs>
        <w:jc w:val="both"/>
        <w:rPr>
          <w:sz w:val="18"/>
          <w:szCs w:val="18"/>
        </w:rPr>
      </w:pP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r w:rsidRPr="00CC3325">
        <w:rPr>
          <w:rFonts w:ascii="Times New Roman" w:eastAsia="Times New Roman" w:hAnsi="Times New Roman" w:cs="Times New Roman"/>
          <w:sz w:val="18"/>
          <w:szCs w:val="18"/>
          <w:lang w:eastAsia="ru-RU"/>
        </w:rPr>
        <w:fldChar w:fldCharType="begin"/>
      </w:r>
      <w:r w:rsidRPr="00CC3325">
        <w:rPr>
          <w:rFonts w:ascii="Times New Roman" w:eastAsia="Times New Roman" w:hAnsi="Times New Roman" w:cs="Times New Roman"/>
          <w:sz w:val="18"/>
          <w:szCs w:val="18"/>
          <w:lang w:eastAsia="ru-RU"/>
        </w:rPr>
        <w:instrText xml:space="preserve"> DOCVARIABLE  PODP_DLJ2  \* MERGEFORMAT </w:instrText>
      </w:r>
      <w:r w:rsidRPr="00CC3325">
        <w:rPr>
          <w:rFonts w:ascii="Times New Roman" w:eastAsia="Times New Roman" w:hAnsi="Times New Roman" w:cs="Times New Roman"/>
          <w:sz w:val="18"/>
          <w:szCs w:val="18"/>
          <w:lang w:eastAsia="ru-RU"/>
        </w:rPr>
        <w:fldChar w:fldCharType="separate"/>
      </w:r>
      <w:r w:rsidR="00EE68A2" w:rsidRPr="00CC3325">
        <w:rPr>
          <w:rFonts w:ascii="Times New Roman" w:eastAsia="Times New Roman" w:hAnsi="Times New Roman" w:cs="Times New Roman"/>
          <w:sz w:val="18"/>
          <w:szCs w:val="18"/>
          <w:lang w:eastAsia="ru-RU"/>
        </w:rPr>
        <w:t>Исполнитель</w:t>
      </w:r>
      <w:r w:rsidRPr="00CC3325">
        <w:rPr>
          <w:rFonts w:ascii="Times New Roman" w:eastAsia="Times New Roman" w:hAnsi="Times New Roman" w:cs="Times New Roman"/>
          <w:sz w:val="18"/>
          <w:szCs w:val="18"/>
          <w:lang w:eastAsia="ru-RU"/>
        </w:rPr>
        <w:t xml:space="preserve"> Депозитария </w:t>
      </w:r>
      <w:r w:rsidRPr="00CC3325">
        <w:rPr>
          <w:rFonts w:ascii="Times New Roman" w:eastAsia="Times New Roman" w:hAnsi="Times New Roman" w:cs="Times New Roman"/>
          <w:sz w:val="18"/>
          <w:szCs w:val="18"/>
          <w:lang w:eastAsia="ru-RU"/>
        </w:rPr>
        <w:fldChar w:fldCharType="end"/>
      </w:r>
    </w:p>
    <w:p w:rsidR="00C635BD" w:rsidRPr="00CC3325" w:rsidRDefault="00C635BD" w:rsidP="00C635BD">
      <w:pPr>
        <w:tabs>
          <w:tab w:val="left" w:pos="1134"/>
        </w:tabs>
        <w:spacing w:after="0" w:line="240" w:lineRule="auto"/>
        <w:rPr>
          <w:sz w:val="18"/>
          <w:szCs w:val="18"/>
        </w:rPr>
      </w:pPr>
      <w:r w:rsidRPr="00CC3325">
        <w:rPr>
          <w:rFonts w:ascii="Times New Roman" w:eastAsia="Times New Roman" w:hAnsi="Times New Roman" w:cs="Times New Roman"/>
          <w:sz w:val="18"/>
          <w:szCs w:val="18"/>
          <w:lang w:eastAsia="ru-RU"/>
        </w:rPr>
        <w:fldChar w:fldCharType="begin"/>
      </w:r>
      <w:r w:rsidRPr="00CC3325">
        <w:rPr>
          <w:rFonts w:ascii="Times New Roman" w:eastAsia="Times New Roman" w:hAnsi="Times New Roman" w:cs="Times New Roman"/>
          <w:sz w:val="18"/>
          <w:szCs w:val="18"/>
          <w:lang w:eastAsia="ru-RU"/>
        </w:rPr>
        <w:instrText xml:space="preserve"> DOCVARIABLE  PODP_FIO2  \* MERGEFORMAT </w:instrText>
      </w:r>
      <w:r w:rsidRPr="00CC3325">
        <w:rPr>
          <w:rFonts w:ascii="Times New Roman" w:eastAsia="Times New Roman" w:hAnsi="Times New Roman" w:cs="Times New Roman"/>
          <w:sz w:val="18"/>
          <w:szCs w:val="18"/>
          <w:lang w:eastAsia="ru-RU"/>
        </w:rPr>
        <w:fldChar w:fldCharType="separate"/>
      </w:r>
      <w:r w:rsidRPr="00CC3325">
        <w:rPr>
          <w:rFonts w:ascii="Times New Roman" w:eastAsia="Times New Roman" w:hAnsi="Times New Roman" w:cs="Times New Roman"/>
          <w:sz w:val="18"/>
          <w:szCs w:val="18"/>
          <w:lang w:eastAsia="ru-RU"/>
        </w:rPr>
        <w:t>____________________/ ________________________</w:t>
      </w:r>
      <w:r w:rsidRPr="00CC3325">
        <w:rPr>
          <w:rFonts w:ascii="Times New Roman" w:eastAsia="Times New Roman" w:hAnsi="Times New Roman" w:cs="Times New Roman"/>
          <w:sz w:val="18"/>
          <w:szCs w:val="18"/>
          <w:lang w:eastAsia="ru-RU"/>
        </w:rPr>
        <w:fldChar w:fldCharType="end"/>
      </w:r>
    </w:p>
    <w:p w:rsidR="00C635BD" w:rsidRPr="00CC3325" w:rsidRDefault="00C635BD" w:rsidP="00C635BD">
      <w:pPr>
        <w:tabs>
          <w:tab w:val="left" w:pos="426"/>
        </w:tabs>
        <w:ind w:firstLine="8789"/>
        <w:rPr>
          <w:rFonts w:ascii="Times New Roman" w:hAnsi="Times New Roman" w:cs="Times New Roman"/>
          <w:sz w:val="18"/>
          <w:szCs w:val="18"/>
        </w:rPr>
      </w:pPr>
      <w:r w:rsidRPr="00CC3325">
        <w:rPr>
          <w:rFonts w:ascii="Times New Roman" w:hAnsi="Times New Roman" w:cs="Times New Roman"/>
          <w:sz w:val="18"/>
          <w:szCs w:val="18"/>
        </w:rPr>
        <w:t>М.П.</w:t>
      </w:r>
    </w:p>
    <w:p w:rsidR="00C635BD" w:rsidRPr="00CC3325" w:rsidRDefault="00C635BD" w:rsidP="00C635BD">
      <w:pPr>
        <w:tabs>
          <w:tab w:val="left" w:pos="426"/>
        </w:tabs>
        <w:jc w:val="both"/>
        <w:rPr>
          <w:sz w:val="18"/>
          <w:szCs w:val="18"/>
        </w:rPr>
      </w:pPr>
      <w:r w:rsidRPr="00CC3325">
        <w:rPr>
          <w:sz w:val="18"/>
          <w:szCs w:val="18"/>
        </w:rPr>
        <w:fldChar w:fldCharType="begin"/>
      </w:r>
      <w:r w:rsidRPr="00CC3325">
        <w:rPr>
          <w:sz w:val="18"/>
          <w:szCs w:val="18"/>
        </w:rPr>
        <w:instrText xml:space="preserve"> DOCVARIABLE  PODP_DLJ1  \* MERGEFORMAT </w:instrText>
      </w:r>
      <w:r w:rsidRPr="00CC3325">
        <w:rPr>
          <w:sz w:val="18"/>
          <w:szCs w:val="18"/>
        </w:rPr>
        <w:fldChar w:fldCharType="separate"/>
      </w:r>
      <w:r w:rsidRPr="00CC3325">
        <w:rPr>
          <w:sz w:val="18"/>
          <w:szCs w:val="18"/>
        </w:rPr>
        <w:t xml:space="preserve"> </w:t>
      </w:r>
      <w:r w:rsidRPr="00CC3325">
        <w:rPr>
          <w:sz w:val="18"/>
          <w:szCs w:val="18"/>
        </w:rPr>
        <w:fldChar w:fldCharType="end"/>
      </w:r>
      <w:r w:rsidRPr="00CC3325">
        <w:rPr>
          <w:sz w:val="18"/>
          <w:szCs w:val="18"/>
          <w:lang w:val="en-US"/>
        </w:rPr>
        <w:fldChar w:fldCharType="begin"/>
      </w:r>
      <w:r w:rsidRPr="00CC3325">
        <w:rPr>
          <w:sz w:val="18"/>
          <w:szCs w:val="18"/>
        </w:rPr>
        <w:instrText xml:space="preserve"> </w:instrText>
      </w:r>
      <w:r w:rsidRPr="00CC3325">
        <w:rPr>
          <w:sz w:val="18"/>
          <w:szCs w:val="18"/>
          <w:lang w:val="en-US"/>
        </w:rPr>
        <w:instrText>DOCVARIABLE</w:instrText>
      </w:r>
      <w:r w:rsidRPr="00CC3325">
        <w:rPr>
          <w:sz w:val="18"/>
          <w:szCs w:val="18"/>
        </w:rPr>
        <w:instrText xml:space="preserve">  </w:instrText>
      </w:r>
      <w:r w:rsidRPr="00CC3325">
        <w:rPr>
          <w:sz w:val="18"/>
          <w:szCs w:val="18"/>
          <w:lang w:val="en-US"/>
        </w:rPr>
        <w:instrText>PODP</w:instrText>
      </w:r>
      <w:r w:rsidRPr="00CC3325">
        <w:rPr>
          <w:sz w:val="18"/>
          <w:szCs w:val="18"/>
        </w:rPr>
        <w:instrText>_</w:instrText>
      </w:r>
      <w:r w:rsidRPr="00CC3325">
        <w:rPr>
          <w:sz w:val="18"/>
          <w:szCs w:val="18"/>
          <w:lang w:val="en-US"/>
        </w:rPr>
        <w:instrText>FIO</w:instrText>
      </w:r>
      <w:r w:rsidRPr="00CC3325">
        <w:rPr>
          <w:sz w:val="18"/>
          <w:szCs w:val="18"/>
        </w:rPr>
        <w:instrText xml:space="preserve">1  \* </w:instrText>
      </w:r>
      <w:r w:rsidRPr="00CC3325">
        <w:rPr>
          <w:sz w:val="18"/>
          <w:szCs w:val="18"/>
          <w:lang w:val="en-US"/>
        </w:rPr>
        <w:instrText>MERGEFORMAT</w:instrText>
      </w:r>
      <w:r w:rsidRPr="00CC3325">
        <w:rPr>
          <w:sz w:val="18"/>
          <w:szCs w:val="18"/>
        </w:rPr>
        <w:instrText xml:space="preserve"> </w:instrText>
      </w:r>
      <w:r w:rsidRPr="00CC3325">
        <w:rPr>
          <w:sz w:val="18"/>
          <w:szCs w:val="18"/>
        </w:rPr>
        <w:fldChar w:fldCharType="separate"/>
      </w:r>
      <w:r w:rsidRPr="00CC3325">
        <w:rPr>
          <w:sz w:val="18"/>
          <w:szCs w:val="18"/>
        </w:rPr>
        <w:t xml:space="preserve"> </w:t>
      </w:r>
      <w:r w:rsidRPr="00CC3325">
        <w:rPr>
          <w:sz w:val="18"/>
          <w:szCs w:val="18"/>
          <w:lang w:val="en-US"/>
        </w:rPr>
        <w:fldChar w:fldCharType="end"/>
      </w:r>
    </w:p>
    <w:p w:rsidR="00C635BD" w:rsidRPr="00CC3325" w:rsidRDefault="00C635BD" w:rsidP="00C635BD">
      <w:pPr>
        <w:tabs>
          <w:tab w:val="left" w:pos="1134"/>
        </w:tabs>
        <w:spacing w:after="0" w:line="240" w:lineRule="auto"/>
        <w:rPr>
          <w:rFonts w:ascii="Times New Roman" w:eastAsia="Times New Roman" w:hAnsi="Times New Roman" w:cs="Times New Roman"/>
          <w:sz w:val="18"/>
          <w:szCs w:val="18"/>
          <w:lang w:eastAsia="ru-RU"/>
        </w:rPr>
      </w:pPr>
      <w:r w:rsidRPr="00CC3325">
        <w:rPr>
          <w:rFonts w:ascii="Times New Roman" w:eastAsia="Times New Roman" w:hAnsi="Times New Roman" w:cs="Times New Roman"/>
          <w:sz w:val="18"/>
          <w:szCs w:val="18"/>
          <w:lang w:eastAsia="ru-RU"/>
        </w:rPr>
        <w:t>Дата и время составления: __________________________</w:t>
      </w:r>
    </w:p>
    <w:p w:rsidR="00C635BD" w:rsidRPr="00CC3325" w:rsidRDefault="00C635BD" w:rsidP="00C635BD">
      <w:pPr>
        <w:jc w:val="both"/>
        <w:rPr>
          <w:sz w:val="18"/>
          <w:szCs w:val="18"/>
        </w:rPr>
      </w:pPr>
    </w:p>
    <w:p w:rsidR="00930507" w:rsidRPr="00CC3325" w:rsidRDefault="00930507" w:rsidP="002F00A5">
      <w:pPr>
        <w:pStyle w:val="ac"/>
        <w:ind w:left="0"/>
        <w:jc w:val="right"/>
        <w:rPr>
          <w:rFonts w:ascii="Times New Roman" w:hAnsi="Times New Roman" w:cs="Times New Roman"/>
          <w:sz w:val="18"/>
          <w:szCs w:val="18"/>
          <w:lang w:eastAsia="ru-RU"/>
        </w:rPr>
      </w:pPr>
    </w:p>
    <w:p w:rsidR="00C635BD" w:rsidRPr="00CC3325" w:rsidRDefault="00C635BD" w:rsidP="002F00A5">
      <w:pPr>
        <w:pStyle w:val="ac"/>
        <w:ind w:left="0"/>
        <w:jc w:val="right"/>
        <w:rPr>
          <w:rFonts w:ascii="Times New Roman" w:hAnsi="Times New Roman" w:cs="Times New Roman"/>
          <w:sz w:val="18"/>
          <w:szCs w:val="18"/>
          <w:lang w:eastAsia="ru-RU"/>
        </w:rPr>
      </w:pPr>
    </w:p>
    <w:p w:rsidR="00C635BD" w:rsidRPr="00CC3325" w:rsidRDefault="00C635BD" w:rsidP="002F00A5">
      <w:pPr>
        <w:pStyle w:val="ac"/>
        <w:ind w:left="0"/>
        <w:jc w:val="right"/>
        <w:rPr>
          <w:rFonts w:ascii="Times New Roman" w:hAnsi="Times New Roman" w:cs="Times New Roman"/>
          <w:lang w:eastAsia="ru-RU"/>
        </w:rPr>
      </w:pPr>
    </w:p>
    <w:p w:rsidR="00C635BD" w:rsidRDefault="00C635BD" w:rsidP="002F00A5">
      <w:pPr>
        <w:pStyle w:val="ac"/>
        <w:ind w:left="0"/>
        <w:jc w:val="right"/>
        <w:rPr>
          <w:rFonts w:ascii="Times New Roman" w:hAnsi="Times New Roman" w:cs="Times New Roman"/>
          <w:lang w:eastAsia="ru-RU"/>
        </w:rPr>
      </w:pPr>
    </w:p>
    <w:p w:rsidR="00EE68A2" w:rsidRPr="00EE68A2" w:rsidRDefault="00EE68A2" w:rsidP="00EE68A2">
      <w:pPr>
        <w:keepNext/>
        <w:keepLines/>
        <w:spacing w:after="0"/>
        <w:ind w:left="10" w:right="199" w:hanging="10"/>
        <w:jc w:val="right"/>
        <w:outlineLvl w:val="0"/>
        <w:rPr>
          <w:rFonts w:ascii="Times New Roman" w:eastAsia="Times New Roman" w:hAnsi="Times New Roman" w:cs="Times New Roman"/>
          <w:b/>
          <w:color w:val="000000"/>
          <w:lang w:eastAsia="ru-RU"/>
        </w:rPr>
      </w:pPr>
      <w:bookmarkStart w:id="58" w:name="_Toc6939439"/>
      <w:r w:rsidRPr="00EE68A2">
        <w:rPr>
          <w:rFonts w:ascii="Times New Roman" w:eastAsia="Times New Roman" w:hAnsi="Times New Roman" w:cs="Times New Roman"/>
          <w:b/>
          <w:color w:val="000000"/>
          <w:lang w:eastAsia="ru-RU"/>
        </w:rPr>
        <w:t xml:space="preserve">ПРИЛОЖЕНИЕ № </w:t>
      </w:r>
      <w:r w:rsidR="00303CA6">
        <w:rPr>
          <w:rFonts w:ascii="Times New Roman" w:eastAsia="Times New Roman" w:hAnsi="Times New Roman" w:cs="Times New Roman"/>
          <w:b/>
          <w:color w:val="000000"/>
          <w:lang w:eastAsia="ru-RU"/>
        </w:rPr>
        <w:t>18</w:t>
      </w:r>
      <w:bookmarkEnd w:id="58"/>
      <w:r w:rsidRPr="00EE68A2">
        <w:rPr>
          <w:rFonts w:ascii="Times New Roman" w:eastAsia="Times New Roman" w:hAnsi="Times New Roman" w:cs="Times New Roman"/>
          <w:b/>
          <w:color w:val="000000"/>
          <w:lang w:eastAsia="ru-RU"/>
        </w:rPr>
        <w:t xml:space="preserve"> </w:t>
      </w:r>
    </w:p>
    <w:p w:rsidR="00EE68A2" w:rsidRPr="00EE68A2" w:rsidRDefault="00EE68A2" w:rsidP="00EE68A2">
      <w:pPr>
        <w:spacing w:after="0"/>
        <w:ind w:left="63"/>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r>
        <w:rPr>
          <w:noProof/>
          <w:lang w:eastAsia="ru-RU"/>
        </w:rPr>
        <w:drawing>
          <wp:anchor distT="0" distB="0" distL="114300" distR="114300" simplePos="0" relativeHeight="251663360" behindDoc="0" locked="0" layoutInCell="1" allowOverlap="1" wp14:anchorId="3446309E" wp14:editId="03C3FC1D">
            <wp:simplePos x="0" y="0"/>
            <wp:positionH relativeFrom="column">
              <wp:posOffset>0</wp:posOffset>
            </wp:positionH>
            <wp:positionV relativeFrom="paragraph">
              <wp:posOffset>142240</wp:posOffset>
            </wp:positionV>
            <wp:extent cx="3424555" cy="1643380"/>
            <wp:effectExtent l="0" t="0" r="444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424555" cy="1643380"/>
                    </a:xfrm>
                    <a:prstGeom prst="rect">
                      <a:avLst/>
                    </a:prstGeom>
                    <a:ln w="3175">
                      <a:noFill/>
                    </a:ln>
                  </pic:spPr>
                </pic:pic>
              </a:graphicData>
            </a:graphic>
            <wp14:sizeRelH relativeFrom="page">
              <wp14:pctWidth>0</wp14:pctWidth>
            </wp14:sizeRelH>
            <wp14:sizeRelV relativeFrom="page">
              <wp14:pctHeight>0</wp14:pctHeight>
            </wp14:sizeRelV>
          </wp:anchor>
        </w:drawing>
      </w:r>
    </w:p>
    <w:p w:rsidR="00EE68A2" w:rsidRPr="00EE68A2" w:rsidRDefault="00EE68A2" w:rsidP="00EE68A2">
      <w:pPr>
        <w:spacing w:after="0"/>
        <w:ind w:left="63"/>
        <w:jc w:val="center"/>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0"/>
        <w:ind w:left="63"/>
        <w:jc w:val="center"/>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0"/>
        <w:ind w:left="63"/>
        <w:jc w:val="center"/>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0"/>
        <w:ind w:left="63"/>
        <w:jc w:val="center"/>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0"/>
        <w:ind w:left="63"/>
        <w:jc w:val="center"/>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Default="00EE68A2" w:rsidP="00EE68A2">
      <w:pPr>
        <w:spacing w:after="114"/>
        <w:ind w:left="63"/>
        <w:jc w:val="center"/>
        <w:rPr>
          <w:rFonts w:ascii="Times New Roman" w:eastAsia="Times New Roman" w:hAnsi="Times New Roman" w:cs="Times New Roman"/>
          <w:color w:val="000000"/>
          <w:sz w:val="20"/>
          <w:lang w:eastAsia="ru-RU"/>
        </w:rPr>
      </w:pPr>
    </w:p>
    <w:p w:rsidR="00EE68A2" w:rsidRDefault="00EE68A2" w:rsidP="00EE68A2">
      <w:pPr>
        <w:spacing w:after="114"/>
        <w:ind w:left="63"/>
        <w:jc w:val="center"/>
        <w:rPr>
          <w:rFonts w:ascii="Times New Roman" w:eastAsia="Times New Roman" w:hAnsi="Times New Roman" w:cs="Times New Roman"/>
          <w:color w:val="000000"/>
          <w:sz w:val="20"/>
          <w:lang w:eastAsia="ru-RU"/>
        </w:rPr>
      </w:pPr>
    </w:p>
    <w:p w:rsidR="00EE68A2" w:rsidRDefault="00EE68A2" w:rsidP="00EE68A2">
      <w:pPr>
        <w:spacing w:after="114"/>
        <w:ind w:left="63"/>
        <w:jc w:val="center"/>
        <w:rPr>
          <w:rFonts w:ascii="Times New Roman" w:eastAsia="Times New Roman" w:hAnsi="Times New Roman" w:cs="Times New Roman"/>
          <w:color w:val="000000"/>
          <w:sz w:val="20"/>
          <w:lang w:eastAsia="ru-RU"/>
        </w:rPr>
      </w:pPr>
    </w:p>
    <w:p w:rsidR="00EE68A2" w:rsidRDefault="00EE68A2" w:rsidP="00EE68A2">
      <w:pPr>
        <w:spacing w:after="114"/>
        <w:ind w:left="63"/>
        <w:jc w:val="center"/>
        <w:rPr>
          <w:rFonts w:ascii="Times New Roman" w:eastAsia="Times New Roman" w:hAnsi="Times New Roman" w:cs="Times New Roman"/>
          <w:color w:val="000000"/>
          <w:sz w:val="20"/>
          <w:lang w:eastAsia="ru-RU"/>
        </w:rPr>
      </w:pPr>
    </w:p>
    <w:p w:rsidR="00EE68A2" w:rsidRPr="00EE68A2" w:rsidRDefault="00EE68A2" w:rsidP="00EE68A2">
      <w:pPr>
        <w:spacing w:after="114"/>
        <w:ind w:left="63"/>
        <w:jc w:val="center"/>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139"/>
        <w:ind w:left="25" w:hanging="10"/>
        <w:jc w:val="center"/>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b/>
          <w:color w:val="000000"/>
          <w:sz w:val="18"/>
          <w:lang w:eastAsia="ru-RU"/>
        </w:rPr>
        <w:t xml:space="preserve">УВЕДОМЛЕНИЕ  </w:t>
      </w:r>
    </w:p>
    <w:p w:rsidR="00EE68A2" w:rsidRPr="00EE68A2" w:rsidRDefault="00EE68A2" w:rsidP="00EE68A2">
      <w:pPr>
        <w:keepNext/>
        <w:keepLines/>
        <w:spacing w:after="9"/>
        <w:ind w:left="25" w:right="6" w:hanging="10"/>
        <w:jc w:val="center"/>
        <w:outlineLvl w:val="1"/>
        <w:rPr>
          <w:rFonts w:ascii="Times New Roman" w:eastAsia="Times New Roman" w:hAnsi="Times New Roman" w:cs="Times New Roman"/>
          <w:b/>
          <w:color w:val="000000"/>
          <w:sz w:val="18"/>
          <w:lang w:eastAsia="ru-RU"/>
        </w:rPr>
      </w:pPr>
      <w:bookmarkStart w:id="59" w:name="_Toc6939440"/>
      <w:r w:rsidRPr="00EE68A2">
        <w:rPr>
          <w:rFonts w:ascii="Times New Roman" w:eastAsia="Times New Roman" w:hAnsi="Times New Roman" w:cs="Times New Roman"/>
          <w:b/>
          <w:color w:val="000000"/>
          <w:sz w:val="18"/>
          <w:lang w:eastAsia="ru-RU"/>
        </w:rPr>
        <w:t>о назначении Попечителя счета</w:t>
      </w:r>
      <w:bookmarkEnd w:id="59"/>
      <w:r w:rsidRPr="00EE68A2">
        <w:rPr>
          <w:rFonts w:ascii="Times New Roman" w:eastAsia="Times New Roman" w:hAnsi="Times New Roman" w:cs="Times New Roman"/>
          <w:b/>
          <w:color w:val="000000"/>
          <w:sz w:val="18"/>
          <w:lang w:eastAsia="ru-RU"/>
        </w:rPr>
        <w:t xml:space="preserve"> </w:t>
      </w:r>
    </w:p>
    <w:p w:rsidR="00EE68A2" w:rsidRPr="00EE68A2" w:rsidRDefault="00EE68A2" w:rsidP="00EE68A2">
      <w:pPr>
        <w:spacing w:after="0"/>
        <w:ind w:left="5"/>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0"/>
        <w:ind w:left="5"/>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177"/>
        <w:ind w:left="5"/>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4" w:line="265" w:lineRule="auto"/>
        <w:ind w:left="5" w:hanging="10"/>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8"/>
          <w:lang w:eastAsia="ru-RU"/>
        </w:rPr>
        <w:t xml:space="preserve">Доводим до вашего сведения, что ___________________________________________________________________________________  </w:t>
      </w:r>
    </w:p>
    <w:p w:rsidR="00EE68A2" w:rsidRPr="00EE68A2" w:rsidRDefault="00EE68A2" w:rsidP="00EE68A2">
      <w:pPr>
        <w:spacing w:after="286"/>
        <w:ind w:left="5771"/>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2"/>
          <w:lang w:eastAsia="ru-RU"/>
        </w:rPr>
        <w:t xml:space="preserve">(полное официальное наименование попечителя счета) </w:t>
      </w:r>
    </w:p>
    <w:p w:rsidR="00EE68A2" w:rsidRPr="00EE68A2" w:rsidRDefault="00EE68A2" w:rsidP="00EE68A2">
      <w:pPr>
        <w:spacing w:after="241" w:line="265" w:lineRule="auto"/>
        <w:ind w:left="5" w:hanging="10"/>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8"/>
          <w:lang w:eastAsia="ru-RU"/>
        </w:rPr>
        <w:t xml:space="preserve">назначен Попечителем счета: </w:t>
      </w:r>
    </w:p>
    <w:p w:rsidR="00EE68A2" w:rsidRPr="00EE68A2" w:rsidRDefault="00EE68A2" w:rsidP="00EE68A2">
      <w:pPr>
        <w:spacing w:after="243" w:line="265" w:lineRule="auto"/>
        <w:ind w:left="5" w:hanging="10"/>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8"/>
          <w:lang w:eastAsia="ru-RU"/>
        </w:rPr>
        <w:t xml:space="preserve">Номер счета: __________________________  </w:t>
      </w:r>
    </w:p>
    <w:p w:rsidR="00EE68A2" w:rsidRPr="00EE68A2" w:rsidRDefault="00EE68A2" w:rsidP="00EE68A2">
      <w:pPr>
        <w:spacing w:after="240" w:line="265" w:lineRule="auto"/>
        <w:ind w:left="5" w:hanging="10"/>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8"/>
          <w:lang w:eastAsia="ru-RU"/>
        </w:rPr>
        <w:t xml:space="preserve">Наименование счета: __________________________________  </w:t>
      </w:r>
    </w:p>
    <w:p w:rsidR="00EE68A2" w:rsidRPr="00EE68A2" w:rsidRDefault="00EE68A2" w:rsidP="00EE68A2">
      <w:pPr>
        <w:spacing w:after="54" w:line="265" w:lineRule="auto"/>
        <w:ind w:left="5" w:hanging="10"/>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8"/>
          <w:lang w:eastAsia="ru-RU"/>
        </w:rPr>
        <w:t xml:space="preserve">Владелец счета: ________________________________________  </w:t>
      </w:r>
    </w:p>
    <w:p w:rsidR="00EE68A2" w:rsidRPr="00EE68A2" w:rsidRDefault="00EE68A2" w:rsidP="00EE68A2">
      <w:pPr>
        <w:ind w:left="5"/>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4" w:line="265" w:lineRule="auto"/>
        <w:ind w:left="5" w:hanging="10"/>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8"/>
          <w:lang w:eastAsia="ru-RU"/>
        </w:rPr>
        <w:t xml:space="preserve">Дата исполнения поручения: ______________________________ </w:t>
      </w:r>
    </w:p>
    <w:p w:rsidR="00EE68A2" w:rsidRPr="00EE68A2" w:rsidRDefault="00EE68A2" w:rsidP="00EE68A2">
      <w:pPr>
        <w:spacing w:after="0"/>
        <w:ind w:left="5"/>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4" w:line="265" w:lineRule="auto"/>
        <w:ind w:left="5" w:hanging="10"/>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8"/>
          <w:lang w:eastAsia="ru-RU"/>
        </w:rPr>
        <w:t xml:space="preserve">Основание:  ________________________________________________  </w:t>
      </w:r>
    </w:p>
    <w:p w:rsidR="00EE68A2" w:rsidRPr="00EE68A2" w:rsidRDefault="00EE68A2" w:rsidP="00EE68A2">
      <w:pPr>
        <w:spacing w:after="0"/>
        <w:ind w:left="5"/>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661"/>
        <w:ind w:left="5"/>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20"/>
          <w:lang w:eastAsia="ru-RU"/>
        </w:rPr>
        <w:t xml:space="preserve"> </w:t>
      </w:r>
    </w:p>
    <w:p w:rsidR="00EE68A2" w:rsidRPr="00EE68A2" w:rsidRDefault="00EE68A2" w:rsidP="00EE68A2">
      <w:pPr>
        <w:spacing w:after="718" w:line="265" w:lineRule="auto"/>
        <w:ind w:left="5" w:hanging="10"/>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8"/>
          <w:lang w:eastAsia="ru-RU"/>
        </w:rPr>
        <w:t xml:space="preserve">Исполнитель Депозитария: _______________________  _________________  </w:t>
      </w:r>
    </w:p>
    <w:p w:rsidR="00EE68A2" w:rsidRPr="00EE68A2" w:rsidRDefault="00EE68A2" w:rsidP="00EE68A2">
      <w:pPr>
        <w:spacing w:after="691" w:line="265" w:lineRule="auto"/>
        <w:ind w:left="3616" w:hanging="10"/>
        <w:rPr>
          <w:rFonts w:ascii="Times New Roman" w:eastAsia="Times New Roman" w:hAnsi="Times New Roman" w:cs="Times New Roman"/>
          <w:color w:val="000000"/>
          <w:sz w:val="18"/>
          <w:lang w:eastAsia="ru-RU"/>
        </w:rPr>
      </w:pPr>
      <w:r w:rsidRPr="00EE68A2">
        <w:rPr>
          <w:rFonts w:ascii="Times New Roman" w:eastAsia="Times New Roman" w:hAnsi="Times New Roman" w:cs="Times New Roman"/>
          <w:color w:val="000000"/>
          <w:sz w:val="18"/>
          <w:lang w:eastAsia="ru-RU"/>
        </w:rPr>
        <w:t xml:space="preserve">МП </w:t>
      </w:r>
    </w:p>
    <w:p w:rsidR="00EE68A2" w:rsidRPr="00EE68A2" w:rsidRDefault="00EE68A2" w:rsidP="00EE68A2">
      <w:pPr>
        <w:spacing w:after="4" w:line="265" w:lineRule="auto"/>
        <w:ind w:left="5" w:hanging="10"/>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Дата и время составления:__________________________________________</w:t>
      </w:r>
    </w:p>
    <w:p w:rsidR="00C635BD" w:rsidRDefault="00C635BD" w:rsidP="002F00A5">
      <w:pPr>
        <w:pStyle w:val="ac"/>
        <w:ind w:left="0"/>
        <w:jc w:val="right"/>
        <w:rPr>
          <w:rFonts w:ascii="Times New Roman" w:hAnsi="Times New Roman" w:cs="Times New Roman"/>
          <w:lang w:eastAsia="ru-RU"/>
        </w:rPr>
      </w:pPr>
    </w:p>
    <w:p w:rsidR="00EE68A2" w:rsidRDefault="00EE68A2" w:rsidP="002F00A5">
      <w:pPr>
        <w:pStyle w:val="ac"/>
        <w:ind w:left="0"/>
        <w:jc w:val="right"/>
        <w:rPr>
          <w:rFonts w:ascii="Times New Roman" w:hAnsi="Times New Roman" w:cs="Times New Roman"/>
          <w:lang w:eastAsia="ru-RU"/>
        </w:rPr>
      </w:pPr>
    </w:p>
    <w:p w:rsidR="00EE68A2" w:rsidRDefault="00EE68A2" w:rsidP="002F00A5">
      <w:pPr>
        <w:pStyle w:val="ac"/>
        <w:ind w:left="0"/>
        <w:jc w:val="right"/>
        <w:rPr>
          <w:rFonts w:ascii="Times New Roman" w:hAnsi="Times New Roman" w:cs="Times New Roman"/>
          <w:lang w:eastAsia="ru-RU"/>
        </w:rPr>
      </w:pPr>
    </w:p>
    <w:p w:rsidR="00EE68A2" w:rsidRDefault="00EE68A2" w:rsidP="002F00A5">
      <w:pPr>
        <w:pStyle w:val="ac"/>
        <w:ind w:left="0"/>
        <w:jc w:val="right"/>
        <w:rPr>
          <w:rFonts w:ascii="Times New Roman" w:hAnsi="Times New Roman" w:cs="Times New Roman"/>
          <w:lang w:eastAsia="ru-RU"/>
        </w:rPr>
      </w:pPr>
    </w:p>
    <w:p w:rsidR="00EE68A2" w:rsidRDefault="00EE68A2" w:rsidP="002F00A5">
      <w:pPr>
        <w:pStyle w:val="ac"/>
        <w:ind w:left="0"/>
        <w:jc w:val="right"/>
        <w:rPr>
          <w:rFonts w:ascii="Times New Roman" w:hAnsi="Times New Roman" w:cs="Times New Roman"/>
          <w:lang w:eastAsia="ru-RU"/>
        </w:rPr>
      </w:pPr>
    </w:p>
    <w:p w:rsidR="00EE68A2" w:rsidRDefault="00EE68A2" w:rsidP="002F00A5">
      <w:pPr>
        <w:pStyle w:val="ac"/>
        <w:ind w:left="0"/>
        <w:jc w:val="right"/>
        <w:rPr>
          <w:rFonts w:ascii="Times New Roman" w:hAnsi="Times New Roman" w:cs="Times New Roman"/>
          <w:lang w:eastAsia="ru-RU"/>
        </w:rPr>
      </w:pPr>
    </w:p>
    <w:p w:rsidR="00EE68A2" w:rsidRDefault="00EE68A2" w:rsidP="002F00A5">
      <w:pPr>
        <w:pStyle w:val="ac"/>
        <w:ind w:left="0"/>
        <w:jc w:val="right"/>
        <w:rPr>
          <w:rFonts w:ascii="Times New Roman" w:hAnsi="Times New Roman" w:cs="Times New Roman"/>
          <w:lang w:eastAsia="ru-RU"/>
        </w:rPr>
      </w:pPr>
    </w:p>
    <w:p w:rsidR="00EE68A2" w:rsidRDefault="00EE68A2" w:rsidP="002F00A5">
      <w:pPr>
        <w:pStyle w:val="ac"/>
        <w:ind w:left="0"/>
        <w:jc w:val="right"/>
        <w:rPr>
          <w:rFonts w:ascii="Times New Roman" w:hAnsi="Times New Roman" w:cs="Times New Roman"/>
          <w:lang w:eastAsia="ru-RU"/>
        </w:rPr>
      </w:pPr>
    </w:p>
    <w:p w:rsidR="00EE68A2" w:rsidRDefault="00EE68A2" w:rsidP="002F00A5">
      <w:pPr>
        <w:pStyle w:val="ac"/>
        <w:ind w:left="0"/>
        <w:jc w:val="right"/>
        <w:rPr>
          <w:rFonts w:ascii="Times New Roman" w:hAnsi="Times New Roman" w:cs="Times New Roman"/>
          <w:lang w:eastAsia="ru-RU"/>
        </w:rPr>
      </w:pPr>
    </w:p>
    <w:p w:rsidR="00EE68A2" w:rsidRDefault="00EE68A2" w:rsidP="002F00A5">
      <w:pPr>
        <w:pStyle w:val="ac"/>
        <w:ind w:left="0"/>
        <w:jc w:val="right"/>
        <w:rPr>
          <w:rFonts w:ascii="Times New Roman" w:hAnsi="Times New Roman" w:cs="Times New Roman"/>
          <w:lang w:eastAsia="ru-RU"/>
        </w:rPr>
      </w:pPr>
    </w:p>
    <w:p w:rsidR="00303CA6" w:rsidRPr="00303CA6" w:rsidRDefault="00303CA6" w:rsidP="00303CA6">
      <w:pPr>
        <w:keepNext/>
        <w:keepLines/>
        <w:spacing w:after="0"/>
        <w:ind w:left="10" w:right="-10" w:hanging="10"/>
        <w:jc w:val="right"/>
        <w:outlineLvl w:val="0"/>
        <w:rPr>
          <w:rFonts w:ascii="Times New Roman" w:eastAsia="Times New Roman" w:hAnsi="Times New Roman" w:cs="Times New Roman"/>
          <w:b/>
          <w:color w:val="000000"/>
          <w:lang w:eastAsia="ru-RU"/>
        </w:rPr>
      </w:pPr>
      <w:bookmarkStart w:id="60" w:name="_Toc6939441"/>
      <w:r w:rsidRPr="00303CA6">
        <w:rPr>
          <w:rFonts w:ascii="Times New Roman" w:eastAsia="Times New Roman" w:hAnsi="Times New Roman" w:cs="Times New Roman"/>
          <w:b/>
          <w:color w:val="000000"/>
          <w:lang w:eastAsia="ru-RU"/>
        </w:rPr>
        <w:t xml:space="preserve">ПРИЛОЖЕНИЕ № </w:t>
      </w:r>
      <w:r>
        <w:rPr>
          <w:rFonts w:ascii="Times New Roman" w:eastAsia="Times New Roman" w:hAnsi="Times New Roman" w:cs="Times New Roman"/>
          <w:b/>
          <w:color w:val="000000"/>
          <w:lang w:eastAsia="ru-RU"/>
        </w:rPr>
        <w:t>19</w:t>
      </w:r>
      <w:bookmarkEnd w:id="60"/>
    </w:p>
    <w:p w:rsidR="00303CA6" w:rsidRPr="00303CA6" w:rsidRDefault="00303CA6" w:rsidP="00303CA6">
      <w:pPr>
        <w:spacing w:after="0"/>
        <w:ind w:left="49"/>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r>
        <w:rPr>
          <w:noProof/>
          <w:lang w:eastAsia="ru-RU"/>
        </w:rPr>
        <w:drawing>
          <wp:anchor distT="0" distB="0" distL="114300" distR="114300" simplePos="0" relativeHeight="251665408" behindDoc="0" locked="0" layoutInCell="1" allowOverlap="1" wp14:anchorId="14135E08" wp14:editId="460B0DE1">
            <wp:simplePos x="0" y="0"/>
            <wp:positionH relativeFrom="column">
              <wp:posOffset>0</wp:posOffset>
            </wp:positionH>
            <wp:positionV relativeFrom="paragraph">
              <wp:posOffset>142240</wp:posOffset>
            </wp:positionV>
            <wp:extent cx="3424555" cy="1643380"/>
            <wp:effectExtent l="0" t="0" r="444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424555" cy="1643380"/>
                    </a:xfrm>
                    <a:prstGeom prst="rect">
                      <a:avLst/>
                    </a:prstGeom>
                    <a:ln w="3175">
                      <a:noFill/>
                    </a:ln>
                  </pic:spPr>
                </pic:pic>
              </a:graphicData>
            </a:graphic>
            <wp14:sizeRelH relativeFrom="page">
              <wp14:pctWidth>0</wp14:pctWidth>
            </wp14:sizeRelH>
            <wp14:sizeRelV relativeFrom="page">
              <wp14:pctHeight>0</wp14:pctHeight>
            </wp14:sizeRelV>
          </wp:anchor>
        </w:drawing>
      </w:r>
    </w:p>
    <w:p w:rsidR="00303CA6" w:rsidRPr="00303CA6" w:rsidRDefault="00303CA6" w:rsidP="00303CA6">
      <w:pPr>
        <w:spacing w:after="0"/>
        <w:ind w:left="49"/>
        <w:jc w:val="center"/>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0"/>
        <w:ind w:left="49"/>
        <w:jc w:val="center"/>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0"/>
        <w:ind w:left="49"/>
        <w:jc w:val="center"/>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0"/>
        <w:ind w:left="49"/>
        <w:jc w:val="center"/>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0"/>
        <w:ind w:left="49"/>
        <w:jc w:val="center"/>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119"/>
        <w:ind w:left="49"/>
        <w:jc w:val="center"/>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Default="00303CA6" w:rsidP="00303CA6">
      <w:pPr>
        <w:keepNext/>
        <w:keepLines/>
        <w:spacing w:after="9"/>
        <w:ind w:left="25" w:right="14" w:hanging="10"/>
        <w:jc w:val="center"/>
        <w:outlineLvl w:val="1"/>
        <w:rPr>
          <w:rFonts w:ascii="Times New Roman" w:eastAsia="Times New Roman" w:hAnsi="Times New Roman" w:cs="Times New Roman"/>
          <w:b/>
          <w:color w:val="000000"/>
          <w:sz w:val="18"/>
          <w:lang w:eastAsia="ru-RU"/>
        </w:rPr>
      </w:pPr>
    </w:p>
    <w:p w:rsidR="00303CA6" w:rsidRDefault="00303CA6" w:rsidP="00303CA6">
      <w:pPr>
        <w:keepNext/>
        <w:keepLines/>
        <w:spacing w:after="9"/>
        <w:ind w:left="25" w:right="14" w:hanging="10"/>
        <w:jc w:val="center"/>
        <w:outlineLvl w:val="1"/>
        <w:rPr>
          <w:rFonts w:ascii="Times New Roman" w:eastAsia="Times New Roman" w:hAnsi="Times New Roman" w:cs="Times New Roman"/>
          <w:b/>
          <w:color w:val="000000"/>
          <w:sz w:val="18"/>
          <w:lang w:eastAsia="ru-RU"/>
        </w:rPr>
      </w:pPr>
    </w:p>
    <w:p w:rsidR="00303CA6" w:rsidRDefault="00303CA6" w:rsidP="00303CA6">
      <w:pPr>
        <w:keepNext/>
        <w:keepLines/>
        <w:spacing w:after="9"/>
        <w:ind w:left="25" w:right="14" w:hanging="10"/>
        <w:jc w:val="center"/>
        <w:outlineLvl w:val="1"/>
        <w:rPr>
          <w:rFonts w:ascii="Times New Roman" w:eastAsia="Times New Roman" w:hAnsi="Times New Roman" w:cs="Times New Roman"/>
          <w:b/>
          <w:color w:val="000000"/>
          <w:sz w:val="18"/>
          <w:lang w:eastAsia="ru-RU"/>
        </w:rPr>
      </w:pPr>
    </w:p>
    <w:p w:rsidR="00303CA6" w:rsidRDefault="00303CA6" w:rsidP="00303CA6">
      <w:pPr>
        <w:keepNext/>
        <w:keepLines/>
        <w:spacing w:after="9"/>
        <w:ind w:left="25" w:right="14" w:hanging="10"/>
        <w:jc w:val="center"/>
        <w:outlineLvl w:val="1"/>
        <w:rPr>
          <w:rFonts w:ascii="Times New Roman" w:eastAsia="Times New Roman" w:hAnsi="Times New Roman" w:cs="Times New Roman"/>
          <w:b/>
          <w:color w:val="000000"/>
          <w:sz w:val="18"/>
          <w:lang w:eastAsia="ru-RU"/>
        </w:rPr>
      </w:pPr>
    </w:p>
    <w:p w:rsidR="00303CA6" w:rsidRDefault="00303CA6" w:rsidP="00303CA6">
      <w:pPr>
        <w:keepNext/>
        <w:keepLines/>
        <w:spacing w:after="9"/>
        <w:ind w:left="25" w:right="14" w:hanging="10"/>
        <w:jc w:val="center"/>
        <w:outlineLvl w:val="1"/>
        <w:rPr>
          <w:rFonts w:ascii="Times New Roman" w:eastAsia="Times New Roman" w:hAnsi="Times New Roman" w:cs="Times New Roman"/>
          <w:b/>
          <w:color w:val="000000"/>
          <w:sz w:val="18"/>
          <w:lang w:eastAsia="ru-RU"/>
        </w:rPr>
      </w:pPr>
    </w:p>
    <w:p w:rsidR="00303CA6" w:rsidRDefault="00303CA6" w:rsidP="00303CA6">
      <w:pPr>
        <w:keepNext/>
        <w:keepLines/>
        <w:spacing w:after="9"/>
        <w:ind w:left="25" w:right="14" w:hanging="10"/>
        <w:jc w:val="center"/>
        <w:outlineLvl w:val="1"/>
        <w:rPr>
          <w:rFonts w:ascii="Times New Roman" w:eastAsia="Times New Roman" w:hAnsi="Times New Roman" w:cs="Times New Roman"/>
          <w:b/>
          <w:color w:val="000000"/>
          <w:sz w:val="18"/>
          <w:lang w:eastAsia="ru-RU"/>
        </w:rPr>
      </w:pPr>
    </w:p>
    <w:p w:rsidR="00303CA6" w:rsidRDefault="00303CA6" w:rsidP="00303CA6">
      <w:pPr>
        <w:keepNext/>
        <w:keepLines/>
        <w:spacing w:after="9"/>
        <w:ind w:left="25" w:right="14" w:hanging="10"/>
        <w:jc w:val="center"/>
        <w:outlineLvl w:val="1"/>
        <w:rPr>
          <w:rFonts w:ascii="Times New Roman" w:eastAsia="Times New Roman" w:hAnsi="Times New Roman" w:cs="Times New Roman"/>
          <w:b/>
          <w:color w:val="000000"/>
          <w:sz w:val="18"/>
          <w:lang w:eastAsia="ru-RU"/>
        </w:rPr>
      </w:pPr>
    </w:p>
    <w:p w:rsidR="00303CA6" w:rsidRPr="00303CA6" w:rsidRDefault="00303CA6" w:rsidP="00303CA6">
      <w:pPr>
        <w:keepNext/>
        <w:keepLines/>
        <w:spacing w:after="9"/>
        <w:ind w:left="25" w:right="14" w:hanging="10"/>
        <w:jc w:val="center"/>
        <w:outlineLvl w:val="1"/>
        <w:rPr>
          <w:rFonts w:ascii="Times New Roman" w:eastAsia="Times New Roman" w:hAnsi="Times New Roman" w:cs="Times New Roman"/>
          <w:b/>
          <w:color w:val="000000"/>
          <w:sz w:val="18"/>
          <w:lang w:eastAsia="ru-RU"/>
        </w:rPr>
      </w:pPr>
      <w:bookmarkStart w:id="61" w:name="_Toc6939442"/>
      <w:r w:rsidRPr="00303CA6">
        <w:rPr>
          <w:rFonts w:ascii="Times New Roman" w:eastAsia="Times New Roman" w:hAnsi="Times New Roman" w:cs="Times New Roman"/>
          <w:b/>
          <w:color w:val="000000"/>
          <w:sz w:val="18"/>
          <w:lang w:eastAsia="ru-RU"/>
        </w:rPr>
        <w:t>УВЕДОМЛЕНИЕ о назначении Оператора счета (Раздела счета) депо</w:t>
      </w:r>
      <w:bookmarkEnd w:id="61"/>
      <w:r w:rsidRPr="00303CA6">
        <w:rPr>
          <w:rFonts w:ascii="Times New Roman" w:eastAsia="Times New Roman" w:hAnsi="Times New Roman" w:cs="Times New Roman"/>
          <w:b/>
          <w:color w:val="000000"/>
          <w:sz w:val="18"/>
          <w:lang w:eastAsia="ru-RU"/>
        </w:rPr>
        <w:t xml:space="preserve"> </w:t>
      </w:r>
    </w:p>
    <w:p w:rsidR="00303CA6" w:rsidRPr="00303CA6" w:rsidRDefault="00303CA6" w:rsidP="00303CA6">
      <w:pPr>
        <w:spacing w:after="0"/>
        <w:ind w:left="5"/>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0"/>
        <w:ind w:left="5"/>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177"/>
        <w:ind w:left="5"/>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4"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Доводим до вашего сведения, что ___________________________________________________________________________________  </w:t>
      </w:r>
    </w:p>
    <w:p w:rsidR="00303CA6" w:rsidRPr="00303CA6" w:rsidRDefault="00303CA6" w:rsidP="00303CA6">
      <w:pPr>
        <w:spacing w:after="282"/>
        <w:ind w:right="793"/>
        <w:jc w:val="right"/>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2"/>
          <w:lang w:eastAsia="ru-RU"/>
        </w:rPr>
        <w:t xml:space="preserve">(полное официальное наименование Оператора счета (Раздела счета) депо </w:t>
      </w:r>
    </w:p>
    <w:p w:rsidR="00303CA6" w:rsidRPr="00303CA6" w:rsidRDefault="00303CA6" w:rsidP="00303CA6">
      <w:pPr>
        <w:spacing w:after="241"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назначен Оператором счета (Раздела счета) депо: </w:t>
      </w:r>
    </w:p>
    <w:p w:rsidR="00303CA6" w:rsidRPr="00303CA6" w:rsidRDefault="00303CA6" w:rsidP="00303CA6">
      <w:pPr>
        <w:spacing w:after="243"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Номер счета: __________________________  </w:t>
      </w:r>
    </w:p>
    <w:p w:rsidR="00303CA6" w:rsidRPr="00303CA6" w:rsidRDefault="00303CA6" w:rsidP="00303CA6">
      <w:pPr>
        <w:spacing w:after="240"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Наименование счета: __________________________________  </w:t>
      </w:r>
    </w:p>
    <w:p w:rsidR="00303CA6" w:rsidRPr="00303CA6" w:rsidRDefault="00303CA6" w:rsidP="00303CA6">
      <w:pPr>
        <w:spacing w:after="245"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Наименование раздела (-ов): ___________________________________ </w:t>
      </w:r>
    </w:p>
    <w:p w:rsidR="00303CA6" w:rsidRPr="00303CA6" w:rsidRDefault="00303CA6" w:rsidP="00303CA6">
      <w:pPr>
        <w:spacing w:after="54"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Владелец счета: ________________________________________  </w:t>
      </w:r>
    </w:p>
    <w:p w:rsidR="00303CA6" w:rsidRPr="00303CA6" w:rsidRDefault="00303CA6" w:rsidP="00303CA6">
      <w:pPr>
        <w:spacing w:after="165"/>
        <w:ind w:left="5"/>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4"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Дата исполнения поручения: ______________________________ </w:t>
      </w:r>
    </w:p>
    <w:p w:rsidR="00303CA6" w:rsidRPr="00303CA6" w:rsidRDefault="00303CA6" w:rsidP="00303CA6">
      <w:pPr>
        <w:spacing w:after="0"/>
        <w:ind w:left="5"/>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4"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Основание:  ________________________________________________  </w:t>
      </w:r>
    </w:p>
    <w:p w:rsidR="00303CA6" w:rsidRPr="00303CA6" w:rsidRDefault="00303CA6" w:rsidP="00303CA6">
      <w:pPr>
        <w:spacing w:after="0"/>
        <w:ind w:left="5"/>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661"/>
        <w:ind w:left="5"/>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20"/>
          <w:lang w:eastAsia="ru-RU"/>
        </w:rPr>
        <w:t xml:space="preserve"> </w:t>
      </w:r>
    </w:p>
    <w:p w:rsidR="00303CA6" w:rsidRPr="00303CA6" w:rsidRDefault="00303CA6" w:rsidP="00303CA6">
      <w:pPr>
        <w:spacing w:after="718"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Исполнитель Депозитария: _______________________  _________________  </w:t>
      </w:r>
    </w:p>
    <w:p w:rsidR="00303CA6" w:rsidRPr="00303CA6" w:rsidRDefault="00303CA6" w:rsidP="00303CA6">
      <w:pPr>
        <w:spacing w:after="691" w:line="265" w:lineRule="auto"/>
        <w:ind w:left="3616"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МП </w:t>
      </w:r>
    </w:p>
    <w:p w:rsidR="00303CA6" w:rsidRPr="00303CA6" w:rsidRDefault="00303CA6" w:rsidP="00303CA6">
      <w:pPr>
        <w:spacing w:after="4" w:line="265" w:lineRule="auto"/>
        <w:ind w:left="5" w:hanging="10"/>
        <w:rPr>
          <w:rFonts w:ascii="Times New Roman" w:eastAsia="Times New Roman" w:hAnsi="Times New Roman" w:cs="Times New Roman"/>
          <w:color w:val="000000"/>
          <w:sz w:val="18"/>
          <w:lang w:eastAsia="ru-RU"/>
        </w:rPr>
      </w:pPr>
      <w:r w:rsidRPr="00303CA6">
        <w:rPr>
          <w:rFonts w:ascii="Times New Roman" w:eastAsia="Times New Roman" w:hAnsi="Times New Roman" w:cs="Times New Roman"/>
          <w:color w:val="000000"/>
          <w:sz w:val="18"/>
          <w:lang w:eastAsia="ru-RU"/>
        </w:rPr>
        <w:t xml:space="preserve">« ____ » ________________ 201 _____ г. </w:t>
      </w:r>
    </w:p>
    <w:p w:rsidR="00EE68A2" w:rsidRDefault="00EE68A2" w:rsidP="002F00A5">
      <w:pPr>
        <w:pStyle w:val="ac"/>
        <w:ind w:left="0"/>
        <w:jc w:val="right"/>
        <w:rPr>
          <w:rFonts w:ascii="Times New Roman" w:hAnsi="Times New Roman" w:cs="Times New Roman"/>
          <w:lang w:eastAsia="ru-RU"/>
        </w:rPr>
      </w:pPr>
    </w:p>
    <w:p w:rsidR="00303CA6" w:rsidRDefault="00303CA6" w:rsidP="002F00A5">
      <w:pPr>
        <w:pStyle w:val="ac"/>
        <w:ind w:left="0"/>
        <w:jc w:val="right"/>
        <w:rPr>
          <w:rFonts w:ascii="Times New Roman" w:hAnsi="Times New Roman" w:cs="Times New Roman"/>
          <w:lang w:eastAsia="ru-RU"/>
        </w:rPr>
      </w:pPr>
    </w:p>
    <w:p w:rsidR="00303CA6" w:rsidRDefault="00303CA6" w:rsidP="002F00A5">
      <w:pPr>
        <w:pStyle w:val="ac"/>
        <w:ind w:left="0"/>
        <w:jc w:val="right"/>
        <w:rPr>
          <w:rFonts w:ascii="Times New Roman" w:hAnsi="Times New Roman" w:cs="Times New Roman"/>
          <w:lang w:eastAsia="ru-RU"/>
        </w:rPr>
      </w:pPr>
    </w:p>
    <w:p w:rsidR="00303CA6" w:rsidRDefault="00303CA6" w:rsidP="002F00A5">
      <w:pPr>
        <w:pStyle w:val="ac"/>
        <w:ind w:left="0"/>
        <w:jc w:val="right"/>
        <w:rPr>
          <w:rFonts w:ascii="Times New Roman" w:hAnsi="Times New Roman" w:cs="Times New Roman"/>
          <w:lang w:eastAsia="ru-RU"/>
        </w:rPr>
      </w:pPr>
    </w:p>
    <w:p w:rsidR="00303CA6" w:rsidRDefault="00303CA6" w:rsidP="002F00A5">
      <w:pPr>
        <w:pStyle w:val="ac"/>
        <w:ind w:left="0"/>
        <w:jc w:val="right"/>
        <w:rPr>
          <w:rFonts w:ascii="Times New Roman" w:hAnsi="Times New Roman" w:cs="Times New Roman"/>
          <w:lang w:eastAsia="ru-RU"/>
        </w:rPr>
      </w:pPr>
    </w:p>
    <w:p w:rsidR="00303CA6" w:rsidRDefault="00303CA6" w:rsidP="002F00A5">
      <w:pPr>
        <w:pStyle w:val="ac"/>
        <w:ind w:left="0"/>
        <w:jc w:val="right"/>
        <w:rPr>
          <w:rFonts w:ascii="Times New Roman" w:hAnsi="Times New Roman" w:cs="Times New Roman"/>
          <w:lang w:eastAsia="ru-RU"/>
        </w:rPr>
      </w:pPr>
    </w:p>
    <w:p w:rsidR="00303CA6" w:rsidRDefault="00303CA6" w:rsidP="002F00A5">
      <w:pPr>
        <w:pStyle w:val="ac"/>
        <w:ind w:left="0"/>
        <w:jc w:val="right"/>
        <w:rPr>
          <w:rFonts w:ascii="Times New Roman" w:hAnsi="Times New Roman" w:cs="Times New Roman"/>
          <w:lang w:eastAsia="ru-RU"/>
        </w:rPr>
      </w:pPr>
    </w:p>
    <w:p w:rsidR="00303CA6" w:rsidRDefault="00303CA6" w:rsidP="002F00A5">
      <w:pPr>
        <w:pStyle w:val="ac"/>
        <w:ind w:left="0"/>
        <w:jc w:val="right"/>
        <w:rPr>
          <w:rFonts w:ascii="Times New Roman" w:hAnsi="Times New Roman" w:cs="Times New Roman"/>
          <w:lang w:eastAsia="ru-RU"/>
        </w:rPr>
      </w:pPr>
    </w:p>
    <w:p w:rsidR="00303CA6" w:rsidRDefault="00303CA6" w:rsidP="002F00A5">
      <w:pPr>
        <w:pStyle w:val="ac"/>
        <w:ind w:left="0"/>
        <w:jc w:val="right"/>
        <w:rPr>
          <w:rFonts w:ascii="Times New Roman" w:hAnsi="Times New Roman" w:cs="Times New Roman"/>
          <w:lang w:eastAsia="ru-RU"/>
        </w:rPr>
      </w:pPr>
    </w:p>
    <w:p w:rsidR="00CC3325" w:rsidRPr="00BA14A2" w:rsidRDefault="00CC3325" w:rsidP="00CC3325">
      <w:pPr>
        <w:rPr>
          <w:b/>
          <w:noProof/>
        </w:rPr>
      </w:pPr>
      <w:r>
        <w:rPr>
          <w:noProof/>
          <w:lang w:eastAsia="ru-RU"/>
        </w:rPr>
        <w:drawing>
          <wp:anchor distT="0" distB="0" distL="114300" distR="114300" simplePos="0" relativeHeight="251667456" behindDoc="0" locked="0" layoutInCell="1" allowOverlap="1" wp14:anchorId="379DD36F" wp14:editId="3CC51C0C">
            <wp:simplePos x="0" y="0"/>
            <wp:positionH relativeFrom="column">
              <wp:posOffset>12700</wp:posOffset>
            </wp:positionH>
            <wp:positionV relativeFrom="paragraph">
              <wp:posOffset>10795</wp:posOffset>
            </wp:positionV>
            <wp:extent cx="3424555" cy="1643380"/>
            <wp:effectExtent l="0" t="0" r="4445"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424555" cy="1643380"/>
                    </a:xfrm>
                    <a:prstGeom prst="rect">
                      <a:avLst/>
                    </a:prstGeom>
                    <a:ln w="3175">
                      <a:noFill/>
                    </a:ln>
                  </pic:spPr>
                </pic:pic>
              </a:graphicData>
            </a:graphic>
            <wp14:sizeRelH relativeFrom="page">
              <wp14:pctWidth>0</wp14:pctWidth>
            </wp14:sizeRelH>
            <wp14:sizeRelV relativeFrom="page">
              <wp14:pctHeight>0</wp14:pctHeight>
            </wp14:sizeRelV>
          </wp:anchor>
        </w:drawing>
      </w:r>
    </w:p>
    <w:p w:rsidR="00CC3325" w:rsidRPr="00303CA6" w:rsidRDefault="00CC3325" w:rsidP="00CC3325">
      <w:pPr>
        <w:keepNext/>
        <w:keepLines/>
        <w:spacing w:after="0"/>
        <w:ind w:left="10" w:right="-10" w:hanging="10"/>
        <w:jc w:val="right"/>
        <w:outlineLvl w:val="0"/>
        <w:rPr>
          <w:rFonts w:ascii="Times New Roman" w:eastAsia="Times New Roman" w:hAnsi="Times New Roman" w:cs="Times New Roman"/>
          <w:b/>
          <w:color w:val="000000"/>
          <w:lang w:eastAsia="ru-RU"/>
        </w:rPr>
      </w:pPr>
      <w:bookmarkStart w:id="62" w:name="_Toc6939443"/>
      <w:r w:rsidRPr="00303CA6">
        <w:rPr>
          <w:rFonts w:ascii="Times New Roman" w:eastAsia="Times New Roman" w:hAnsi="Times New Roman" w:cs="Times New Roman"/>
          <w:b/>
          <w:color w:val="000000"/>
          <w:lang w:eastAsia="ru-RU"/>
        </w:rPr>
        <w:t xml:space="preserve">ПРИЛОЖЕНИЕ № </w:t>
      </w:r>
      <w:r>
        <w:rPr>
          <w:rFonts w:ascii="Times New Roman" w:eastAsia="Times New Roman" w:hAnsi="Times New Roman" w:cs="Times New Roman"/>
          <w:b/>
          <w:color w:val="000000"/>
          <w:lang w:eastAsia="ru-RU"/>
        </w:rPr>
        <w:t>20</w:t>
      </w:r>
      <w:bookmarkEnd w:id="62"/>
    </w:p>
    <w:p w:rsidR="00CC3325" w:rsidRPr="00BA14A2" w:rsidRDefault="00CC3325" w:rsidP="00CC3325">
      <w:pPr>
        <w:jc w:val="right"/>
        <w:rPr>
          <w:b/>
          <w:noProof/>
          <w:sz w:val="24"/>
          <w:szCs w:val="24"/>
        </w:rPr>
      </w:pPr>
    </w:p>
    <w:p w:rsidR="00CC3325" w:rsidRPr="0094088C" w:rsidRDefault="008604A5" w:rsidP="00CC3325">
      <w:pPr>
        <w:pStyle w:val="Style83"/>
        <w:widowControl/>
        <w:spacing w:line="240" w:lineRule="auto"/>
        <w:ind w:left="5812"/>
        <w:jc w:val="center"/>
        <w:rPr>
          <w:rFonts w:ascii="HelveticaNeueCyr" w:hAnsi="HelveticaNeueCyr"/>
          <w:b/>
          <w:bCs/>
          <w:caps/>
          <w:sz w:val="30"/>
          <w:szCs w:val="30"/>
        </w:rPr>
      </w:pPr>
      <w:r>
        <w:rPr>
          <w:rFonts w:ascii="HelveticaNeueCyr" w:hAnsi="HelveticaNeueCyr"/>
          <w:b/>
          <w:bCs/>
          <w:caps/>
          <w:sz w:val="30"/>
          <w:szCs w:val="30"/>
        </w:rPr>
        <w:t>Д</w:t>
      </w:r>
      <w:r w:rsidR="00CC3325" w:rsidRPr="0094088C">
        <w:rPr>
          <w:rFonts w:ascii="HelveticaNeueCyr" w:hAnsi="HelveticaNeueCyr"/>
          <w:b/>
          <w:bCs/>
          <w:caps/>
          <w:sz w:val="30"/>
          <w:szCs w:val="30"/>
        </w:rPr>
        <w:t>ЕПОЗИТАРИЙ</w:t>
      </w:r>
    </w:p>
    <w:p w:rsidR="00CC3325" w:rsidRPr="0094088C" w:rsidRDefault="00CC3325" w:rsidP="00CC3325">
      <w:pPr>
        <w:pStyle w:val="Style83"/>
        <w:widowControl/>
        <w:spacing w:line="240" w:lineRule="auto"/>
        <w:ind w:left="5812"/>
        <w:rPr>
          <w:rFonts w:ascii="HelveticaNeueCyr" w:hAnsi="HelveticaNeueCyr"/>
          <w:b/>
          <w:bCs/>
          <w:caps/>
          <w:sz w:val="18"/>
          <w:szCs w:val="18"/>
        </w:rPr>
      </w:pPr>
    </w:p>
    <w:p w:rsidR="00CC3325" w:rsidRPr="0094088C" w:rsidRDefault="00CC3325" w:rsidP="00CC3325">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rPr>
        <w:t xml:space="preserve">Телефоны </w:t>
      </w:r>
      <w:r w:rsidRPr="0094088C">
        <w:rPr>
          <w:rFonts w:ascii="HelveticaNeueCyr" w:hAnsi="HelveticaNeueCyr"/>
          <w:sz w:val="16"/>
          <w:szCs w:val="16"/>
        </w:rPr>
        <w:t>+7 (3952) </w:t>
      </w:r>
      <w:r w:rsidRPr="0094088C">
        <w:rPr>
          <w:rFonts w:ascii="inherit" w:hAnsi="inherit"/>
          <w:b/>
          <w:bCs/>
          <w:sz w:val="16"/>
          <w:szCs w:val="16"/>
          <w:bdr w:val="none" w:sz="0" w:space="0" w:color="auto" w:frame="1"/>
        </w:rPr>
        <w:t xml:space="preserve">258-800 </w:t>
      </w:r>
      <w:r w:rsidRPr="0094088C">
        <w:rPr>
          <w:rFonts w:ascii="HelveticaNeueCyr" w:hAnsi="HelveticaNeueCyr"/>
          <w:sz w:val="16"/>
          <w:szCs w:val="16"/>
        </w:rPr>
        <w:t>Факс: +7 (3952) </w:t>
      </w:r>
      <w:r w:rsidRPr="0094088C">
        <w:rPr>
          <w:rFonts w:ascii="inherit" w:hAnsi="inherit"/>
          <w:b/>
          <w:bCs/>
          <w:sz w:val="16"/>
          <w:szCs w:val="16"/>
          <w:bdr w:val="none" w:sz="0" w:space="0" w:color="auto" w:frame="1"/>
        </w:rPr>
        <w:t>243-160</w:t>
      </w:r>
    </w:p>
    <w:p w:rsidR="00CC3325" w:rsidRPr="0094088C" w:rsidRDefault="00CC3325" w:rsidP="00CC3325">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rPr>
        <w:t xml:space="preserve">Адрес </w:t>
      </w:r>
      <w:r w:rsidRPr="0094088C">
        <w:rPr>
          <w:rFonts w:ascii="HelveticaNeueCyr" w:hAnsi="HelveticaNeueCyr"/>
          <w:sz w:val="16"/>
          <w:szCs w:val="16"/>
        </w:rPr>
        <w:t>664007, г. Иркутск, ул.Октябрьской Революции, 5</w:t>
      </w:r>
    </w:p>
    <w:p w:rsidR="00CC3325" w:rsidRPr="00CC3325" w:rsidRDefault="00CC3325" w:rsidP="00CC3325">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lang w:val="en-US"/>
        </w:rPr>
        <w:t>E</w:t>
      </w:r>
      <w:r w:rsidRPr="00CC3325">
        <w:rPr>
          <w:rFonts w:ascii="inherit" w:hAnsi="inherit"/>
          <w:b/>
          <w:bCs/>
          <w:sz w:val="16"/>
          <w:szCs w:val="16"/>
          <w:bdr w:val="none" w:sz="0" w:space="0" w:color="auto" w:frame="1"/>
        </w:rPr>
        <w:t>-</w:t>
      </w:r>
      <w:r w:rsidRPr="0094088C">
        <w:rPr>
          <w:rFonts w:ascii="inherit" w:hAnsi="inherit"/>
          <w:b/>
          <w:bCs/>
          <w:sz w:val="16"/>
          <w:szCs w:val="16"/>
          <w:bdr w:val="none" w:sz="0" w:space="0" w:color="auto" w:frame="1"/>
          <w:lang w:val="en-US"/>
        </w:rPr>
        <w:t>mail</w:t>
      </w:r>
      <w:r w:rsidRPr="00CC3325">
        <w:rPr>
          <w:rFonts w:ascii="inherit" w:hAnsi="inherit"/>
          <w:b/>
          <w:bCs/>
          <w:sz w:val="16"/>
          <w:szCs w:val="16"/>
          <w:bdr w:val="none" w:sz="0" w:space="0" w:color="auto" w:frame="1"/>
        </w:rPr>
        <w:t xml:space="preserve"> </w:t>
      </w:r>
      <w:r w:rsidRPr="0094088C">
        <w:rPr>
          <w:rFonts w:ascii="inherit" w:hAnsi="inherit"/>
          <w:sz w:val="16"/>
          <w:szCs w:val="16"/>
          <w:bdr w:val="none" w:sz="0" w:space="0" w:color="auto" w:frame="1"/>
          <w:lang w:val="en-US"/>
        </w:rPr>
        <w:t>depo</w:t>
      </w:r>
      <w:r w:rsidRPr="00CC3325">
        <w:rPr>
          <w:rFonts w:ascii="inherit" w:hAnsi="inherit"/>
          <w:sz w:val="16"/>
          <w:szCs w:val="16"/>
          <w:bdr w:val="none" w:sz="0" w:space="0" w:color="auto" w:frame="1"/>
        </w:rPr>
        <w:t>@</w:t>
      </w:r>
      <w:r w:rsidRPr="0094088C">
        <w:rPr>
          <w:rFonts w:ascii="inherit" w:hAnsi="inherit"/>
          <w:sz w:val="16"/>
          <w:szCs w:val="16"/>
          <w:bdr w:val="none" w:sz="0" w:space="0" w:color="auto" w:frame="1"/>
          <w:lang w:val="en-US"/>
        </w:rPr>
        <w:t>baikalinvestbank</w:t>
      </w:r>
      <w:r w:rsidRPr="00CC3325">
        <w:rPr>
          <w:rFonts w:ascii="inherit" w:hAnsi="inherit"/>
          <w:sz w:val="16"/>
          <w:szCs w:val="16"/>
          <w:bdr w:val="none" w:sz="0" w:space="0" w:color="auto" w:frame="1"/>
        </w:rPr>
        <w:t>.</w:t>
      </w:r>
      <w:r w:rsidRPr="0094088C">
        <w:rPr>
          <w:rFonts w:ascii="inherit" w:hAnsi="inherit"/>
          <w:sz w:val="16"/>
          <w:szCs w:val="16"/>
          <w:bdr w:val="none" w:sz="0" w:space="0" w:color="auto" w:frame="1"/>
          <w:lang w:val="en-US"/>
        </w:rPr>
        <w:t>ru</w:t>
      </w:r>
    </w:p>
    <w:p w:rsidR="00CC3325" w:rsidRPr="00CC3325" w:rsidRDefault="00CC3325" w:rsidP="00CC3325">
      <w:pPr>
        <w:pStyle w:val="Style60"/>
        <w:widowControl/>
        <w:ind w:left="5812"/>
        <w:jc w:val="center"/>
        <w:rPr>
          <w:rFonts w:ascii="HelveticaNeueCyr" w:hAnsi="HelveticaNeueCyr"/>
          <w:b/>
          <w:bCs/>
          <w:caps/>
          <w:color w:val="004477"/>
          <w:sz w:val="30"/>
          <w:szCs w:val="30"/>
        </w:rPr>
      </w:pPr>
    </w:p>
    <w:p w:rsidR="00CC3325" w:rsidRPr="00CC3325" w:rsidRDefault="00CC3325" w:rsidP="00CC3325"/>
    <w:p w:rsidR="00CC3325" w:rsidRPr="00CC3325" w:rsidRDefault="00CC3325" w:rsidP="00CC3325">
      <w:pPr>
        <w:tabs>
          <w:tab w:val="left" w:pos="1560"/>
        </w:tabs>
        <w:ind w:left="709"/>
      </w:pPr>
    </w:p>
    <w:p w:rsidR="00CC3325" w:rsidRPr="00CC3325" w:rsidRDefault="00CC3325" w:rsidP="00CC3325">
      <w:pPr>
        <w:tabs>
          <w:tab w:val="left" w:pos="1560"/>
        </w:tabs>
        <w:rPr>
          <w:rFonts w:ascii="Times New Roman" w:hAnsi="Times New Roman" w:cs="Times New Roman"/>
          <w:sz w:val="18"/>
          <w:szCs w:val="18"/>
        </w:rPr>
      </w:pPr>
      <w:r w:rsidRPr="00DB464E">
        <w:tab/>
      </w:r>
      <w:r w:rsidR="008E393A">
        <w:fldChar w:fldCharType="begin"/>
      </w:r>
      <w:r w:rsidR="008E393A">
        <w:instrText xml:space="preserve"> DOCVARIABLE  V_POLUCHATEL  \* MERGEFORMAT </w:instrText>
      </w:r>
      <w:r w:rsidR="008E393A">
        <w:fldChar w:fldCharType="separate"/>
      </w:r>
      <w:r>
        <w:t xml:space="preserve"> </w:t>
      </w:r>
      <w:r w:rsidR="008E393A">
        <w:fldChar w:fldCharType="end"/>
      </w:r>
    </w:p>
    <w:p w:rsidR="00CC3325" w:rsidRPr="00CC3325" w:rsidRDefault="00CC3325" w:rsidP="00CC3325">
      <w:pPr>
        <w:rPr>
          <w:rFonts w:ascii="Times New Roman" w:hAnsi="Times New Roman" w:cs="Times New Roman"/>
          <w:b/>
          <w:noProof/>
          <w:sz w:val="18"/>
          <w:szCs w:val="18"/>
        </w:rPr>
      </w:pPr>
    </w:p>
    <w:p w:rsidR="00CC3325" w:rsidRPr="00CC3325" w:rsidRDefault="00CC3325" w:rsidP="00CC3325">
      <w:pPr>
        <w:rPr>
          <w:rFonts w:ascii="Times New Roman" w:hAnsi="Times New Roman" w:cs="Times New Roman"/>
          <w:b/>
          <w:noProof/>
          <w:sz w:val="18"/>
          <w:szCs w:val="18"/>
        </w:rPr>
      </w:pPr>
    </w:p>
    <w:p w:rsidR="00CC3325" w:rsidRPr="00CC3325" w:rsidRDefault="00CC3325" w:rsidP="00CC3325">
      <w:pPr>
        <w:jc w:val="center"/>
        <w:rPr>
          <w:rFonts w:ascii="Times New Roman" w:hAnsi="Times New Roman" w:cs="Times New Roman"/>
          <w:b/>
          <w:sz w:val="18"/>
          <w:szCs w:val="18"/>
        </w:rPr>
      </w:pPr>
      <w:r w:rsidRPr="00CC3325">
        <w:rPr>
          <w:rFonts w:ascii="Times New Roman" w:hAnsi="Times New Roman" w:cs="Times New Roman"/>
          <w:b/>
          <w:sz w:val="18"/>
          <w:szCs w:val="18"/>
        </w:rPr>
        <w:t xml:space="preserve">ВЫПИСКА ПО СЧЕТУ ДЕПО № </w:t>
      </w:r>
      <w:r w:rsidRPr="00CC3325">
        <w:rPr>
          <w:rFonts w:ascii="Times New Roman" w:hAnsi="Times New Roman" w:cs="Times New Roman"/>
          <w:b/>
          <w:sz w:val="18"/>
          <w:szCs w:val="18"/>
        </w:rPr>
        <w:fldChar w:fldCharType="begin"/>
      </w:r>
      <w:r w:rsidRPr="00CC3325">
        <w:rPr>
          <w:rFonts w:ascii="Times New Roman" w:hAnsi="Times New Roman" w:cs="Times New Roman"/>
          <w:b/>
          <w:sz w:val="18"/>
          <w:szCs w:val="18"/>
        </w:rPr>
        <w:instrText xml:space="preserve"> DOCVARIABLE  VIP_NUM  \* MERGEFORMAT </w:instrText>
      </w:r>
      <w:r w:rsidRPr="00CC3325">
        <w:rPr>
          <w:rFonts w:ascii="Times New Roman" w:hAnsi="Times New Roman" w:cs="Times New Roman"/>
          <w:sz w:val="18"/>
          <w:szCs w:val="18"/>
        </w:rPr>
        <w:fldChar w:fldCharType="separate"/>
      </w:r>
      <w:r w:rsidRPr="00CC3325">
        <w:rPr>
          <w:rFonts w:ascii="Times New Roman" w:hAnsi="Times New Roman" w:cs="Times New Roman"/>
          <w:b/>
          <w:sz w:val="18"/>
          <w:szCs w:val="18"/>
        </w:rPr>
        <w:t>__</w:t>
      </w:r>
      <w:r w:rsidRPr="00CC3325">
        <w:rPr>
          <w:rFonts w:ascii="Times New Roman" w:hAnsi="Times New Roman" w:cs="Times New Roman"/>
          <w:b/>
          <w:sz w:val="18"/>
          <w:szCs w:val="18"/>
        </w:rPr>
        <w:fldChar w:fldCharType="end"/>
      </w:r>
    </w:p>
    <w:p w:rsidR="00CC3325" w:rsidRPr="00CC3325" w:rsidRDefault="00CC3325" w:rsidP="00CC3325">
      <w:pPr>
        <w:jc w:val="center"/>
        <w:rPr>
          <w:rFonts w:ascii="Times New Roman" w:hAnsi="Times New Roman" w:cs="Times New Roman"/>
          <w:sz w:val="18"/>
          <w:szCs w:val="18"/>
        </w:rPr>
      </w:pPr>
      <w:r w:rsidRPr="00CC3325">
        <w:rPr>
          <w:rFonts w:ascii="Times New Roman" w:hAnsi="Times New Roman" w:cs="Times New Roman"/>
          <w:sz w:val="18"/>
          <w:szCs w:val="18"/>
        </w:rPr>
        <w:fldChar w:fldCharType="begin"/>
      </w:r>
      <w:r w:rsidRPr="00CC3325">
        <w:rPr>
          <w:rFonts w:ascii="Times New Roman" w:hAnsi="Times New Roman" w:cs="Times New Roman"/>
          <w:sz w:val="18"/>
          <w:szCs w:val="18"/>
        </w:rPr>
        <w:instrText xml:space="preserve"> DOCVARIABLE  VIP_DT  \* MERGEFORMAT </w:instrText>
      </w:r>
      <w:r w:rsidRPr="00CC3325">
        <w:rPr>
          <w:rFonts w:ascii="Times New Roman" w:hAnsi="Times New Roman" w:cs="Times New Roman"/>
          <w:sz w:val="18"/>
          <w:szCs w:val="18"/>
        </w:rPr>
        <w:fldChar w:fldCharType="separate"/>
      </w:r>
      <w:r w:rsidRPr="00CC3325">
        <w:rPr>
          <w:rFonts w:ascii="Times New Roman" w:hAnsi="Times New Roman" w:cs="Times New Roman"/>
          <w:sz w:val="18"/>
          <w:szCs w:val="18"/>
        </w:rPr>
        <w:t>по состоянию на __/__/____ (конец операционного дня)</w:t>
      </w:r>
      <w:r w:rsidRPr="00CC3325">
        <w:rPr>
          <w:rFonts w:ascii="Times New Roman" w:hAnsi="Times New Roman" w:cs="Times New Roman"/>
          <w:sz w:val="18"/>
          <w:szCs w:val="18"/>
        </w:rPr>
        <w:fldChar w:fldCharType="end"/>
      </w:r>
    </w:p>
    <w:p w:rsidR="00CC3325" w:rsidRPr="00CC3325" w:rsidRDefault="00CC3325" w:rsidP="00CC3325">
      <w:pPr>
        <w:jc w:val="center"/>
        <w:rPr>
          <w:rFonts w:ascii="Times New Roman" w:hAnsi="Times New Roman" w:cs="Times New Roman"/>
          <w:sz w:val="18"/>
          <w:szCs w:val="18"/>
        </w:rPr>
      </w:pPr>
    </w:p>
    <w:p w:rsidR="00CC3325" w:rsidRPr="00CC3325" w:rsidRDefault="00CC3325" w:rsidP="00CC3325">
      <w:pPr>
        <w:tabs>
          <w:tab w:val="left" w:pos="1134"/>
        </w:tabs>
        <w:rPr>
          <w:rFonts w:ascii="Times New Roman" w:hAnsi="Times New Roman" w:cs="Times New Roman"/>
          <w:sz w:val="18"/>
          <w:szCs w:val="18"/>
        </w:rPr>
      </w:pPr>
      <w:r w:rsidRPr="00CC3325">
        <w:rPr>
          <w:rFonts w:ascii="Times New Roman" w:hAnsi="Times New Roman" w:cs="Times New Roman"/>
          <w:sz w:val="18"/>
          <w:szCs w:val="18"/>
        </w:rPr>
        <w:t>Счет депо:</w:t>
      </w:r>
      <w:r w:rsidRPr="00CC3325">
        <w:rPr>
          <w:rFonts w:ascii="Times New Roman" w:hAnsi="Times New Roman" w:cs="Times New Roman"/>
          <w:sz w:val="18"/>
          <w:szCs w:val="18"/>
        </w:rPr>
        <w:tab/>
      </w:r>
    </w:p>
    <w:p w:rsidR="00CC3325" w:rsidRPr="00CC3325" w:rsidRDefault="00CC3325" w:rsidP="00CC3325">
      <w:pPr>
        <w:tabs>
          <w:tab w:val="left" w:pos="1134"/>
        </w:tabs>
        <w:rPr>
          <w:rFonts w:ascii="Times New Roman" w:hAnsi="Times New Roman" w:cs="Times New Roman"/>
          <w:sz w:val="18"/>
          <w:szCs w:val="18"/>
        </w:rPr>
      </w:pPr>
      <w:r w:rsidRPr="00CC3325">
        <w:rPr>
          <w:rFonts w:ascii="Times New Roman" w:hAnsi="Times New Roman" w:cs="Times New Roman"/>
          <w:sz w:val="18"/>
          <w:szCs w:val="18"/>
        </w:rPr>
        <w:t>Депонент:</w:t>
      </w:r>
      <w:r w:rsidRPr="00CC3325">
        <w:rPr>
          <w:rFonts w:ascii="Times New Roman" w:hAnsi="Times New Roman" w:cs="Times New Roman"/>
          <w:sz w:val="18"/>
          <w:szCs w:val="18"/>
        </w:rPr>
        <w:tab/>
      </w:r>
    </w:p>
    <w:p w:rsidR="00CC3325" w:rsidRPr="00CC3325" w:rsidRDefault="00CC3325" w:rsidP="00CC3325">
      <w:pPr>
        <w:rPr>
          <w:rFonts w:ascii="Times New Roman" w:hAnsi="Times New Roman" w:cs="Times New Roman"/>
          <w:sz w:val="18"/>
          <w:szCs w:val="18"/>
        </w:rPr>
      </w:pPr>
    </w:p>
    <w:p w:rsidR="00CC3325" w:rsidRPr="00CC3325" w:rsidRDefault="00CC3325" w:rsidP="00CC3325">
      <w:pPr>
        <w:rPr>
          <w:rFonts w:ascii="Times New Roman" w:hAnsi="Times New Roman" w:cs="Times New Roman"/>
          <w:sz w:val="18"/>
          <w:szCs w:val="18"/>
        </w:rPr>
      </w:pPr>
      <w:r w:rsidRPr="00CC3325">
        <w:rPr>
          <w:rFonts w:ascii="Times New Roman" w:hAnsi="Times New Roman" w:cs="Times New Roman"/>
          <w:sz w:val="18"/>
          <w:szCs w:val="18"/>
        </w:rPr>
        <w:t xml:space="preserve">Тип аналитического счета: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5"/>
        <w:gridCol w:w="3116"/>
        <w:gridCol w:w="1430"/>
        <w:gridCol w:w="854"/>
        <w:gridCol w:w="1699"/>
        <w:gridCol w:w="1300"/>
        <w:gridCol w:w="1530"/>
      </w:tblGrid>
      <w:tr w:rsidR="00CC3325" w:rsidRPr="00CC3325" w:rsidTr="008604A5">
        <w:trPr>
          <w:cantSplit/>
        </w:trPr>
        <w:tc>
          <w:tcPr>
            <w:tcW w:w="272" w:type="pct"/>
          </w:tcPr>
          <w:p w:rsidR="00CC3325" w:rsidRPr="00CC3325" w:rsidRDefault="00CC3325" w:rsidP="008604A5">
            <w:pPr>
              <w:pStyle w:val="af5"/>
              <w:jc w:val="center"/>
              <w:rPr>
                <w:b/>
                <w:sz w:val="18"/>
                <w:szCs w:val="18"/>
                <w:lang w:val="ru-RU"/>
              </w:rPr>
            </w:pPr>
            <w:r w:rsidRPr="00CC3325">
              <w:rPr>
                <w:b/>
                <w:sz w:val="18"/>
                <w:szCs w:val="18"/>
                <w:lang w:val="ru-RU"/>
              </w:rPr>
              <w:t>№ п/п</w:t>
            </w:r>
          </w:p>
        </w:tc>
        <w:tc>
          <w:tcPr>
            <w:tcW w:w="1499" w:type="pct"/>
          </w:tcPr>
          <w:p w:rsidR="00CC3325" w:rsidRPr="00CC3325" w:rsidRDefault="00CC3325" w:rsidP="008604A5">
            <w:pPr>
              <w:pStyle w:val="af5"/>
              <w:jc w:val="center"/>
              <w:rPr>
                <w:b/>
                <w:sz w:val="18"/>
                <w:szCs w:val="18"/>
                <w:lang w:val="ru-RU"/>
              </w:rPr>
            </w:pPr>
            <w:r w:rsidRPr="00CC3325">
              <w:rPr>
                <w:b/>
                <w:sz w:val="18"/>
                <w:szCs w:val="18"/>
                <w:lang w:val="ru-RU"/>
              </w:rPr>
              <w:t>Эмитент</w:t>
            </w:r>
          </w:p>
        </w:tc>
        <w:tc>
          <w:tcPr>
            <w:tcW w:w="694" w:type="pct"/>
          </w:tcPr>
          <w:p w:rsidR="00CC3325" w:rsidRPr="00CC3325" w:rsidRDefault="00CC3325" w:rsidP="008604A5">
            <w:pPr>
              <w:pStyle w:val="af5"/>
              <w:jc w:val="center"/>
              <w:rPr>
                <w:b/>
                <w:sz w:val="18"/>
                <w:szCs w:val="18"/>
                <w:lang w:val="ru-RU"/>
              </w:rPr>
            </w:pPr>
            <w:r w:rsidRPr="00CC3325">
              <w:rPr>
                <w:b/>
                <w:sz w:val="18"/>
                <w:szCs w:val="18"/>
                <w:lang w:val="ru-RU"/>
              </w:rPr>
              <w:t>Категория ЦБ</w:t>
            </w:r>
          </w:p>
        </w:tc>
        <w:tc>
          <w:tcPr>
            <w:tcW w:w="405" w:type="pct"/>
          </w:tcPr>
          <w:p w:rsidR="00CC3325" w:rsidRPr="00CC3325" w:rsidRDefault="00CC3325" w:rsidP="008604A5">
            <w:pPr>
              <w:pStyle w:val="af5"/>
              <w:jc w:val="center"/>
              <w:rPr>
                <w:b/>
                <w:sz w:val="18"/>
                <w:szCs w:val="18"/>
                <w:lang w:val="ru-RU"/>
              </w:rPr>
            </w:pPr>
            <w:r w:rsidRPr="00CC3325">
              <w:rPr>
                <w:b/>
                <w:sz w:val="18"/>
                <w:szCs w:val="18"/>
                <w:lang w:val="ru-RU"/>
              </w:rPr>
              <w:t>Выпуск</w:t>
            </w:r>
          </w:p>
        </w:tc>
        <w:tc>
          <w:tcPr>
            <w:tcW w:w="756" w:type="pct"/>
          </w:tcPr>
          <w:p w:rsidR="00CC3325" w:rsidRPr="00CC3325" w:rsidRDefault="00CC3325" w:rsidP="008604A5">
            <w:pPr>
              <w:pStyle w:val="af5"/>
              <w:jc w:val="center"/>
              <w:rPr>
                <w:b/>
                <w:sz w:val="18"/>
                <w:szCs w:val="18"/>
                <w:lang w:val="ru-RU"/>
              </w:rPr>
            </w:pPr>
            <w:r w:rsidRPr="00CC3325">
              <w:rPr>
                <w:b/>
                <w:sz w:val="18"/>
                <w:szCs w:val="18"/>
                <w:lang w:val="ru-RU"/>
              </w:rPr>
              <w:t>Регистрационный номер выпуска</w:t>
            </w:r>
          </w:p>
        </w:tc>
        <w:tc>
          <w:tcPr>
            <w:tcW w:w="632" w:type="pct"/>
          </w:tcPr>
          <w:p w:rsidR="00CC3325" w:rsidRPr="00CC3325" w:rsidRDefault="00CC3325" w:rsidP="008604A5">
            <w:pPr>
              <w:pStyle w:val="af5"/>
              <w:jc w:val="center"/>
              <w:rPr>
                <w:b/>
                <w:sz w:val="18"/>
                <w:szCs w:val="18"/>
                <w:lang w:val="ru-RU"/>
              </w:rPr>
            </w:pPr>
            <w:r w:rsidRPr="00CC3325">
              <w:rPr>
                <w:b/>
                <w:sz w:val="18"/>
                <w:szCs w:val="18"/>
                <w:lang w:val="ru-RU"/>
              </w:rPr>
              <w:t>Номинал</w:t>
            </w:r>
          </w:p>
        </w:tc>
        <w:tc>
          <w:tcPr>
            <w:tcW w:w="742" w:type="pct"/>
          </w:tcPr>
          <w:p w:rsidR="00CC3325" w:rsidRPr="00CC3325" w:rsidRDefault="00CC3325" w:rsidP="008604A5">
            <w:pPr>
              <w:pStyle w:val="af5"/>
              <w:jc w:val="center"/>
              <w:rPr>
                <w:b/>
                <w:sz w:val="18"/>
                <w:szCs w:val="18"/>
                <w:lang w:val="ru-RU"/>
              </w:rPr>
            </w:pPr>
            <w:r w:rsidRPr="00CC3325">
              <w:rPr>
                <w:b/>
                <w:sz w:val="18"/>
                <w:szCs w:val="18"/>
                <w:lang w:val="ru-RU"/>
              </w:rPr>
              <w:t>Количество</w:t>
            </w:r>
          </w:p>
        </w:tc>
      </w:tr>
      <w:tr w:rsidR="00CC3325" w:rsidRPr="008362A6" w:rsidTr="008604A5">
        <w:trPr>
          <w:cantSplit/>
        </w:trPr>
        <w:tc>
          <w:tcPr>
            <w:tcW w:w="5000" w:type="pct"/>
            <w:gridSpan w:val="7"/>
          </w:tcPr>
          <w:p w:rsidR="00CC3325" w:rsidRPr="008362A6" w:rsidRDefault="00CC3325" w:rsidP="008604A5">
            <w:pPr>
              <w:pStyle w:val="af5"/>
              <w:spacing w:before="60"/>
              <w:rPr>
                <w:sz w:val="16"/>
                <w:lang w:val="ru-RU"/>
              </w:rPr>
            </w:pPr>
            <w:r>
              <w:rPr>
                <w:sz w:val="16"/>
                <w:lang w:val="ru-RU"/>
              </w:rPr>
              <w:t xml:space="preserve">Раздел: </w:t>
            </w:r>
          </w:p>
        </w:tc>
      </w:tr>
      <w:tr w:rsidR="00CC3325" w:rsidRPr="008362A6" w:rsidTr="008604A5">
        <w:trPr>
          <w:cantSplit/>
          <w:trHeight w:val="51"/>
        </w:trPr>
        <w:tc>
          <w:tcPr>
            <w:tcW w:w="272" w:type="pct"/>
          </w:tcPr>
          <w:p w:rsidR="00CC3325" w:rsidRPr="008362A6" w:rsidRDefault="00CC3325" w:rsidP="008604A5">
            <w:pPr>
              <w:pStyle w:val="af5"/>
              <w:jc w:val="center"/>
              <w:rPr>
                <w:sz w:val="16"/>
                <w:szCs w:val="16"/>
                <w:lang w:val="ru-RU"/>
              </w:rPr>
            </w:pPr>
          </w:p>
        </w:tc>
        <w:tc>
          <w:tcPr>
            <w:tcW w:w="1499" w:type="pct"/>
          </w:tcPr>
          <w:p w:rsidR="00CC3325" w:rsidRPr="008362A6" w:rsidRDefault="00CC3325" w:rsidP="008604A5">
            <w:pPr>
              <w:pStyle w:val="af5"/>
              <w:rPr>
                <w:sz w:val="16"/>
                <w:szCs w:val="16"/>
                <w:lang w:val="ru-RU"/>
              </w:rPr>
            </w:pPr>
          </w:p>
        </w:tc>
        <w:tc>
          <w:tcPr>
            <w:tcW w:w="694" w:type="pct"/>
          </w:tcPr>
          <w:p w:rsidR="00CC3325" w:rsidRPr="008362A6" w:rsidRDefault="00CC3325" w:rsidP="008604A5">
            <w:pPr>
              <w:pStyle w:val="af5"/>
              <w:rPr>
                <w:sz w:val="16"/>
                <w:szCs w:val="16"/>
                <w:lang w:val="ru-RU"/>
              </w:rPr>
            </w:pPr>
          </w:p>
        </w:tc>
        <w:tc>
          <w:tcPr>
            <w:tcW w:w="405" w:type="pct"/>
          </w:tcPr>
          <w:p w:rsidR="00CC3325" w:rsidRPr="008362A6" w:rsidRDefault="00CC3325" w:rsidP="008604A5">
            <w:pPr>
              <w:pStyle w:val="af5"/>
              <w:jc w:val="center"/>
              <w:rPr>
                <w:sz w:val="16"/>
                <w:szCs w:val="16"/>
                <w:lang w:val="ru-RU"/>
              </w:rPr>
            </w:pPr>
          </w:p>
        </w:tc>
        <w:tc>
          <w:tcPr>
            <w:tcW w:w="756" w:type="pct"/>
          </w:tcPr>
          <w:p w:rsidR="00CC3325" w:rsidRPr="008362A6" w:rsidRDefault="00CC3325" w:rsidP="008604A5">
            <w:pPr>
              <w:pStyle w:val="af5"/>
              <w:jc w:val="center"/>
              <w:rPr>
                <w:sz w:val="16"/>
                <w:szCs w:val="16"/>
                <w:lang w:val="ru-RU"/>
              </w:rPr>
            </w:pPr>
          </w:p>
        </w:tc>
        <w:tc>
          <w:tcPr>
            <w:tcW w:w="632" w:type="pct"/>
          </w:tcPr>
          <w:p w:rsidR="00CC3325" w:rsidRPr="008362A6" w:rsidRDefault="00CC3325" w:rsidP="008604A5">
            <w:pPr>
              <w:pStyle w:val="af5"/>
              <w:jc w:val="right"/>
              <w:rPr>
                <w:sz w:val="16"/>
                <w:szCs w:val="16"/>
                <w:lang w:val="ru-RU"/>
              </w:rPr>
            </w:pPr>
          </w:p>
        </w:tc>
        <w:tc>
          <w:tcPr>
            <w:tcW w:w="742" w:type="pct"/>
          </w:tcPr>
          <w:p w:rsidR="00CC3325" w:rsidRPr="008362A6" w:rsidRDefault="00CC3325" w:rsidP="008604A5">
            <w:pPr>
              <w:pStyle w:val="af5"/>
              <w:jc w:val="right"/>
              <w:rPr>
                <w:sz w:val="16"/>
                <w:szCs w:val="16"/>
                <w:lang w:val="ru-RU"/>
              </w:rPr>
            </w:pPr>
          </w:p>
        </w:tc>
      </w:tr>
      <w:tr w:rsidR="00CC3325" w:rsidRPr="008362A6" w:rsidTr="008604A5">
        <w:trPr>
          <w:cantSplit/>
          <w:trHeight w:val="51"/>
        </w:trPr>
        <w:tc>
          <w:tcPr>
            <w:tcW w:w="272" w:type="pct"/>
          </w:tcPr>
          <w:p w:rsidR="00CC3325" w:rsidRPr="008362A6" w:rsidRDefault="00CC3325" w:rsidP="008604A5">
            <w:pPr>
              <w:pStyle w:val="af5"/>
              <w:jc w:val="center"/>
              <w:rPr>
                <w:sz w:val="16"/>
                <w:szCs w:val="16"/>
                <w:lang w:val="ru-RU"/>
              </w:rPr>
            </w:pPr>
          </w:p>
        </w:tc>
        <w:tc>
          <w:tcPr>
            <w:tcW w:w="1499" w:type="pct"/>
          </w:tcPr>
          <w:p w:rsidR="00CC3325" w:rsidRPr="008362A6" w:rsidRDefault="00CC3325" w:rsidP="008604A5">
            <w:pPr>
              <w:pStyle w:val="af5"/>
              <w:rPr>
                <w:sz w:val="16"/>
                <w:szCs w:val="16"/>
                <w:lang w:val="ru-RU"/>
              </w:rPr>
            </w:pPr>
          </w:p>
        </w:tc>
        <w:tc>
          <w:tcPr>
            <w:tcW w:w="694" w:type="pct"/>
          </w:tcPr>
          <w:p w:rsidR="00CC3325" w:rsidRPr="008362A6" w:rsidRDefault="00CC3325" w:rsidP="008604A5">
            <w:pPr>
              <w:pStyle w:val="af5"/>
              <w:rPr>
                <w:sz w:val="16"/>
                <w:szCs w:val="16"/>
                <w:lang w:val="ru-RU"/>
              </w:rPr>
            </w:pPr>
          </w:p>
        </w:tc>
        <w:tc>
          <w:tcPr>
            <w:tcW w:w="405" w:type="pct"/>
          </w:tcPr>
          <w:p w:rsidR="00CC3325" w:rsidRPr="008362A6" w:rsidRDefault="00CC3325" w:rsidP="008604A5">
            <w:pPr>
              <w:pStyle w:val="af5"/>
              <w:jc w:val="center"/>
              <w:rPr>
                <w:sz w:val="16"/>
                <w:szCs w:val="16"/>
                <w:lang w:val="ru-RU"/>
              </w:rPr>
            </w:pPr>
          </w:p>
        </w:tc>
        <w:tc>
          <w:tcPr>
            <w:tcW w:w="756" w:type="pct"/>
          </w:tcPr>
          <w:p w:rsidR="00CC3325" w:rsidRPr="008362A6" w:rsidRDefault="00CC3325" w:rsidP="008604A5">
            <w:pPr>
              <w:pStyle w:val="af5"/>
              <w:jc w:val="center"/>
              <w:rPr>
                <w:sz w:val="16"/>
                <w:szCs w:val="16"/>
                <w:lang w:val="ru-RU"/>
              </w:rPr>
            </w:pPr>
          </w:p>
        </w:tc>
        <w:tc>
          <w:tcPr>
            <w:tcW w:w="632" w:type="pct"/>
          </w:tcPr>
          <w:p w:rsidR="00CC3325" w:rsidRPr="008362A6" w:rsidRDefault="00CC3325" w:rsidP="008604A5">
            <w:pPr>
              <w:pStyle w:val="af5"/>
              <w:jc w:val="right"/>
              <w:rPr>
                <w:sz w:val="16"/>
                <w:szCs w:val="16"/>
                <w:lang w:val="ru-RU"/>
              </w:rPr>
            </w:pPr>
          </w:p>
        </w:tc>
        <w:tc>
          <w:tcPr>
            <w:tcW w:w="742" w:type="pct"/>
          </w:tcPr>
          <w:p w:rsidR="00CC3325" w:rsidRPr="008362A6" w:rsidRDefault="00CC3325" w:rsidP="008604A5">
            <w:pPr>
              <w:pStyle w:val="af5"/>
              <w:jc w:val="right"/>
              <w:rPr>
                <w:sz w:val="16"/>
                <w:szCs w:val="16"/>
                <w:lang w:val="ru-RU"/>
              </w:rPr>
            </w:pPr>
          </w:p>
        </w:tc>
      </w:tr>
      <w:tr w:rsidR="00CC3325" w:rsidRPr="008362A6" w:rsidTr="008604A5">
        <w:trPr>
          <w:cantSplit/>
          <w:trHeight w:val="51"/>
        </w:trPr>
        <w:tc>
          <w:tcPr>
            <w:tcW w:w="272" w:type="pct"/>
          </w:tcPr>
          <w:p w:rsidR="00CC3325" w:rsidRPr="008362A6" w:rsidRDefault="00CC3325" w:rsidP="008604A5">
            <w:pPr>
              <w:pStyle w:val="af5"/>
              <w:jc w:val="center"/>
              <w:rPr>
                <w:sz w:val="16"/>
                <w:szCs w:val="16"/>
                <w:lang w:val="ru-RU"/>
              </w:rPr>
            </w:pPr>
          </w:p>
        </w:tc>
        <w:tc>
          <w:tcPr>
            <w:tcW w:w="1499" w:type="pct"/>
          </w:tcPr>
          <w:p w:rsidR="00CC3325" w:rsidRPr="008362A6" w:rsidRDefault="00CC3325" w:rsidP="008604A5">
            <w:pPr>
              <w:pStyle w:val="af5"/>
              <w:rPr>
                <w:sz w:val="16"/>
                <w:szCs w:val="16"/>
                <w:lang w:val="ru-RU"/>
              </w:rPr>
            </w:pPr>
          </w:p>
        </w:tc>
        <w:tc>
          <w:tcPr>
            <w:tcW w:w="694" w:type="pct"/>
          </w:tcPr>
          <w:p w:rsidR="00CC3325" w:rsidRPr="008362A6" w:rsidRDefault="00CC3325" w:rsidP="008604A5">
            <w:pPr>
              <w:pStyle w:val="af5"/>
              <w:rPr>
                <w:sz w:val="16"/>
                <w:szCs w:val="16"/>
                <w:lang w:val="ru-RU"/>
              </w:rPr>
            </w:pPr>
          </w:p>
        </w:tc>
        <w:tc>
          <w:tcPr>
            <w:tcW w:w="405" w:type="pct"/>
          </w:tcPr>
          <w:p w:rsidR="00CC3325" w:rsidRPr="008362A6" w:rsidRDefault="00CC3325" w:rsidP="008604A5">
            <w:pPr>
              <w:pStyle w:val="af5"/>
              <w:jc w:val="center"/>
              <w:rPr>
                <w:sz w:val="16"/>
                <w:szCs w:val="16"/>
                <w:lang w:val="ru-RU"/>
              </w:rPr>
            </w:pPr>
          </w:p>
        </w:tc>
        <w:tc>
          <w:tcPr>
            <w:tcW w:w="756" w:type="pct"/>
          </w:tcPr>
          <w:p w:rsidR="00CC3325" w:rsidRPr="008362A6" w:rsidRDefault="00CC3325" w:rsidP="008604A5">
            <w:pPr>
              <w:pStyle w:val="af5"/>
              <w:jc w:val="center"/>
              <w:rPr>
                <w:sz w:val="16"/>
                <w:szCs w:val="16"/>
                <w:lang w:val="ru-RU"/>
              </w:rPr>
            </w:pPr>
          </w:p>
        </w:tc>
        <w:tc>
          <w:tcPr>
            <w:tcW w:w="632" w:type="pct"/>
          </w:tcPr>
          <w:p w:rsidR="00CC3325" w:rsidRPr="008362A6" w:rsidRDefault="00CC3325" w:rsidP="008604A5">
            <w:pPr>
              <w:pStyle w:val="af5"/>
              <w:jc w:val="right"/>
              <w:rPr>
                <w:sz w:val="16"/>
                <w:szCs w:val="16"/>
                <w:lang w:val="ru-RU"/>
              </w:rPr>
            </w:pPr>
          </w:p>
        </w:tc>
        <w:tc>
          <w:tcPr>
            <w:tcW w:w="742" w:type="pct"/>
          </w:tcPr>
          <w:p w:rsidR="00CC3325" w:rsidRPr="008362A6" w:rsidRDefault="00CC3325" w:rsidP="008604A5">
            <w:pPr>
              <w:pStyle w:val="af5"/>
              <w:jc w:val="right"/>
              <w:rPr>
                <w:sz w:val="16"/>
                <w:szCs w:val="16"/>
                <w:lang w:val="ru-RU"/>
              </w:rPr>
            </w:pPr>
          </w:p>
        </w:tc>
      </w:tr>
      <w:tr w:rsidR="00CC3325" w:rsidRPr="008362A6" w:rsidTr="008604A5">
        <w:trPr>
          <w:cantSplit/>
        </w:trPr>
        <w:tc>
          <w:tcPr>
            <w:tcW w:w="5000" w:type="pct"/>
            <w:gridSpan w:val="7"/>
          </w:tcPr>
          <w:p w:rsidR="00CC3325" w:rsidRPr="008362A6" w:rsidRDefault="00CC3325" w:rsidP="008604A5">
            <w:pPr>
              <w:pStyle w:val="af5"/>
              <w:tabs>
                <w:tab w:val="left" w:pos="2127"/>
              </w:tabs>
              <w:jc w:val="right"/>
              <w:rPr>
                <w:sz w:val="16"/>
                <w:lang w:val="ru-RU"/>
              </w:rPr>
            </w:pPr>
            <w:r>
              <w:rPr>
                <w:sz w:val="16"/>
                <w:lang w:val="ru-RU"/>
              </w:rPr>
              <w:t xml:space="preserve">Итого по разделу: </w:t>
            </w:r>
            <w:r>
              <w:rPr>
                <w:sz w:val="16"/>
                <w:lang w:val="ru-RU"/>
              </w:rPr>
              <w:tab/>
            </w:r>
          </w:p>
        </w:tc>
      </w:tr>
    </w:tbl>
    <w:p w:rsidR="00CC3325" w:rsidRPr="00CC3325" w:rsidRDefault="00CC3325" w:rsidP="00CC3325">
      <w:pPr>
        <w:tabs>
          <w:tab w:val="left" w:pos="1985"/>
        </w:tabs>
        <w:jc w:val="right"/>
        <w:rPr>
          <w:rFonts w:ascii="Times New Roman" w:hAnsi="Times New Roman" w:cs="Times New Roman"/>
          <w:sz w:val="18"/>
          <w:szCs w:val="18"/>
        </w:rPr>
      </w:pPr>
      <w:r w:rsidRPr="00CC3325">
        <w:rPr>
          <w:rFonts w:ascii="Times New Roman" w:hAnsi="Times New Roman" w:cs="Times New Roman"/>
          <w:sz w:val="18"/>
          <w:szCs w:val="18"/>
        </w:rPr>
        <w:fldChar w:fldCharType="begin"/>
      </w:r>
      <w:r w:rsidRPr="00CC3325">
        <w:rPr>
          <w:rFonts w:ascii="Times New Roman" w:hAnsi="Times New Roman" w:cs="Times New Roman"/>
          <w:sz w:val="18"/>
          <w:szCs w:val="18"/>
        </w:rPr>
        <w:instrText xml:space="preserve"> DOCVARIABLE  ITOG_ACC  \* MERGEFORMAT </w:instrText>
      </w:r>
      <w:r w:rsidRPr="00CC3325">
        <w:rPr>
          <w:rFonts w:ascii="Times New Roman" w:hAnsi="Times New Roman" w:cs="Times New Roman"/>
          <w:sz w:val="18"/>
          <w:szCs w:val="18"/>
        </w:rPr>
        <w:fldChar w:fldCharType="separate"/>
      </w:r>
      <w:r w:rsidRPr="00CC3325">
        <w:rPr>
          <w:rFonts w:ascii="Times New Roman" w:hAnsi="Times New Roman" w:cs="Times New Roman"/>
          <w:sz w:val="18"/>
          <w:szCs w:val="18"/>
        </w:rPr>
        <w:t>Итого по счету</w:t>
      </w:r>
      <w:r w:rsidRPr="00CC3325">
        <w:rPr>
          <w:rFonts w:ascii="Times New Roman" w:hAnsi="Times New Roman" w:cs="Times New Roman"/>
          <w:sz w:val="18"/>
          <w:szCs w:val="18"/>
        </w:rPr>
        <w:tab/>
      </w:r>
      <w:r w:rsidRPr="00CC3325">
        <w:rPr>
          <w:rFonts w:ascii="Times New Roman" w:hAnsi="Times New Roman" w:cs="Times New Roman"/>
          <w:sz w:val="18"/>
          <w:szCs w:val="18"/>
        </w:rPr>
        <w:fldChar w:fldCharType="end"/>
      </w:r>
    </w:p>
    <w:p w:rsidR="00CC3325" w:rsidRPr="00CC3325" w:rsidRDefault="00CC3325" w:rsidP="00CC3325">
      <w:pPr>
        <w:tabs>
          <w:tab w:val="left" w:pos="426"/>
        </w:tabs>
        <w:ind w:firstLine="426"/>
        <w:jc w:val="both"/>
        <w:rPr>
          <w:rFonts w:ascii="Times New Roman" w:hAnsi="Times New Roman" w:cs="Times New Roman"/>
          <w:sz w:val="18"/>
          <w:szCs w:val="18"/>
        </w:rPr>
      </w:pPr>
    </w:p>
    <w:p w:rsidR="00CC3325" w:rsidRPr="00CC3325" w:rsidRDefault="00CC3325" w:rsidP="00CC3325">
      <w:pPr>
        <w:tabs>
          <w:tab w:val="left" w:pos="426"/>
        </w:tabs>
        <w:ind w:firstLine="8789"/>
        <w:rPr>
          <w:rFonts w:ascii="Times New Roman" w:hAnsi="Times New Roman" w:cs="Times New Roman"/>
          <w:sz w:val="18"/>
          <w:szCs w:val="18"/>
        </w:rPr>
      </w:pPr>
      <w:r w:rsidRPr="00CC3325">
        <w:rPr>
          <w:rFonts w:ascii="Times New Roman" w:hAnsi="Times New Roman" w:cs="Times New Roman"/>
          <w:sz w:val="18"/>
          <w:szCs w:val="18"/>
        </w:rPr>
        <w:t>М.П.</w:t>
      </w:r>
    </w:p>
    <w:p w:rsidR="00CC3325" w:rsidRPr="007146CD" w:rsidRDefault="008E393A" w:rsidP="00CC3325">
      <w:pPr>
        <w:tabs>
          <w:tab w:val="left" w:pos="426"/>
        </w:tabs>
        <w:jc w:val="both"/>
      </w:pPr>
      <w:r>
        <w:fldChar w:fldCharType="begin"/>
      </w:r>
      <w:r>
        <w:instrText xml:space="preserve"> DOCVARIABLE  PODP_DLJ1  \* MERGEFORMAT </w:instrText>
      </w:r>
      <w:r>
        <w:fldChar w:fldCharType="separate"/>
      </w:r>
      <w:r w:rsidR="00CC3325">
        <w:t xml:space="preserve"> </w:t>
      </w:r>
      <w:r>
        <w:fldChar w:fldCharType="end"/>
      </w:r>
    </w:p>
    <w:p w:rsidR="00CC3325" w:rsidRPr="007146CD" w:rsidRDefault="00CC3325" w:rsidP="00CC3325">
      <w:pPr>
        <w:tabs>
          <w:tab w:val="left" w:pos="1134"/>
        </w:tabs>
        <w:spacing w:after="0" w:line="240" w:lineRule="auto"/>
        <w:rPr>
          <w:rFonts w:ascii="Times New Roman" w:eastAsia="Times New Roman" w:hAnsi="Times New Roman" w:cs="Times New Roman"/>
          <w:sz w:val="20"/>
          <w:szCs w:val="20"/>
          <w:lang w:eastAsia="ru-RU"/>
        </w:rPr>
      </w:pPr>
      <w:r w:rsidRPr="007146CD">
        <w:rPr>
          <w:sz w:val="20"/>
          <w:szCs w:val="20"/>
          <w:lang w:val="en-US"/>
        </w:rPr>
        <w:fldChar w:fldCharType="begin"/>
      </w:r>
      <w:r w:rsidRPr="007146CD">
        <w:rPr>
          <w:sz w:val="20"/>
          <w:szCs w:val="20"/>
        </w:rPr>
        <w:instrText xml:space="preserve"> </w:instrText>
      </w:r>
      <w:r w:rsidRPr="007146CD">
        <w:rPr>
          <w:sz w:val="20"/>
          <w:szCs w:val="20"/>
          <w:lang w:val="en-US"/>
        </w:rPr>
        <w:instrText>DOCVARIABLE</w:instrText>
      </w:r>
      <w:r w:rsidRPr="007146CD">
        <w:rPr>
          <w:sz w:val="20"/>
          <w:szCs w:val="20"/>
        </w:rPr>
        <w:instrText xml:space="preserve">  </w:instrText>
      </w:r>
      <w:r w:rsidRPr="007146CD">
        <w:rPr>
          <w:sz w:val="20"/>
          <w:szCs w:val="20"/>
          <w:lang w:val="en-US"/>
        </w:rPr>
        <w:instrText>PODP</w:instrText>
      </w:r>
      <w:r w:rsidRPr="007146CD">
        <w:rPr>
          <w:sz w:val="20"/>
          <w:szCs w:val="20"/>
        </w:rPr>
        <w:instrText>_</w:instrText>
      </w:r>
      <w:r w:rsidRPr="007146CD">
        <w:rPr>
          <w:sz w:val="20"/>
          <w:szCs w:val="20"/>
          <w:lang w:val="en-US"/>
        </w:rPr>
        <w:instrText>FIO</w:instrText>
      </w:r>
      <w:r w:rsidRPr="007146CD">
        <w:rPr>
          <w:sz w:val="20"/>
          <w:szCs w:val="20"/>
        </w:rPr>
        <w:instrText xml:space="preserve">1  \* </w:instrText>
      </w:r>
      <w:r w:rsidRPr="007146CD">
        <w:rPr>
          <w:sz w:val="20"/>
          <w:szCs w:val="20"/>
          <w:lang w:val="en-US"/>
        </w:rPr>
        <w:instrText>MERGEFORMAT</w:instrText>
      </w:r>
      <w:r w:rsidRPr="007146CD">
        <w:rPr>
          <w:sz w:val="20"/>
          <w:szCs w:val="20"/>
        </w:rPr>
        <w:instrText xml:space="preserve"> </w:instrText>
      </w:r>
      <w:r w:rsidRPr="007146CD">
        <w:rPr>
          <w:sz w:val="20"/>
          <w:szCs w:val="20"/>
        </w:rPr>
        <w:fldChar w:fldCharType="separate"/>
      </w:r>
      <w:r w:rsidRPr="007146CD">
        <w:rPr>
          <w:sz w:val="20"/>
          <w:szCs w:val="20"/>
        </w:rPr>
        <w:t xml:space="preserve"> </w:t>
      </w:r>
      <w:r w:rsidRPr="007146CD">
        <w:rPr>
          <w:sz w:val="20"/>
          <w:szCs w:val="20"/>
          <w:lang w:val="en-US"/>
        </w:rPr>
        <w:fldChar w:fldCharType="end"/>
      </w:r>
      <w:r w:rsidRPr="007146CD">
        <w:rPr>
          <w:rFonts w:ascii="Times New Roman" w:eastAsia="Times New Roman" w:hAnsi="Times New Roman" w:cs="Times New Roman"/>
          <w:sz w:val="20"/>
          <w:szCs w:val="20"/>
          <w:lang w:eastAsia="ru-RU"/>
        </w:rPr>
        <w:fldChar w:fldCharType="begin"/>
      </w:r>
      <w:r w:rsidRPr="007146CD">
        <w:rPr>
          <w:rFonts w:ascii="Times New Roman" w:eastAsia="Times New Roman" w:hAnsi="Times New Roman" w:cs="Times New Roman"/>
          <w:sz w:val="20"/>
          <w:szCs w:val="20"/>
          <w:lang w:eastAsia="ru-RU"/>
        </w:rPr>
        <w:instrText xml:space="preserve"> DOCVARIABLE  PODP_DLJ2  \* MERGEFORMAT </w:instrText>
      </w:r>
      <w:r w:rsidRPr="007146CD">
        <w:rPr>
          <w:rFonts w:ascii="Times New Roman" w:eastAsia="Times New Roman" w:hAnsi="Times New Roman" w:cs="Times New Roman"/>
          <w:sz w:val="20"/>
          <w:szCs w:val="20"/>
          <w:lang w:eastAsia="ru-RU"/>
        </w:rPr>
        <w:fldChar w:fldCharType="separate"/>
      </w:r>
      <w:r w:rsidRPr="007146CD">
        <w:rPr>
          <w:rFonts w:ascii="Times New Roman" w:eastAsia="Times New Roman" w:hAnsi="Times New Roman" w:cs="Times New Roman"/>
          <w:sz w:val="20"/>
          <w:szCs w:val="20"/>
          <w:lang w:eastAsia="ru-RU"/>
        </w:rPr>
        <w:t xml:space="preserve">Исполнитель Депозитария </w:t>
      </w:r>
      <w:r w:rsidRPr="007146CD">
        <w:rPr>
          <w:rFonts w:ascii="Times New Roman" w:eastAsia="Times New Roman" w:hAnsi="Times New Roman" w:cs="Times New Roman"/>
          <w:sz w:val="20"/>
          <w:szCs w:val="20"/>
          <w:lang w:eastAsia="ru-RU"/>
        </w:rPr>
        <w:fldChar w:fldCharType="end"/>
      </w:r>
    </w:p>
    <w:p w:rsidR="00CC3325" w:rsidRPr="007146CD" w:rsidRDefault="00CC3325" w:rsidP="00CC3325">
      <w:pPr>
        <w:tabs>
          <w:tab w:val="left" w:pos="1134"/>
        </w:tabs>
        <w:spacing w:after="0" w:line="240" w:lineRule="auto"/>
        <w:rPr>
          <w:sz w:val="20"/>
          <w:szCs w:val="20"/>
        </w:rPr>
      </w:pPr>
      <w:r w:rsidRPr="007146CD">
        <w:rPr>
          <w:rFonts w:ascii="Times New Roman" w:eastAsia="Times New Roman" w:hAnsi="Times New Roman" w:cs="Times New Roman"/>
          <w:sz w:val="20"/>
          <w:szCs w:val="20"/>
          <w:lang w:eastAsia="ru-RU"/>
        </w:rPr>
        <w:fldChar w:fldCharType="begin"/>
      </w:r>
      <w:r w:rsidRPr="007146CD">
        <w:rPr>
          <w:rFonts w:ascii="Times New Roman" w:eastAsia="Times New Roman" w:hAnsi="Times New Roman" w:cs="Times New Roman"/>
          <w:sz w:val="20"/>
          <w:szCs w:val="20"/>
          <w:lang w:eastAsia="ru-RU"/>
        </w:rPr>
        <w:instrText xml:space="preserve"> DOCVARIABLE  PODP_FIO2  \* MERGEFORMAT </w:instrText>
      </w:r>
      <w:r w:rsidRPr="007146CD">
        <w:rPr>
          <w:rFonts w:ascii="Times New Roman" w:eastAsia="Times New Roman" w:hAnsi="Times New Roman" w:cs="Times New Roman"/>
          <w:sz w:val="20"/>
          <w:szCs w:val="20"/>
          <w:lang w:eastAsia="ru-RU"/>
        </w:rPr>
        <w:fldChar w:fldCharType="separate"/>
      </w:r>
      <w:r w:rsidRPr="007146CD">
        <w:rPr>
          <w:rFonts w:ascii="Times New Roman" w:eastAsia="Times New Roman" w:hAnsi="Times New Roman" w:cs="Times New Roman"/>
          <w:sz w:val="20"/>
          <w:szCs w:val="20"/>
          <w:lang w:eastAsia="ru-RU"/>
        </w:rPr>
        <w:t>____________________/ ________________________</w:t>
      </w:r>
      <w:r w:rsidRPr="007146CD">
        <w:rPr>
          <w:rFonts w:ascii="Times New Roman" w:eastAsia="Times New Roman" w:hAnsi="Times New Roman" w:cs="Times New Roman"/>
          <w:sz w:val="20"/>
          <w:szCs w:val="20"/>
          <w:lang w:eastAsia="ru-RU"/>
        </w:rPr>
        <w:fldChar w:fldCharType="end"/>
      </w:r>
    </w:p>
    <w:p w:rsidR="00CC3325" w:rsidRDefault="00CC3325" w:rsidP="00CC3325">
      <w:pPr>
        <w:jc w:val="both"/>
      </w:pPr>
    </w:p>
    <w:p w:rsidR="00CC3325" w:rsidRPr="00CC3325" w:rsidRDefault="00CC3325" w:rsidP="00CC3325">
      <w:pPr>
        <w:jc w:val="both"/>
        <w:rPr>
          <w:rFonts w:ascii="Times New Roman" w:hAnsi="Times New Roman" w:cs="Times New Roman"/>
          <w:sz w:val="18"/>
          <w:szCs w:val="18"/>
        </w:rPr>
      </w:pPr>
      <w:r w:rsidRPr="00CC3325">
        <w:rPr>
          <w:rFonts w:ascii="Times New Roman" w:hAnsi="Times New Roman" w:cs="Times New Roman"/>
          <w:sz w:val="18"/>
          <w:szCs w:val="18"/>
        </w:rPr>
        <w:t>Дата и время составления:</w:t>
      </w:r>
    </w:p>
    <w:p w:rsidR="00CC3325" w:rsidRDefault="00CC3325" w:rsidP="00CC3325">
      <w:pPr>
        <w:jc w:val="both"/>
      </w:pPr>
    </w:p>
    <w:p w:rsidR="00CC3325" w:rsidRPr="00CC3325" w:rsidRDefault="00CC3325" w:rsidP="00CC3325">
      <w:pPr>
        <w:jc w:val="both"/>
        <w:rPr>
          <w:rFonts w:ascii="Times New Roman" w:hAnsi="Times New Roman" w:cs="Times New Roman"/>
          <w:i/>
          <w:sz w:val="18"/>
          <w:szCs w:val="18"/>
        </w:rPr>
      </w:pPr>
      <w:r w:rsidRPr="00CC3325">
        <w:rPr>
          <w:rFonts w:ascii="Times New Roman" w:hAnsi="Times New Roman" w:cs="Times New Roman"/>
          <w:i/>
          <w:sz w:val="18"/>
          <w:szCs w:val="18"/>
        </w:rPr>
        <w:fldChar w:fldCharType="begin"/>
      </w:r>
      <w:r w:rsidRPr="00CC3325">
        <w:rPr>
          <w:rFonts w:ascii="Times New Roman" w:hAnsi="Times New Roman" w:cs="Times New Roman"/>
          <w:i/>
          <w:sz w:val="18"/>
          <w:szCs w:val="18"/>
        </w:rPr>
        <w:instrText xml:space="preserve"> DOCVARIABLE  PS_COMMENT  \* MERGEFORMAT </w:instrText>
      </w:r>
      <w:r w:rsidRPr="00CC3325">
        <w:rPr>
          <w:rFonts w:ascii="Times New Roman" w:hAnsi="Times New Roman" w:cs="Times New Roman"/>
          <w:sz w:val="18"/>
          <w:szCs w:val="18"/>
        </w:rPr>
        <w:fldChar w:fldCharType="separate"/>
      </w:r>
      <w:r w:rsidRPr="00CC3325">
        <w:rPr>
          <w:rFonts w:ascii="Times New Roman" w:hAnsi="Times New Roman" w:cs="Times New Roman"/>
          <w:i/>
          <w:sz w:val="18"/>
          <w:szCs w:val="18"/>
        </w:rPr>
        <w:t>Настоящая выписка со счета не является ценной бумагой, а подтверждает наличие ценных бумаг на конец операционного дня вышеуказанной даты</w:t>
      </w:r>
      <w:r w:rsidRPr="00CC3325">
        <w:rPr>
          <w:rFonts w:ascii="Times New Roman" w:hAnsi="Times New Roman" w:cs="Times New Roman"/>
          <w:i/>
          <w:sz w:val="18"/>
          <w:szCs w:val="18"/>
        </w:rPr>
        <w:fldChar w:fldCharType="end"/>
      </w:r>
    </w:p>
    <w:p w:rsidR="00CC3325" w:rsidRPr="002B2B48" w:rsidRDefault="00CC3325" w:rsidP="00CC3325">
      <w:pPr>
        <w:jc w:val="both"/>
      </w:pPr>
    </w:p>
    <w:p w:rsidR="008604A5" w:rsidRPr="00BA14A2" w:rsidRDefault="008604A5" w:rsidP="008604A5">
      <w:pPr>
        <w:rPr>
          <w:b/>
          <w:noProof/>
        </w:rPr>
      </w:pPr>
    </w:p>
    <w:p w:rsidR="008604A5" w:rsidRPr="00BA14A2" w:rsidRDefault="008604A5" w:rsidP="008604A5">
      <w:pPr>
        <w:rPr>
          <w:b/>
          <w:noProof/>
        </w:rPr>
      </w:pPr>
      <w:r>
        <w:rPr>
          <w:noProof/>
          <w:lang w:eastAsia="ru-RU"/>
        </w:rPr>
        <w:drawing>
          <wp:anchor distT="0" distB="0" distL="114300" distR="114300" simplePos="0" relativeHeight="251669504" behindDoc="0" locked="0" layoutInCell="1" allowOverlap="1" wp14:anchorId="5308A991" wp14:editId="0E5DF818">
            <wp:simplePos x="0" y="0"/>
            <wp:positionH relativeFrom="column">
              <wp:posOffset>12700</wp:posOffset>
            </wp:positionH>
            <wp:positionV relativeFrom="paragraph">
              <wp:posOffset>10795</wp:posOffset>
            </wp:positionV>
            <wp:extent cx="3424555" cy="1643380"/>
            <wp:effectExtent l="0" t="0" r="444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424555" cy="1643380"/>
                    </a:xfrm>
                    <a:prstGeom prst="rect">
                      <a:avLst/>
                    </a:prstGeom>
                    <a:ln w="3175">
                      <a:noFill/>
                    </a:ln>
                  </pic:spPr>
                </pic:pic>
              </a:graphicData>
            </a:graphic>
            <wp14:sizeRelH relativeFrom="page">
              <wp14:pctWidth>0</wp14:pctWidth>
            </wp14:sizeRelH>
            <wp14:sizeRelV relativeFrom="page">
              <wp14:pctHeight>0</wp14:pctHeight>
            </wp14:sizeRelV>
          </wp:anchor>
        </w:drawing>
      </w:r>
    </w:p>
    <w:p w:rsidR="008604A5" w:rsidRPr="00303CA6" w:rsidRDefault="008604A5" w:rsidP="008604A5">
      <w:pPr>
        <w:keepNext/>
        <w:keepLines/>
        <w:spacing w:after="0"/>
        <w:ind w:left="10" w:right="-10" w:hanging="10"/>
        <w:jc w:val="right"/>
        <w:outlineLvl w:val="0"/>
        <w:rPr>
          <w:rFonts w:ascii="Times New Roman" w:eastAsia="Times New Roman" w:hAnsi="Times New Roman" w:cs="Times New Roman"/>
          <w:b/>
          <w:color w:val="000000"/>
          <w:lang w:eastAsia="ru-RU"/>
        </w:rPr>
      </w:pPr>
      <w:bookmarkStart w:id="63" w:name="_Toc6939444"/>
      <w:r w:rsidRPr="00303CA6">
        <w:rPr>
          <w:rFonts w:ascii="Times New Roman" w:eastAsia="Times New Roman" w:hAnsi="Times New Roman" w:cs="Times New Roman"/>
          <w:b/>
          <w:color w:val="000000"/>
          <w:lang w:eastAsia="ru-RU"/>
        </w:rPr>
        <w:t xml:space="preserve">ПРИЛОЖЕНИЕ № </w:t>
      </w:r>
      <w:r>
        <w:rPr>
          <w:rFonts w:ascii="Times New Roman" w:eastAsia="Times New Roman" w:hAnsi="Times New Roman" w:cs="Times New Roman"/>
          <w:b/>
          <w:color w:val="000000"/>
          <w:lang w:eastAsia="ru-RU"/>
        </w:rPr>
        <w:t>21</w:t>
      </w:r>
      <w:bookmarkEnd w:id="63"/>
    </w:p>
    <w:p w:rsidR="008604A5" w:rsidRPr="008604A5" w:rsidRDefault="008604A5" w:rsidP="008604A5">
      <w:pPr>
        <w:jc w:val="right"/>
        <w:rPr>
          <w:b/>
          <w:noProof/>
          <w:sz w:val="24"/>
          <w:szCs w:val="24"/>
        </w:rPr>
      </w:pPr>
    </w:p>
    <w:p w:rsidR="008604A5" w:rsidRPr="0094088C" w:rsidRDefault="008604A5" w:rsidP="008604A5">
      <w:pPr>
        <w:pStyle w:val="Style83"/>
        <w:widowControl/>
        <w:spacing w:line="240" w:lineRule="auto"/>
        <w:ind w:left="5812"/>
        <w:jc w:val="center"/>
        <w:rPr>
          <w:rFonts w:ascii="HelveticaNeueCyr" w:hAnsi="HelveticaNeueCyr"/>
          <w:b/>
          <w:bCs/>
          <w:caps/>
          <w:sz w:val="30"/>
          <w:szCs w:val="30"/>
        </w:rPr>
      </w:pPr>
      <w:r>
        <w:rPr>
          <w:rFonts w:ascii="HelveticaNeueCyr" w:hAnsi="HelveticaNeueCyr"/>
          <w:b/>
          <w:bCs/>
          <w:caps/>
          <w:sz w:val="30"/>
          <w:szCs w:val="30"/>
        </w:rPr>
        <w:t>Д</w:t>
      </w:r>
      <w:r w:rsidRPr="0094088C">
        <w:rPr>
          <w:rFonts w:ascii="HelveticaNeueCyr" w:hAnsi="HelveticaNeueCyr"/>
          <w:b/>
          <w:bCs/>
          <w:caps/>
          <w:sz w:val="30"/>
          <w:szCs w:val="30"/>
        </w:rPr>
        <w:t>ЕПОЗИТАРИЙ</w:t>
      </w:r>
    </w:p>
    <w:p w:rsidR="008604A5" w:rsidRPr="0094088C" w:rsidRDefault="008604A5" w:rsidP="008604A5">
      <w:pPr>
        <w:pStyle w:val="Style83"/>
        <w:widowControl/>
        <w:spacing w:line="240" w:lineRule="auto"/>
        <w:ind w:left="5812"/>
        <w:rPr>
          <w:rFonts w:ascii="HelveticaNeueCyr" w:hAnsi="HelveticaNeueCyr"/>
          <w:b/>
          <w:bCs/>
          <w:caps/>
          <w:sz w:val="18"/>
          <w:szCs w:val="18"/>
        </w:rPr>
      </w:pPr>
    </w:p>
    <w:p w:rsidR="008604A5" w:rsidRPr="0094088C" w:rsidRDefault="008604A5" w:rsidP="008604A5">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rPr>
        <w:t xml:space="preserve">Телефоны </w:t>
      </w:r>
      <w:r w:rsidRPr="0094088C">
        <w:rPr>
          <w:rFonts w:ascii="HelveticaNeueCyr" w:hAnsi="HelveticaNeueCyr"/>
          <w:sz w:val="16"/>
          <w:szCs w:val="16"/>
        </w:rPr>
        <w:t>+7 (3952) </w:t>
      </w:r>
      <w:r w:rsidRPr="0094088C">
        <w:rPr>
          <w:rFonts w:ascii="inherit" w:hAnsi="inherit"/>
          <w:b/>
          <w:bCs/>
          <w:sz w:val="16"/>
          <w:szCs w:val="16"/>
          <w:bdr w:val="none" w:sz="0" w:space="0" w:color="auto" w:frame="1"/>
        </w:rPr>
        <w:t xml:space="preserve">258-800 </w:t>
      </w:r>
      <w:r w:rsidRPr="0094088C">
        <w:rPr>
          <w:rFonts w:ascii="HelveticaNeueCyr" w:hAnsi="HelveticaNeueCyr"/>
          <w:sz w:val="16"/>
          <w:szCs w:val="16"/>
        </w:rPr>
        <w:t>Факс: +7 (3952) </w:t>
      </w:r>
      <w:r w:rsidRPr="0094088C">
        <w:rPr>
          <w:rFonts w:ascii="inherit" w:hAnsi="inherit"/>
          <w:b/>
          <w:bCs/>
          <w:sz w:val="16"/>
          <w:szCs w:val="16"/>
          <w:bdr w:val="none" w:sz="0" w:space="0" w:color="auto" w:frame="1"/>
        </w:rPr>
        <w:t>243-160</w:t>
      </w:r>
    </w:p>
    <w:p w:rsidR="008604A5" w:rsidRPr="0094088C" w:rsidRDefault="008604A5" w:rsidP="008604A5">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rPr>
        <w:t xml:space="preserve">Адрес </w:t>
      </w:r>
      <w:r w:rsidRPr="0094088C">
        <w:rPr>
          <w:rFonts w:ascii="HelveticaNeueCyr" w:hAnsi="HelveticaNeueCyr"/>
          <w:sz w:val="16"/>
          <w:szCs w:val="16"/>
        </w:rPr>
        <w:t>664007, г. Иркутск, ул.Октябрьской Революции, 5</w:t>
      </w:r>
    </w:p>
    <w:p w:rsidR="008604A5" w:rsidRPr="00CC3325" w:rsidRDefault="008604A5" w:rsidP="008604A5">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lang w:val="en-US"/>
        </w:rPr>
        <w:t>E</w:t>
      </w:r>
      <w:r w:rsidRPr="00CC3325">
        <w:rPr>
          <w:rFonts w:ascii="inherit" w:hAnsi="inherit"/>
          <w:b/>
          <w:bCs/>
          <w:sz w:val="16"/>
          <w:szCs w:val="16"/>
          <w:bdr w:val="none" w:sz="0" w:space="0" w:color="auto" w:frame="1"/>
        </w:rPr>
        <w:t>-</w:t>
      </w:r>
      <w:r w:rsidRPr="0094088C">
        <w:rPr>
          <w:rFonts w:ascii="inherit" w:hAnsi="inherit"/>
          <w:b/>
          <w:bCs/>
          <w:sz w:val="16"/>
          <w:szCs w:val="16"/>
          <w:bdr w:val="none" w:sz="0" w:space="0" w:color="auto" w:frame="1"/>
          <w:lang w:val="en-US"/>
        </w:rPr>
        <w:t>mail</w:t>
      </w:r>
      <w:r w:rsidRPr="00CC3325">
        <w:rPr>
          <w:rFonts w:ascii="inherit" w:hAnsi="inherit"/>
          <w:b/>
          <w:bCs/>
          <w:sz w:val="16"/>
          <w:szCs w:val="16"/>
          <w:bdr w:val="none" w:sz="0" w:space="0" w:color="auto" w:frame="1"/>
        </w:rPr>
        <w:t xml:space="preserve"> </w:t>
      </w:r>
      <w:r w:rsidRPr="0094088C">
        <w:rPr>
          <w:rFonts w:ascii="inherit" w:hAnsi="inherit"/>
          <w:sz w:val="16"/>
          <w:szCs w:val="16"/>
          <w:bdr w:val="none" w:sz="0" w:space="0" w:color="auto" w:frame="1"/>
          <w:lang w:val="en-US"/>
        </w:rPr>
        <w:t>depo</w:t>
      </w:r>
      <w:r w:rsidRPr="00CC3325">
        <w:rPr>
          <w:rFonts w:ascii="inherit" w:hAnsi="inherit"/>
          <w:sz w:val="16"/>
          <w:szCs w:val="16"/>
          <w:bdr w:val="none" w:sz="0" w:space="0" w:color="auto" w:frame="1"/>
        </w:rPr>
        <w:t>@</w:t>
      </w:r>
      <w:r w:rsidRPr="0094088C">
        <w:rPr>
          <w:rFonts w:ascii="inherit" w:hAnsi="inherit"/>
          <w:sz w:val="16"/>
          <w:szCs w:val="16"/>
          <w:bdr w:val="none" w:sz="0" w:space="0" w:color="auto" w:frame="1"/>
          <w:lang w:val="en-US"/>
        </w:rPr>
        <w:t>baikalinvestbank</w:t>
      </w:r>
      <w:r w:rsidRPr="00CC3325">
        <w:rPr>
          <w:rFonts w:ascii="inherit" w:hAnsi="inherit"/>
          <w:sz w:val="16"/>
          <w:szCs w:val="16"/>
          <w:bdr w:val="none" w:sz="0" w:space="0" w:color="auto" w:frame="1"/>
        </w:rPr>
        <w:t>.</w:t>
      </w:r>
      <w:r w:rsidRPr="0094088C">
        <w:rPr>
          <w:rFonts w:ascii="inherit" w:hAnsi="inherit"/>
          <w:sz w:val="16"/>
          <w:szCs w:val="16"/>
          <w:bdr w:val="none" w:sz="0" w:space="0" w:color="auto" w:frame="1"/>
          <w:lang w:val="en-US"/>
        </w:rPr>
        <w:t>ru</w:t>
      </w:r>
    </w:p>
    <w:p w:rsidR="008604A5" w:rsidRDefault="008604A5" w:rsidP="008604A5">
      <w:pPr>
        <w:tabs>
          <w:tab w:val="left" w:pos="1560"/>
        </w:tabs>
        <w:ind w:left="709"/>
      </w:pPr>
    </w:p>
    <w:p w:rsidR="008604A5" w:rsidRPr="008604A5" w:rsidRDefault="008604A5" w:rsidP="008604A5">
      <w:pPr>
        <w:tabs>
          <w:tab w:val="left" w:pos="1560"/>
        </w:tabs>
        <w:ind w:left="709"/>
      </w:pPr>
    </w:p>
    <w:p w:rsidR="008604A5" w:rsidRPr="008604A5" w:rsidRDefault="008604A5" w:rsidP="008604A5">
      <w:pPr>
        <w:tabs>
          <w:tab w:val="left" w:pos="1560"/>
        </w:tabs>
        <w:rPr>
          <w:rFonts w:ascii="Times New Roman" w:hAnsi="Times New Roman" w:cs="Times New Roman"/>
        </w:rPr>
      </w:pPr>
      <w:r w:rsidRPr="008604A5">
        <w:rPr>
          <w:rFonts w:ascii="Times New Roman" w:hAnsi="Times New Roman" w:cs="Times New Roman"/>
        </w:rPr>
        <w:t xml:space="preserve">Номер документа: </w:t>
      </w:r>
    </w:p>
    <w:p w:rsidR="008604A5" w:rsidRPr="008604A5" w:rsidRDefault="008604A5" w:rsidP="008604A5">
      <w:pPr>
        <w:tabs>
          <w:tab w:val="left" w:pos="1560"/>
        </w:tabs>
        <w:rPr>
          <w:rFonts w:ascii="Times New Roman" w:hAnsi="Times New Roman" w:cs="Times New Roman"/>
        </w:rPr>
      </w:pPr>
      <w:r w:rsidRPr="008604A5">
        <w:rPr>
          <w:rFonts w:ascii="Times New Roman" w:hAnsi="Times New Roman" w:cs="Times New Roman"/>
        </w:rPr>
        <w:t>Дата/время составления отчёта:</w:t>
      </w:r>
    </w:p>
    <w:p w:rsidR="008604A5" w:rsidRPr="008604A5" w:rsidRDefault="008604A5" w:rsidP="008604A5">
      <w:pPr>
        <w:tabs>
          <w:tab w:val="left" w:pos="1560"/>
        </w:tabs>
        <w:rPr>
          <w:rFonts w:ascii="Times New Roman" w:hAnsi="Times New Roman" w:cs="Times New Roman"/>
        </w:rPr>
      </w:pPr>
      <w:r w:rsidRPr="008604A5">
        <w:rPr>
          <w:rFonts w:ascii="Times New Roman" w:hAnsi="Times New Roman" w:cs="Times New Roman"/>
        </w:rPr>
        <w:t>Конфиденциально</w:t>
      </w:r>
    </w:p>
    <w:p w:rsidR="008604A5" w:rsidRPr="008604A5" w:rsidRDefault="008604A5" w:rsidP="008604A5">
      <w:pPr>
        <w:tabs>
          <w:tab w:val="left" w:pos="1276"/>
        </w:tabs>
        <w:rPr>
          <w:rFonts w:ascii="Times New Roman" w:hAnsi="Times New Roman" w:cs="Times New Roman"/>
          <w:b/>
          <w:sz w:val="24"/>
          <w:szCs w:val="24"/>
        </w:rPr>
      </w:pPr>
      <w:r w:rsidRPr="008604A5">
        <w:rPr>
          <w:rFonts w:ascii="Times New Roman" w:hAnsi="Times New Roman" w:cs="Times New Roman"/>
          <w:b/>
          <w:sz w:val="24"/>
          <w:szCs w:val="24"/>
        </w:rPr>
        <w:t>За период:</w:t>
      </w:r>
      <w:r w:rsidRPr="008604A5">
        <w:rPr>
          <w:rFonts w:ascii="Times New Roman" w:hAnsi="Times New Roman" w:cs="Times New Roman"/>
          <w:b/>
          <w:sz w:val="24"/>
          <w:szCs w:val="24"/>
        </w:rPr>
        <w:tab/>
      </w:r>
      <w:r w:rsidRPr="008604A5">
        <w:rPr>
          <w:rFonts w:ascii="Times New Roman" w:hAnsi="Times New Roman" w:cs="Times New Roman"/>
          <w:b/>
          <w:sz w:val="24"/>
          <w:szCs w:val="24"/>
        </w:rPr>
        <w:fldChar w:fldCharType="begin"/>
      </w:r>
      <w:r w:rsidRPr="008604A5">
        <w:rPr>
          <w:rFonts w:ascii="Times New Roman" w:hAnsi="Times New Roman" w:cs="Times New Roman"/>
          <w:b/>
          <w:sz w:val="24"/>
          <w:szCs w:val="24"/>
        </w:rPr>
        <w:instrText xml:space="preserve"> DOCVARIABLE  V_PERIOD  \* MERGEFORMAT </w:instrText>
      </w:r>
      <w:r w:rsidRPr="008604A5">
        <w:rPr>
          <w:rFonts w:ascii="Times New Roman" w:hAnsi="Times New Roman" w:cs="Times New Roman"/>
          <w:sz w:val="20"/>
          <w:szCs w:val="20"/>
        </w:rPr>
        <w:fldChar w:fldCharType="separate"/>
      </w:r>
      <w:r w:rsidRPr="008604A5">
        <w:rPr>
          <w:rFonts w:ascii="Times New Roman" w:hAnsi="Times New Roman" w:cs="Times New Roman"/>
          <w:b/>
          <w:sz w:val="24"/>
          <w:szCs w:val="24"/>
        </w:rPr>
        <w:t xml:space="preserve"> с </w:t>
      </w:r>
      <w:r>
        <w:rPr>
          <w:rFonts w:ascii="Times New Roman" w:hAnsi="Times New Roman" w:cs="Times New Roman"/>
          <w:b/>
          <w:sz w:val="24"/>
          <w:szCs w:val="24"/>
        </w:rPr>
        <w:t>___________</w:t>
      </w:r>
      <w:r w:rsidRPr="008604A5">
        <w:rPr>
          <w:rFonts w:ascii="Times New Roman" w:hAnsi="Times New Roman" w:cs="Times New Roman"/>
          <w:b/>
          <w:sz w:val="24"/>
          <w:szCs w:val="24"/>
        </w:rPr>
        <w:t xml:space="preserve"> по </w:t>
      </w:r>
      <w:r w:rsidRPr="008604A5">
        <w:rPr>
          <w:rFonts w:ascii="Times New Roman" w:hAnsi="Times New Roman" w:cs="Times New Roman"/>
          <w:b/>
          <w:sz w:val="24"/>
          <w:szCs w:val="24"/>
        </w:rPr>
        <w:fldChar w:fldCharType="end"/>
      </w:r>
      <w:r>
        <w:rPr>
          <w:rFonts w:ascii="Times New Roman" w:hAnsi="Times New Roman" w:cs="Times New Roman"/>
          <w:b/>
          <w:sz w:val="24"/>
          <w:szCs w:val="24"/>
        </w:rPr>
        <w:t>____________</w:t>
      </w:r>
    </w:p>
    <w:p w:rsidR="008604A5" w:rsidRPr="004E7FF2" w:rsidRDefault="008604A5" w:rsidP="008604A5">
      <w:pPr>
        <w:tabs>
          <w:tab w:val="left" w:pos="1276"/>
        </w:tabs>
      </w:pPr>
      <w:r w:rsidRPr="008604A5">
        <w:rPr>
          <w:rFonts w:ascii="Times New Roman" w:hAnsi="Times New Roman" w:cs="Times New Roman"/>
          <w:b/>
          <w:sz w:val="24"/>
          <w:szCs w:val="24"/>
        </w:rPr>
        <w:t>Клиент:</w:t>
      </w:r>
      <w:r w:rsidRPr="008604A5">
        <w:rPr>
          <w:rFonts w:ascii="Times New Roman" w:hAnsi="Times New Roman" w:cs="Times New Roman"/>
          <w:b/>
          <w:sz w:val="24"/>
          <w:szCs w:val="24"/>
        </w:rPr>
        <w:tab/>
      </w:r>
    </w:p>
    <w:p w:rsidR="008604A5" w:rsidRDefault="008604A5" w:rsidP="008604A5"/>
    <w:p w:rsidR="008604A5" w:rsidRPr="008604A5" w:rsidRDefault="008604A5" w:rsidP="008604A5">
      <w:pPr>
        <w:tabs>
          <w:tab w:val="left" w:pos="2552"/>
        </w:tabs>
        <w:ind w:left="2552" w:hanging="2552"/>
        <w:rPr>
          <w:rFonts w:ascii="Times New Roman" w:hAnsi="Times New Roman" w:cs="Times New Roman"/>
          <w:b/>
        </w:rPr>
      </w:pPr>
      <w:r w:rsidRPr="008604A5">
        <w:rPr>
          <w:rFonts w:ascii="Times New Roman" w:hAnsi="Times New Roman" w:cs="Times New Roman"/>
          <w:b/>
        </w:rPr>
        <w:t>Выписка со счёта депо:</w:t>
      </w:r>
      <w:r w:rsidRPr="008604A5">
        <w:rPr>
          <w:rFonts w:ascii="Times New Roman" w:hAnsi="Times New Roman" w:cs="Times New Roman"/>
          <w:b/>
        </w:rPr>
        <w:tab/>
      </w:r>
    </w:p>
    <w:p w:rsidR="008604A5" w:rsidRPr="008604A5" w:rsidRDefault="008604A5" w:rsidP="008604A5">
      <w:pPr>
        <w:rPr>
          <w:rFonts w:ascii="Times New Roman" w:hAnsi="Times New Roman" w:cs="Times New Roman"/>
          <w:b/>
        </w:rPr>
      </w:pPr>
      <w:r w:rsidRPr="008604A5">
        <w:rPr>
          <w:rFonts w:ascii="Times New Roman" w:hAnsi="Times New Roman" w:cs="Times New Roman"/>
          <w:b/>
        </w:rPr>
        <w:t>О принадлежащих депоненту ценных бумагах</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6"/>
        <w:gridCol w:w="2042"/>
        <w:gridCol w:w="1552"/>
        <w:gridCol w:w="1400"/>
        <w:gridCol w:w="1544"/>
        <w:gridCol w:w="1544"/>
        <w:gridCol w:w="1356"/>
      </w:tblGrid>
      <w:tr w:rsidR="008604A5" w:rsidRPr="008604A5" w:rsidTr="008604A5">
        <w:trPr>
          <w:cantSplit/>
        </w:trPr>
        <w:tc>
          <w:tcPr>
            <w:tcW w:w="494" w:type="pct"/>
          </w:tcPr>
          <w:p w:rsidR="008604A5" w:rsidRPr="008604A5" w:rsidRDefault="008604A5" w:rsidP="008604A5">
            <w:pPr>
              <w:pStyle w:val="af5"/>
              <w:jc w:val="center"/>
              <w:rPr>
                <w:b/>
                <w:sz w:val="16"/>
                <w:lang w:val="ru-RU"/>
              </w:rPr>
            </w:pPr>
            <w:r w:rsidRPr="008604A5">
              <w:rPr>
                <w:b/>
                <w:sz w:val="16"/>
                <w:lang w:val="ru-RU"/>
              </w:rPr>
              <w:t>Номер счета (раздела счета</w:t>
            </w:r>
          </w:p>
        </w:tc>
        <w:tc>
          <w:tcPr>
            <w:tcW w:w="975" w:type="pct"/>
          </w:tcPr>
          <w:p w:rsidR="008604A5" w:rsidRPr="008604A5" w:rsidRDefault="008604A5" w:rsidP="008604A5">
            <w:pPr>
              <w:pStyle w:val="af5"/>
              <w:jc w:val="center"/>
              <w:rPr>
                <w:b/>
                <w:sz w:val="16"/>
                <w:lang w:val="ru-RU"/>
              </w:rPr>
            </w:pPr>
            <w:r w:rsidRPr="008604A5">
              <w:rPr>
                <w:b/>
                <w:sz w:val="16"/>
                <w:lang w:val="ru-RU"/>
              </w:rPr>
              <w:t>Наименование эмитента</w:t>
            </w:r>
          </w:p>
        </w:tc>
        <w:tc>
          <w:tcPr>
            <w:tcW w:w="741" w:type="pct"/>
          </w:tcPr>
          <w:p w:rsidR="008604A5" w:rsidRPr="008604A5" w:rsidRDefault="008604A5" w:rsidP="008604A5">
            <w:pPr>
              <w:pStyle w:val="af5"/>
              <w:tabs>
                <w:tab w:val="left" w:pos="615"/>
                <w:tab w:val="center" w:pos="1286"/>
              </w:tabs>
              <w:rPr>
                <w:b/>
                <w:sz w:val="16"/>
                <w:lang w:val="ru-RU"/>
              </w:rPr>
            </w:pPr>
            <w:r w:rsidRPr="008604A5">
              <w:rPr>
                <w:b/>
                <w:sz w:val="16"/>
                <w:lang w:val="ru-RU"/>
              </w:rPr>
              <w:t>Вид, тип, серия ценной бумаги</w:t>
            </w:r>
          </w:p>
        </w:tc>
        <w:tc>
          <w:tcPr>
            <w:tcW w:w="668" w:type="pct"/>
          </w:tcPr>
          <w:p w:rsidR="008604A5" w:rsidRPr="008604A5" w:rsidRDefault="008604A5" w:rsidP="008604A5">
            <w:pPr>
              <w:pStyle w:val="af5"/>
              <w:jc w:val="center"/>
              <w:rPr>
                <w:b/>
                <w:sz w:val="16"/>
              </w:rPr>
            </w:pPr>
            <w:r w:rsidRPr="008604A5">
              <w:rPr>
                <w:b/>
                <w:sz w:val="16"/>
                <w:lang w:val="ru-RU"/>
              </w:rPr>
              <w:t>Номер гос.регистрации</w:t>
            </w:r>
            <w:r w:rsidRPr="008604A5">
              <w:rPr>
                <w:b/>
                <w:sz w:val="16"/>
              </w:rPr>
              <w:t xml:space="preserve"> </w:t>
            </w:r>
            <w:r w:rsidRPr="008604A5">
              <w:rPr>
                <w:b/>
                <w:sz w:val="16"/>
                <w:lang w:val="ru-RU"/>
              </w:rPr>
              <w:t>/</w:t>
            </w:r>
            <w:r w:rsidRPr="008604A5">
              <w:rPr>
                <w:b/>
                <w:sz w:val="16"/>
              </w:rPr>
              <w:t xml:space="preserve"> ISIN</w:t>
            </w:r>
          </w:p>
        </w:tc>
        <w:tc>
          <w:tcPr>
            <w:tcW w:w="737" w:type="pct"/>
          </w:tcPr>
          <w:p w:rsidR="008604A5" w:rsidRPr="008604A5" w:rsidRDefault="008604A5" w:rsidP="008604A5">
            <w:pPr>
              <w:pStyle w:val="af5"/>
              <w:jc w:val="center"/>
              <w:rPr>
                <w:b/>
                <w:sz w:val="16"/>
                <w:lang w:val="ru-RU"/>
              </w:rPr>
            </w:pPr>
            <w:r w:rsidRPr="008604A5">
              <w:rPr>
                <w:b/>
                <w:sz w:val="16"/>
                <w:lang w:val="ru-RU"/>
              </w:rPr>
              <w:t>Зарегистрировано на начало периода</w:t>
            </w:r>
          </w:p>
        </w:tc>
        <w:tc>
          <w:tcPr>
            <w:tcW w:w="737" w:type="pct"/>
          </w:tcPr>
          <w:p w:rsidR="008604A5" w:rsidRPr="008604A5" w:rsidRDefault="008604A5" w:rsidP="008604A5">
            <w:pPr>
              <w:pStyle w:val="af5"/>
              <w:jc w:val="center"/>
              <w:rPr>
                <w:b/>
                <w:sz w:val="16"/>
                <w:lang w:val="ru-RU"/>
              </w:rPr>
            </w:pPr>
            <w:r w:rsidRPr="008604A5">
              <w:rPr>
                <w:b/>
                <w:sz w:val="16"/>
                <w:lang w:val="ru-RU"/>
              </w:rPr>
              <w:t>Зарегистрировано на конец периода</w:t>
            </w:r>
          </w:p>
        </w:tc>
        <w:tc>
          <w:tcPr>
            <w:tcW w:w="647" w:type="pct"/>
          </w:tcPr>
          <w:p w:rsidR="008604A5" w:rsidRPr="008604A5" w:rsidRDefault="008604A5" w:rsidP="008604A5">
            <w:pPr>
              <w:pStyle w:val="af5"/>
              <w:jc w:val="center"/>
              <w:rPr>
                <w:b/>
                <w:sz w:val="16"/>
                <w:lang w:val="ru-RU"/>
              </w:rPr>
            </w:pPr>
            <w:r w:rsidRPr="008604A5">
              <w:rPr>
                <w:b/>
                <w:sz w:val="16"/>
                <w:lang w:val="ru-RU"/>
              </w:rPr>
              <w:t>Сведения об обременении</w:t>
            </w:r>
          </w:p>
        </w:tc>
      </w:tr>
      <w:tr w:rsidR="008604A5" w:rsidRPr="008604A5" w:rsidTr="008604A5">
        <w:trPr>
          <w:cantSplit/>
        </w:trPr>
        <w:tc>
          <w:tcPr>
            <w:tcW w:w="494" w:type="pct"/>
          </w:tcPr>
          <w:p w:rsidR="008604A5" w:rsidRPr="008604A5" w:rsidRDefault="008604A5" w:rsidP="008604A5">
            <w:pPr>
              <w:pStyle w:val="af5"/>
              <w:jc w:val="center"/>
              <w:rPr>
                <w:b/>
                <w:sz w:val="16"/>
                <w:lang w:val="ru-RU"/>
              </w:rPr>
            </w:pPr>
          </w:p>
        </w:tc>
        <w:tc>
          <w:tcPr>
            <w:tcW w:w="975" w:type="pct"/>
          </w:tcPr>
          <w:p w:rsidR="008604A5" w:rsidRPr="008604A5" w:rsidRDefault="008604A5" w:rsidP="008604A5">
            <w:pPr>
              <w:pStyle w:val="af5"/>
              <w:jc w:val="center"/>
              <w:rPr>
                <w:b/>
                <w:sz w:val="16"/>
                <w:lang w:val="ru-RU"/>
              </w:rPr>
            </w:pPr>
          </w:p>
        </w:tc>
        <w:tc>
          <w:tcPr>
            <w:tcW w:w="741" w:type="pct"/>
          </w:tcPr>
          <w:p w:rsidR="008604A5" w:rsidRPr="008604A5" w:rsidRDefault="008604A5" w:rsidP="008604A5">
            <w:pPr>
              <w:pStyle w:val="af5"/>
              <w:tabs>
                <w:tab w:val="left" w:pos="615"/>
                <w:tab w:val="center" w:pos="1286"/>
              </w:tabs>
              <w:rPr>
                <w:b/>
                <w:sz w:val="16"/>
                <w:lang w:val="ru-RU"/>
              </w:rPr>
            </w:pPr>
          </w:p>
        </w:tc>
        <w:tc>
          <w:tcPr>
            <w:tcW w:w="668" w:type="pct"/>
          </w:tcPr>
          <w:p w:rsidR="008604A5" w:rsidRPr="008604A5" w:rsidRDefault="008604A5" w:rsidP="008604A5">
            <w:pPr>
              <w:pStyle w:val="af5"/>
              <w:jc w:val="center"/>
              <w:rPr>
                <w:b/>
                <w:sz w:val="16"/>
              </w:rPr>
            </w:pPr>
          </w:p>
        </w:tc>
        <w:tc>
          <w:tcPr>
            <w:tcW w:w="737" w:type="pct"/>
          </w:tcPr>
          <w:p w:rsidR="008604A5" w:rsidRPr="008604A5" w:rsidRDefault="008604A5" w:rsidP="008604A5">
            <w:pPr>
              <w:pStyle w:val="af5"/>
              <w:jc w:val="center"/>
              <w:rPr>
                <w:b/>
                <w:sz w:val="16"/>
              </w:rPr>
            </w:pPr>
          </w:p>
        </w:tc>
        <w:tc>
          <w:tcPr>
            <w:tcW w:w="737" w:type="pct"/>
          </w:tcPr>
          <w:p w:rsidR="008604A5" w:rsidRPr="008604A5" w:rsidRDefault="008604A5" w:rsidP="008604A5">
            <w:pPr>
              <w:pStyle w:val="af5"/>
              <w:jc w:val="center"/>
              <w:rPr>
                <w:b/>
                <w:sz w:val="16"/>
              </w:rPr>
            </w:pPr>
          </w:p>
        </w:tc>
        <w:tc>
          <w:tcPr>
            <w:tcW w:w="647" w:type="pct"/>
          </w:tcPr>
          <w:p w:rsidR="008604A5" w:rsidRPr="008604A5" w:rsidRDefault="008604A5" w:rsidP="008604A5">
            <w:pPr>
              <w:pStyle w:val="af5"/>
              <w:jc w:val="center"/>
              <w:rPr>
                <w:b/>
                <w:sz w:val="16"/>
                <w:lang w:val="ru-RU"/>
              </w:rPr>
            </w:pPr>
          </w:p>
        </w:tc>
      </w:tr>
    </w:tbl>
    <w:p w:rsidR="008604A5" w:rsidRPr="008604A5" w:rsidRDefault="008604A5" w:rsidP="008604A5">
      <w:pPr>
        <w:tabs>
          <w:tab w:val="left" w:pos="426"/>
        </w:tabs>
        <w:ind w:firstLine="426"/>
        <w:jc w:val="both"/>
        <w:rPr>
          <w:rFonts w:ascii="Times New Roman" w:hAnsi="Times New Roman" w:cs="Times New Roman"/>
        </w:rPr>
      </w:pPr>
    </w:p>
    <w:p w:rsidR="008604A5" w:rsidRPr="008604A5" w:rsidRDefault="008604A5" w:rsidP="008604A5">
      <w:pPr>
        <w:jc w:val="both"/>
        <w:rPr>
          <w:rFonts w:ascii="Times New Roman" w:hAnsi="Times New Roman" w:cs="Times New Roman"/>
          <w:b/>
        </w:rPr>
      </w:pPr>
      <w:r w:rsidRPr="008604A5">
        <w:rPr>
          <w:rFonts w:ascii="Times New Roman" w:hAnsi="Times New Roman" w:cs="Times New Roman"/>
          <w:b/>
        </w:rPr>
        <w:t>Информация о движении ценных бумаг по счету (разделам счета) депо</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17"/>
        <w:gridCol w:w="849"/>
        <w:gridCol w:w="1129"/>
        <w:gridCol w:w="905"/>
        <w:gridCol w:w="2294"/>
        <w:gridCol w:w="1607"/>
        <w:gridCol w:w="1400"/>
        <w:gridCol w:w="1073"/>
      </w:tblGrid>
      <w:tr w:rsidR="008604A5" w:rsidRPr="008604A5" w:rsidTr="008604A5">
        <w:trPr>
          <w:cantSplit/>
        </w:trPr>
        <w:tc>
          <w:tcPr>
            <w:tcW w:w="581" w:type="pct"/>
          </w:tcPr>
          <w:p w:rsidR="008604A5" w:rsidRPr="008604A5" w:rsidRDefault="008604A5" w:rsidP="008604A5">
            <w:pPr>
              <w:pStyle w:val="af5"/>
              <w:jc w:val="center"/>
              <w:rPr>
                <w:b/>
                <w:sz w:val="16"/>
                <w:lang w:val="ru-RU"/>
              </w:rPr>
            </w:pPr>
            <w:r w:rsidRPr="008604A5">
              <w:rPr>
                <w:b/>
                <w:sz w:val="16"/>
                <w:lang w:val="ru-RU"/>
              </w:rPr>
              <w:t>Дата исполнения операции депозитарием</w:t>
            </w:r>
          </w:p>
        </w:tc>
        <w:tc>
          <w:tcPr>
            <w:tcW w:w="406" w:type="pct"/>
          </w:tcPr>
          <w:p w:rsidR="008604A5" w:rsidRPr="008604A5" w:rsidRDefault="008604A5" w:rsidP="008604A5">
            <w:pPr>
              <w:pStyle w:val="af5"/>
              <w:jc w:val="center"/>
              <w:rPr>
                <w:b/>
                <w:sz w:val="16"/>
                <w:lang w:val="ru-RU"/>
              </w:rPr>
            </w:pPr>
            <w:r w:rsidRPr="008604A5">
              <w:rPr>
                <w:b/>
                <w:sz w:val="16"/>
                <w:lang w:val="ru-RU"/>
              </w:rPr>
              <w:t>Номер счёта</w:t>
            </w:r>
            <w:r w:rsidRPr="008604A5">
              <w:rPr>
                <w:b/>
                <w:sz w:val="16"/>
                <w:lang w:val="ru-RU"/>
              </w:rPr>
              <w:br/>
              <w:t>(раздел счёта)</w:t>
            </w:r>
            <w:r w:rsidRPr="008604A5">
              <w:rPr>
                <w:b/>
                <w:sz w:val="16"/>
                <w:lang w:val="ru-RU"/>
              </w:rPr>
              <w:br/>
              <w:t>депо</w:t>
            </w:r>
          </w:p>
        </w:tc>
        <w:tc>
          <w:tcPr>
            <w:tcW w:w="539" w:type="pct"/>
          </w:tcPr>
          <w:p w:rsidR="008604A5" w:rsidRPr="008604A5" w:rsidRDefault="008604A5" w:rsidP="008604A5">
            <w:pPr>
              <w:pStyle w:val="af5"/>
              <w:tabs>
                <w:tab w:val="left" w:pos="615"/>
                <w:tab w:val="center" w:pos="1286"/>
              </w:tabs>
              <w:jc w:val="center"/>
              <w:rPr>
                <w:b/>
                <w:sz w:val="16"/>
                <w:lang w:val="ru-RU"/>
              </w:rPr>
            </w:pPr>
            <w:r w:rsidRPr="008604A5">
              <w:rPr>
                <w:b/>
                <w:sz w:val="16"/>
                <w:lang w:val="ru-RU"/>
              </w:rPr>
              <w:t xml:space="preserve">Номер поручения </w:t>
            </w:r>
            <w:r w:rsidRPr="008604A5">
              <w:rPr>
                <w:b/>
                <w:sz w:val="16"/>
                <w:lang w:val="ru-RU"/>
              </w:rPr>
              <w:br/>
              <w:t>в депозитарии</w:t>
            </w:r>
          </w:p>
        </w:tc>
        <w:tc>
          <w:tcPr>
            <w:tcW w:w="432" w:type="pct"/>
          </w:tcPr>
          <w:p w:rsidR="008604A5" w:rsidRPr="008604A5" w:rsidRDefault="008604A5" w:rsidP="008604A5">
            <w:pPr>
              <w:pStyle w:val="af5"/>
              <w:jc w:val="center"/>
              <w:rPr>
                <w:b/>
                <w:sz w:val="16"/>
                <w:lang w:val="ru-RU"/>
              </w:rPr>
            </w:pPr>
            <w:r w:rsidRPr="008604A5">
              <w:rPr>
                <w:b/>
                <w:sz w:val="16"/>
                <w:lang w:val="ru-RU"/>
              </w:rPr>
              <w:t>Тип операции</w:t>
            </w:r>
          </w:p>
        </w:tc>
        <w:tc>
          <w:tcPr>
            <w:tcW w:w="1095" w:type="pct"/>
          </w:tcPr>
          <w:p w:rsidR="008604A5" w:rsidRPr="008604A5" w:rsidRDefault="008604A5" w:rsidP="008604A5">
            <w:pPr>
              <w:pStyle w:val="af5"/>
              <w:jc w:val="center"/>
              <w:rPr>
                <w:b/>
                <w:sz w:val="16"/>
                <w:lang w:val="ru-RU"/>
              </w:rPr>
            </w:pPr>
            <w:r w:rsidRPr="008604A5">
              <w:rPr>
                <w:b/>
                <w:sz w:val="16"/>
                <w:lang w:val="ru-RU"/>
              </w:rPr>
              <w:t>Наименование эмитента</w:t>
            </w:r>
          </w:p>
        </w:tc>
        <w:tc>
          <w:tcPr>
            <w:tcW w:w="767" w:type="pct"/>
          </w:tcPr>
          <w:p w:rsidR="008604A5" w:rsidRPr="008604A5" w:rsidRDefault="008604A5" w:rsidP="008604A5">
            <w:pPr>
              <w:pStyle w:val="af5"/>
              <w:jc w:val="center"/>
              <w:rPr>
                <w:b/>
                <w:sz w:val="16"/>
                <w:lang w:val="ru-RU"/>
              </w:rPr>
            </w:pPr>
            <w:r w:rsidRPr="008604A5">
              <w:rPr>
                <w:b/>
                <w:sz w:val="16"/>
                <w:lang w:val="ru-RU"/>
              </w:rPr>
              <w:t>Вид, тип, серия ценной бумаги</w:t>
            </w:r>
          </w:p>
        </w:tc>
        <w:tc>
          <w:tcPr>
            <w:tcW w:w="668" w:type="pct"/>
          </w:tcPr>
          <w:p w:rsidR="008604A5" w:rsidRPr="008604A5" w:rsidRDefault="008604A5" w:rsidP="008604A5">
            <w:pPr>
              <w:pStyle w:val="af5"/>
              <w:jc w:val="center"/>
              <w:rPr>
                <w:b/>
                <w:sz w:val="16"/>
                <w:lang w:val="ru-RU"/>
              </w:rPr>
            </w:pPr>
            <w:r w:rsidRPr="008604A5">
              <w:rPr>
                <w:b/>
                <w:sz w:val="16"/>
                <w:lang w:val="ru-RU"/>
              </w:rPr>
              <w:t>Номер гос.регистрации</w:t>
            </w:r>
            <w:r w:rsidRPr="008604A5">
              <w:rPr>
                <w:b/>
                <w:sz w:val="16"/>
              </w:rPr>
              <w:t xml:space="preserve"> </w:t>
            </w:r>
            <w:r w:rsidRPr="008604A5">
              <w:rPr>
                <w:b/>
                <w:sz w:val="16"/>
                <w:lang w:val="ru-RU"/>
              </w:rPr>
              <w:t>/</w:t>
            </w:r>
            <w:r w:rsidRPr="008604A5">
              <w:rPr>
                <w:b/>
                <w:sz w:val="16"/>
              </w:rPr>
              <w:t xml:space="preserve"> ISIN</w:t>
            </w:r>
          </w:p>
        </w:tc>
        <w:tc>
          <w:tcPr>
            <w:tcW w:w="512" w:type="pct"/>
          </w:tcPr>
          <w:p w:rsidR="008604A5" w:rsidRPr="008604A5" w:rsidRDefault="008604A5" w:rsidP="008604A5">
            <w:pPr>
              <w:pStyle w:val="af5"/>
              <w:jc w:val="center"/>
              <w:rPr>
                <w:b/>
                <w:sz w:val="16"/>
                <w:lang w:val="ru-RU"/>
              </w:rPr>
            </w:pPr>
            <w:r w:rsidRPr="008604A5">
              <w:rPr>
                <w:b/>
                <w:sz w:val="16"/>
                <w:lang w:val="ru-RU"/>
              </w:rPr>
              <w:t xml:space="preserve">Количество ценных </w:t>
            </w:r>
            <w:r w:rsidRPr="008604A5">
              <w:rPr>
                <w:b/>
                <w:sz w:val="16"/>
                <w:lang w:val="ru-RU"/>
              </w:rPr>
              <w:br/>
              <w:t>бумаг</w:t>
            </w:r>
          </w:p>
        </w:tc>
      </w:tr>
      <w:tr w:rsidR="008604A5" w:rsidRPr="008604A5" w:rsidTr="008604A5">
        <w:trPr>
          <w:cantSplit/>
        </w:trPr>
        <w:tc>
          <w:tcPr>
            <w:tcW w:w="581" w:type="pct"/>
          </w:tcPr>
          <w:p w:rsidR="008604A5" w:rsidRPr="008604A5" w:rsidRDefault="008604A5" w:rsidP="008604A5">
            <w:pPr>
              <w:pStyle w:val="af5"/>
              <w:jc w:val="center"/>
              <w:rPr>
                <w:b/>
                <w:sz w:val="16"/>
                <w:lang w:val="ru-RU"/>
              </w:rPr>
            </w:pPr>
          </w:p>
        </w:tc>
        <w:tc>
          <w:tcPr>
            <w:tcW w:w="406" w:type="pct"/>
          </w:tcPr>
          <w:p w:rsidR="008604A5" w:rsidRPr="008604A5" w:rsidRDefault="008604A5" w:rsidP="008604A5">
            <w:pPr>
              <w:pStyle w:val="af5"/>
              <w:jc w:val="center"/>
              <w:rPr>
                <w:b/>
                <w:sz w:val="16"/>
                <w:lang w:val="ru-RU"/>
              </w:rPr>
            </w:pPr>
          </w:p>
        </w:tc>
        <w:tc>
          <w:tcPr>
            <w:tcW w:w="539" w:type="pct"/>
          </w:tcPr>
          <w:p w:rsidR="008604A5" w:rsidRPr="008604A5" w:rsidRDefault="008604A5" w:rsidP="008604A5">
            <w:pPr>
              <w:pStyle w:val="af5"/>
              <w:tabs>
                <w:tab w:val="left" w:pos="615"/>
                <w:tab w:val="center" w:pos="1286"/>
              </w:tabs>
              <w:jc w:val="center"/>
              <w:rPr>
                <w:b/>
                <w:sz w:val="16"/>
                <w:lang w:val="ru-RU"/>
              </w:rPr>
            </w:pPr>
          </w:p>
        </w:tc>
        <w:tc>
          <w:tcPr>
            <w:tcW w:w="432" w:type="pct"/>
          </w:tcPr>
          <w:p w:rsidR="008604A5" w:rsidRPr="008604A5" w:rsidRDefault="008604A5" w:rsidP="008604A5">
            <w:pPr>
              <w:pStyle w:val="af5"/>
              <w:jc w:val="center"/>
              <w:rPr>
                <w:b/>
                <w:sz w:val="16"/>
                <w:lang w:val="ru-RU"/>
              </w:rPr>
            </w:pPr>
          </w:p>
        </w:tc>
        <w:tc>
          <w:tcPr>
            <w:tcW w:w="1095" w:type="pct"/>
          </w:tcPr>
          <w:p w:rsidR="008604A5" w:rsidRPr="008604A5" w:rsidRDefault="008604A5" w:rsidP="008604A5">
            <w:pPr>
              <w:pStyle w:val="af5"/>
              <w:jc w:val="center"/>
              <w:rPr>
                <w:b/>
                <w:sz w:val="16"/>
                <w:lang w:val="ru-RU"/>
              </w:rPr>
            </w:pPr>
          </w:p>
        </w:tc>
        <w:tc>
          <w:tcPr>
            <w:tcW w:w="767" w:type="pct"/>
          </w:tcPr>
          <w:p w:rsidR="008604A5" w:rsidRPr="008604A5" w:rsidRDefault="008604A5" w:rsidP="008604A5">
            <w:pPr>
              <w:pStyle w:val="af5"/>
              <w:jc w:val="center"/>
              <w:rPr>
                <w:b/>
                <w:sz w:val="16"/>
                <w:lang w:val="ru-RU"/>
              </w:rPr>
            </w:pPr>
          </w:p>
        </w:tc>
        <w:tc>
          <w:tcPr>
            <w:tcW w:w="668" w:type="pct"/>
          </w:tcPr>
          <w:p w:rsidR="008604A5" w:rsidRPr="008604A5" w:rsidRDefault="008604A5" w:rsidP="008604A5">
            <w:pPr>
              <w:pStyle w:val="af5"/>
              <w:jc w:val="center"/>
              <w:rPr>
                <w:b/>
                <w:sz w:val="16"/>
              </w:rPr>
            </w:pPr>
          </w:p>
        </w:tc>
        <w:tc>
          <w:tcPr>
            <w:tcW w:w="512" w:type="pct"/>
          </w:tcPr>
          <w:p w:rsidR="008604A5" w:rsidRPr="008604A5" w:rsidRDefault="008604A5" w:rsidP="008604A5">
            <w:pPr>
              <w:pStyle w:val="af5"/>
              <w:jc w:val="center"/>
              <w:rPr>
                <w:b/>
                <w:sz w:val="16"/>
                <w:lang w:val="ru-RU"/>
              </w:rPr>
            </w:pPr>
          </w:p>
        </w:tc>
      </w:tr>
    </w:tbl>
    <w:p w:rsidR="008604A5" w:rsidRPr="008604A5" w:rsidRDefault="008604A5" w:rsidP="008604A5">
      <w:pPr>
        <w:tabs>
          <w:tab w:val="left" w:pos="426"/>
        </w:tabs>
        <w:ind w:firstLine="426"/>
        <w:jc w:val="both"/>
        <w:rPr>
          <w:rFonts w:ascii="Times New Roman" w:hAnsi="Times New Roman" w:cs="Times New Roman"/>
        </w:rPr>
      </w:pPr>
    </w:p>
    <w:p w:rsidR="008604A5" w:rsidRPr="008604A5" w:rsidRDefault="008604A5" w:rsidP="008604A5">
      <w:pPr>
        <w:tabs>
          <w:tab w:val="left" w:pos="426"/>
        </w:tabs>
        <w:jc w:val="both"/>
        <w:rPr>
          <w:rFonts w:ascii="Times New Roman" w:hAnsi="Times New Roman" w:cs="Times New Roman"/>
        </w:rPr>
      </w:pPr>
      <w:r w:rsidRPr="008604A5">
        <w:rPr>
          <w:rFonts w:ascii="Times New Roman" w:hAnsi="Times New Roman" w:cs="Times New Roman"/>
        </w:rPr>
        <w:fldChar w:fldCharType="begin"/>
      </w:r>
      <w:r w:rsidRPr="008604A5">
        <w:rPr>
          <w:rFonts w:ascii="Times New Roman" w:hAnsi="Times New Roman" w:cs="Times New Roman"/>
        </w:rPr>
        <w:instrText xml:space="preserve"> DOCVARIABLE  PODP_DLJ1  \* MERGEFORMAT </w:instrText>
      </w:r>
      <w:r w:rsidRPr="008604A5">
        <w:rPr>
          <w:rFonts w:ascii="Times New Roman" w:hAnsi="Times New Roman" w:cs="Times New Roman"/>
          <w:sz w:val="20"/>
          <w:szCs w:val="20"/>
        </w:rPr>
        <w:fldChar w:fldCharType="separate"/>
      </w:r>
      <w:r w:rsidRPr="008604A5">
        <w:rPr>
          <w:rFonts w:ascii="Times New Roman" w:hAnsi="Times New Roman" w:cs="Times New Roman"/>
        </w:rPr>
        <w:t xml:space="preserve"> </w:t>
      </w:r>
      <w:r w:rsidRPr="008604A5">
        <w:rPr>
          <w:rFonts w:ascii="Times New Roman" w:hAnsi="Times New Roman" w:cs="Times New Roman"/>
        </w:rPr>
        <w:fldChar w:fldCharType="end"/>
      </w:r>
    </w:p>
    <w:p w:rsidR="008604A5" w:rsidRPr="008604A5" w:rsidRDefault="008604A5" w:rsidP="008604A5">
      <w:pPr>
        <w:tabs>
          <w:tab w:val="left" w:pos="426"/>
        </w:tabs>
        <w:jc w:val="both"/>
        <w:rPr>
          <w:rFonts w:ascii="Times New Roman" w:hAnsi="Times New Roman" w:cs="Times New Roman"/>
          <w:lang w:val="en-US"/>
        </w:rPr>
      </w:pPr>
      <w:r w:rsidRPr="008604A5">
        <w:rPr>
          <w:rFonts w:ascii="Times New Roman" w:hAnsi="Times New Roman" w:cs="Times New Roman"/>
          <w:lang w:val="en-US"/>
        </w:rPr>
        <w:fldChar w:fldCharType="begin"/>
      </w:r>
      <w:r w:rsidRPr="008604A5">
        <w:rPr>
          <w:rFonts w:ascii="Times New Roman" w:hAnsi="Times New Roman" w:cs="Times New Roman"/>
          <w:lang w:val="en-US"/>
        </w:rPr>
        <w:instrText xml:space="preserve"> DOCVARIABLE  PODP_FIO1  \* MERGEFORMAT </w:instrText>
      </w:r>
      <w:r w:rsidRPr="008604A5">
        <w:rPr>
          <w:rFonts w:ascii="Times New Roman" w:hAnsi="Times New Roman" w:cs="Times New Roman"/>
          <w:sz w:val="20"/>
          <w:szCs w:val="20"/>
        </w:rPr>
        <w:fldChar w:fldCharType="separate"/>
      </w:r>
      <w:r w:rsidRPr="008604A5">
        <w:rPr>
          <w:rFonts w:ascii="Times New Roman" w:hAnsi="Times New Roman" w:cs="Times New Roman"/>
          <w:lang w:val="en-US"/>
        </w:rPr>
        <w:t>Ответственный сотрудник  ______________________________</w:t>
      </w:r>
      <w:r w:rsidRPr="008604A5">
        <w:rPr>
          <w:rFonts w:ascii="Times New Roman" w:hAnsi="Times New Roman" w:cs="Times New Roman"/>
          <w:lang w:val="en-US"/>
        </w:rPr>
        <w:fldChar w:fldCharType="end"/>
      </w:r>
    </w:p>
    <w:p w:rsidR="00303CA6" w:rsidRDefault="00303CA6" w:rsidP="002F00A5">
      <w:pPr>
        <w:pStyle w:val="ac"/>
        <w:ind w:left="0"/>
        <w:jc w:val="right"/>
        <w:rPr>
          <w:rFonts w:ascii="Times New Roman" w:hAnsi="Times New Roman" w:cs="Times New Roman"/>
          <w:lang w:eastAsia="ru-RU"/>
        </w:rPr>
      </w:pPr>
    </w:p>
    <w:p w:rsidR="008604A5" w:rsidRDefault="008604A5" w:rsidP="002F00A5">
      <w:pPr>
        <w:pStyle w:val="ac"/>
        <w:ind w:left="0"/>
        <w:jc w:val="right"/>
        <w:rPr>
          <w:rFonts w:ascii="Times New Roman" w:hAnsi="Times New Roman" w:cs="Times New Roman"/>
          <w:lang w:eastAsia="ru-RU"/>
        </w:rPr>
      </w:pPr>
    </w:p>
    <w:p w:rsidR="008604A5" w:rsidRDefault="008604A5" w:rsidP="002F00A5">
      <w:pPr>
        <w:pStyle w:val="ac"/>
        <w:ind w:left="0"/>
        <w:jc w:val="right"/>
        <w:rPr>
          <w:rFonts w:ascii="Times New Roman" w:hAnsi="Times New Roman" w:cs="Times New Roman"/>
          <w:lang w:eastAsia="ru-RU"/>
        </w:rPr>
      </w:pPr>
    </w:p>
    <w:p w:rsidR="008604A5" w:rsidRDefault="008604A5" w:rsidP="002F00A5">
      <w:pPr>
        <w:pStyle w:val="ac"/>
        <w:ind w:left="0"/>
        <w:jc w:val="right"/>
        <w:rPr>
          <w:rFonts w:ascii="Times New Roman" w:hAnsi="Times New Roman" w:cs="Times New Roman"/>
          <w:lang w:eastAsia="ru-RU"/>
        </w:rPr>
      </w:pPr>
    </w:p>
    <w:p w:rsidR="008604A5" w:rsidRDefault="008604A5" w:rsidP="002F00A5">
      <w:pPr>
        <w:pStyle w:val="ac"/>
        <w:ind w:left="0"/>
        <w:jc w:val="right"/>
        <w:rPr>
          <w:rFonts w:ascii="Times New Roman" w:hAnsi="Times New Roman" w:cs="Times New Roman"/>
          <w:lang w:eastAsia="ru-RU"/>
        </w:rPr>
      </w:pPr>
    </w:p>
    <w:p w:rsidR="008604A5" w:rsidRDefault="008604A5" w:rsidP="002F00A5">
      <w:pPr>
        <w:pStyle w:val="ac"/>
        <w:ind w:left="0"/>
        <w:jc w:val="right"/>
        <w:rPr>
          <w:rFonts w:ascii="Times New Roman" w:hAnsi="Times New Roman" w:cs="Times New Roman"/>
          <w:lang w:eastAsia="ru-RU"/>
        </w:rPr>
      </w:pPr>
    </w:p>
    <w:p w:rsidR="008604A5" w:rsidRDefault="008604A5" w:rsidP="002F00A5">
      <w:pPr>
        <w:pStyle w:val="ac"/>
        <w:ind w:left="0"/>
        <w:jc w:val="right"/>
        <w:rPr>
          <w:rFonts w:ascii="Times New Roman" w:hAnsi="Times New Roman" w:cs="Times New Roman"/>
          <w:lang w:eastAsia="ru-RU"/>
        </w:rPr>
      </w:pPr>
    </w:p>
    <w:p w:rsidR="008604A5" w:rsidRDefault="008604A5" w:rsidP="002F00A5">
      <w:pPr>
        <w:pStyle w:val="ac"/>
        <w:ind w:left="0"/>
        <w:jc w:val="right"/>
        <w:rPr>
          <w:rFonts w:ascii="Times New Roman" w:hAnsi="Times New Roman" w:cs="Times New Roman"/>
          <w:lang w:eastAsia="ru-RU"/>
        </w:rPr>
      </w:pPr>
    </w:p>
    <w:p w:rsidR="008604A5" w:rsidRDefault="008604A5" w:rsidP="002F00A5">
      <w:pPr>
        <w:pStyle w:val="ac"/>
        <w:ind w:left="0"/>
        <w:jc w:val="right"/>
        <w:rPr>
          <w:rFonts w:ascii="Times New Roman" w:hAnsi="Times New Roman" w:cs="Times New Roman"/>
          <w:lang w:eastAsia="ru-RU"/>
        </w:rPr>
      </w:pPr>
    </w:p>
    <w:p w:rsidR="008604A5" w:rsidRDefault="008604A5" w:rsidP="002F00A5">
      <w:pPr>
        <w:pStyle w:val="ac"/>
        <w:ind w:left="0"/>
        <w:jc w:val="right"/>
        <w:rPr>
          <w:rFonts w:ascii="Times New Roman" w:hAnsi="Times New Roman" w:cs="Times New Roman"/>
          <w:lang w:eastAsia="ru-RU"/>
        </w:rPr>
      </w:pPr>
    </w:p>
    <w:p w:rsidR="00267D71" w:rsidRPr="00303CA6" w:rsidRDefault="00267D71" w:rsidP="00267D71">
      <w:pPr>
        <w:keepNext/>
        <w:keepLines/>
        <w:spacing w:after="0"/>
        <w:ind w:left="10" w:right="-10" w:hanging="10"/>
        <w:jc w:val="right"/>
        <w:outlineLvl w:val="0"/>
        <w:rPr>
          <w:rFonts w:ascii="Times New Roman" w:eastAsia="Times New Roman" w:hAnsi="Times New Roman" w:cs="Times New Roman"/>
          <w:b/>
          <w:color w:val="000000"/>
          <w:lang w:eastAsia="ru-RU"/>
        </w:rPr>
      </w:pPr>
      <w:bookmarkStart w:id="64" w:name="_Toc6939445"/>
      <w:r w:rsidRPr="00303CA6">
        <w:rPr>
          <w:rFonts w:ascii="Times New Roman" w:eastAsia="Times New Roman" w:hAnsi="Times New Roman" w:cs="Times New Roman"/>
          <w:b/>
          <w:color w:val="000000"/>
          <w:lang w:eastAsia="ru-RU"/>
        </w:rPr>
        <w:t xml:space="preserve">ПРИЛОЖЕНИЕ № </w:t>
      </w:r>
      <w:r>
        <w:rPr>
          <w:rFonts w:ascii="Times New Roman" w:eastAsia="Times New Roman" w:hAnsi="Times New Roman" w:cs="Times New Roman"/>
          <w:b/>
          <w:color w:val="000000"/>
          <w:lang w:eastAsia="ru-RU"/>
        </w:rPr>
        <w:t>22</w:t>
      </w:r>
      <w:bookmarkEnd w:id="64"/>
    </w:p>
    <w:p w:rsidR="00267D71" w:rsidRPr="008604A5" w:rsidRDefault="00267D71" w:rsidP="00267D71">
      <w:pPr>
        <w:rPr>
          <w:b/>
          <w:noProof/>
          <w:sz w:val="24"/>
          <w:szCs w:val="24"/>
        </w:rPr>
      </w:pPr>
      <w:r>
        <w:rPr>
          <w:noProof/>
          <w:lang w:eastAsia="ru-RU"/>
        </w:rPr>
        <w:drawing>
          <wp:anchor distT="0" distB="0" distL="114300" distR="114300" simplePos="0" relativeHeight="251671552" behindDoc="0" locked="0" layoutInCell="1" allowOverlap="1" wp14:anchorId="79D797EB" wp14:editId="5EEC071C">
            <wp:simplePos x="0" y="0"/>
            <wp:positionH relativeFrom="column">
              <wp:posOffset>0</wp:posOffset>
            </wp:positionH>
            <wp:positionV relativeFrom="paragraph">
              <wp:posOffset>304800</wp:posOffset>
            </wp:positionV>
            <wp:extent cx="3424555" cy="1643380"/>
            <wp:effectExtent l="0" t="0" r="4445"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424555" cy="1643380"/>
                    </a:xfrm>
                    <a:prstGeom prst="rect">
                      <a:avLst/>
                    </a:prstGeom>
                    <a:ln w="3175">
                      <a:noFill/>
                    </a:ln>
                  </pic:spPr>
                </pic:pic>
              </a:graphicData>
            </a:graphic>
            <wp14:sizeRelH relativeFrom="page">
              <wp14:pctWidth>0</wp14:pctWidth>
            </wp14:sizeRelH>
            <wp14:sizeRelV relativeFrom="page">
              <wp14:pctHeight>0</wp14:pctHeight>
            </wp14:sizeRelV>
          </wp:anchor>
        </w:drawing>
      </w:r>
    </w:p>
    <w:p w:rsidR="00267D71" w:rsidRPr="0094088C" w:rsidRDefault="00267D71" w:rsidP="00267D71">
      <w:pPr>
        <w:pStyle w:val="Style83"/>
        <w:widowControl/>
        <w:spacing w:line="240" w:lineRule="auto"/>
        <w:ind w:left="5812"/>
        <w:jc w:val="center"/>
        <w:rPr>
          <w:rFonts w:ascii="HelveticaNeueCyr" w:hAnsi="HelveticaNeueCyr"/>
          <w:b/>
          <w:bCs/>
          <w:caps/>
          <w:sz w:val="30"/>
          <w:szCs w:val="30"/>
        </w:rPr>
      </w:pPr>
      <w:r>
        <w:rPr>
          <w:rFonts w:ascii="HelveticaNeueCyr" w:hAnsi="HelveticaNeueCyr"/>
          <w:b/>
          <w:bCs/>
          <w:caps/>
          <w:sz w:val="30"/>
          <w:szCs w:val="30"/>
        </w:rPr>
        <w:t>Д</w:t>
      </w:r>
      <w:r w:rsidRPr="0094088C">
        <w:rPr>
          <w:rFonts w:ascii="HelveticaNeueCyr" w:hAnsi="HelveticaNeueCyr"/>
          <w:b/>
          <w:bCs/>
          <w:caps/>
          <w:sz w:val="30"/>
          <w:szCs w:val="30"/>
        </w:rPr>
        <w:t>ЕПОЗИТАРИЙ</w:t>
      </w:r>
    </w:p>
    <w:p w:rsidR="00267D71" w:rsidRPr="0094088C" w:rsidRDefault="00267D71" w:rsidP="00267D71">
      <w:pPr>
        <w:pStyle w:val="Style83"/>
        <w:widowControl/>
        <w:spacing w:line="240" w:lineRule="auto"/>
        <w:ind w:left="5812"/>
        <w:rPr>
          <w:rFonts w:ascii="HelveticaNeueCyr" w:hAnsi="HelveticaNeueCyr"/>
          <w:b/>
          <w:bCs/>
          <w:caps/>
          <w:sz w:val="18"/>
          <w:szCs w:val="18"/>
        </w:rPr>
      </w:pPr>
    </w:p>
    <w:p w:rsidR="00267D71" w:rsidRPr="0094088C" w:rsidRDefault="00267D71" w:rsidP="00267D71">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rPr>
        <w:t xml:space="preserve">Телефоны </w:t>
      </w:r>
      <w:r w:rsidRPr="0094088C">
        <w:rPr>
          <w:rFonts w:ascii="HelveticaNeueCyr" w:hAnsi="HelveticaNeueCyr"/>
          <w:sz w:val="16"/>
          <w:szCs w:val="16"/>
        </w:rPr>
        <w:t>+7 (3952) </w:t>
      </w:r>
      <w:r w:rsidRPr="0094088C">
        <w:rPr>
          <w:rFonts w:ascii="inherit" w:hAnsi="inherit"/>
          <w:b/>
          <w:bCs/>
          <w:sz w:val="16"/>
          <w:szCs w:val="16"/>
          <w:bdr w:val="none" w:sz="0" w:space="0" w:color="auto" w:frame="1"/>
        </w:rPr>
        <w:t xml:space="preserve">258-800 </w:t>
      </w:r>
      <w:r w:rsidRPr="0094088C">
        <w:rPr>
          <w:rFonts w:ascii="HelveticaNeueCyr" w:hAnsi="HelveticaNeueCyr"/>
          <w:sz w:val="16"/>
          <w:szCs w:val="16"/>
        </w:rPr>
        <w:t>Факс: +7 (3952) </w:t>
      </w:r>
      <w:r w:rsidRPr="0094088C">
        <w:rPr>
          <w:rFonts w:ascii="inherit" w:hAnsi="inherit"/>
          <w:b/>
          <w:bCs/>
          <w:sz w:val="16"/>
          <w:szCs w:val="16"/>
          <w:bdr w:val="none" w:sz="0" w:space="0" w:color="auto" w:frame="1"/>
        </w:rPr>
        <w:t>243-160</w:t>
      </w:r>
    </w:p>
    <w:p w:rsidR="00267D71" w:rsidRPr="0094088C" w:rsidRDefault="00267D71" w:rsidP="00267D71">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rPr>
        <w:t xml:space="preserve">Адрес </w:t>
      </w:r>
      <w:r w:rsidRPr="0094088C">
        <w:rPr>
          <w:rFonts w:ascii="HelveticaNeueCyr" w:hAnsi="HelveticaNeueCyr"/>
          <w:sz w:val="16"/>
          <w:szCs w:val="16"/>
        </w:rPr>
        <w:t>664007, г. Иркутск, ул.Октябрьской Революции, 5</w:t>
      </w:r>
    </w:p>
    <w:p w:rsidR="00267D71" w:rsidRPr="00CC3325" w:rsidRDefault="00267D71" w:rsidP="00267D71">
      <w:pPr>
        <w:ind w:left="5812" w:firstLine="6"/>
        <w:textAlignment w:val="baseline"/>
        <w:rPr>
          <w:rFonts w:ascii="HelveticaNeueCyr" w:hAnsi="HelveticaNeueCyr"/>
          <w:sz w:val="16"/>
          <w:szCs w:val="16"/>
        </w:rPr>
      </w:pPr>
      <w:r w:rsidRPr="0094088C">
        <w:rPr>
          <w:rFonts w:ascii="inherit" w:hAnsi="inherit"/>
          <w:b/>
          <w:bCs/>
          <w:sz w:val="16"/>
          <w:szCs w:val="16"/>
          <w:bdr w:val="none" w:sz="0" w:space="0" w:color="auto" w:frame="1"/>
          <w:lang w:val="en-US"/>
        </w:rPr>
        <w:t>E</w:t>
      </w:r>
      <w:r w:rsidRPr="00CC3325">
        <w:rPr>
          <w:rFonts w:ascii="inherit" w:hAnsi="inherit"/>
          <w:b/>
          <w:bCs/>
          <w:sz w:val="16"/>
          <w:szCs w:val="16"/>
          <w:bdr w:val="none" w:sz="0" w:space="0" w:color="auto" w:frame="1"/>
        </w:rPr>
        <w:t>-</w:t>
      </w:r>
      <w:r w:rsidRPr="0094088C">
        <w:rPr>
          <w:rFonts w:ascii="inherit" w:hAnsi="inherit"/>
          <w:b/>
          <w:bCs/>
          <w:sz w:val="16"/>
          <w:szCs w:val="16"/>
          <w:bdr w:val="none" w:sz="0" w:space="0" w:color="auto" w:frame="1"/>
          <w:lang w:val="en-US"/>
        </w:rPr>
        <w:t>mail</w:t>
      </w:r>
      <w:r w:rsidRPr="00CC3325">
        <w:rPr>
          <w:rFonts w:ascii="inherit" w:hAnsi="inherit"/>
          <w:b/>
          <w:bCs/>
          <w:sz w:val="16"/>
          <w:szCs w:val="16"/>
          <w:bdr w:val="none" w:sz="0" w:space="0" w:color="auto" w:frame="1"/>
        </w:rPr>
        <w:t xml:space="preserve"> </w:t>
      </w:r>
      <w:r w:rsidRPr="0094088C">
        <w:rPr>
          <w:rFonts w:ascii="inherit" w:hAnsi="inherit"/>
          <w:sz w:val="16"/>
          <w:szCs w:val="16"/>
          <w:bdr w:val="none" w:sz="0" w:space="0" w:color="auto" w:frame="1"/>
          <w:lang w:val="en-US"/>
        </w:rPr>
        <w:t>depo</w:t>
      </w:r>
      <w:r w:rsidRPr="00CC3325">
        <w:rPr>
          <w:rFonts w:ascii="inherit" w:hAnsi="inherit"/>
          <w:sz w:val="16"/>
          <w:szCs w:val="16"/>
          <w:bdr w:val="none" w:sz="0" w:space="0" w:color="auto" w:frame="1"/>
        </w:rPr>
        <w:t>@</w:t>
      </w:r>
      <w:r w:rsidRPr="0094088C">
        <w:rPr>
          <w:rFonts w:ascii="inherit" w:hAnsi="inherit"/>
          <w:sz w:val="16"/>
          <w:szCs w:val="16"/>
          <w:bdr w:val="none" w:sz="0" w:space="0" w:color="auto" w:frame="1"/>
          <w:lang w:val="en-US"/>
        </w:rPr>
        <w:t>baikalinvestbank</w:t>
      </w:r>
      <w:r w:rsidRPr="00CC3325">
        <w:rPr>
          <w:rFonts w:ascii="inherit" w:hAnsi="inherit"/>
          <w:sz w:val="16"/>
          <w:szCs w:val="16"/>
          <w:bdr w:val="none" w:sz="0" w:space="0" w:color="auto" w:frame="1"/>
        </w:rPr>
        <w:t>.</w:t>
      </w:r>
      <w:r w:rsidRPr="0094088C">
        <w:rPr>
          <w:rFonts w:ascii="inherit" w:hAnsi="inherit"/>
          <w:sz w:val="16"/>
          <w:szCs w:val="16"/>
          <w:bdr w:val="none" w:sz="0" w:space="0" w:color="auto" w:frame="1"/>
          <w:lang w:val="en-US"/>
        </w:rPr>
        <w:t>ru</w:t>
      </w:r>
    </w:p>
    <w:p w:rsidR="00267D71" w:rsidRDefault="00267D71" w:rsidP="00267D71">
      <w:pPr>
        <w:tabs>
          <w:tab w:val="left" w:pos="1560"/>
        </w:tabs>
        <w:ind w:left="709"/>
      </w:pPr>
    </w:p>
    <w:p w:rsidR="00267D71" w:rsidRPr="008604A5" w:rsidRDefault="00267D71" w:rsidP="00267D71">
      <w:pPr>
        <w:tabs>
          <w:tab w:val="left" w:pos="1560"/>
        </w:tabs>
        <w:ind w:left="709"/>
      </w:pPr>
    </w:p>
    <w:p w:rsidR="00267D71" w:rsidRDefault="00267D71" w:rsidP="00267D71">
      <w:pPr>
        <w:tabs>
          <w:tab w:val="left" w:pos="1560"/>
        </w:tabs>
        <w:rPr>
          <w:rFonts w:ascii="Times New Roman" w:hAnsi="Times New Roman" w:cs="Times New Roman"/>
        </w:rPr>
      </w:pPr>
    </w:p>
    <w:p w:rsidR="00267D71" w:rsidRPr="00267D71" w:rsidRDefault="00267D71" w:rsidP="00267D71">
      <w:pPr>
        <w:tabs>
          <w:tab w:val="left" w:pos="1560"/>
        </w:tabs>
        <w:jc w:val="center"/>
        <w:rPr>
          <w:rFonts w:ascii="Times New Roman" w:hAnsi="Times New Roman" w:cs="Times New Roman"/>
          <w:b/>
        </w:rPr>
      </w:pPr>
      <w:r w:rsidRPr="00267D71">
        <w:rPr>
          <w:rFonts w:ascii="Times New Roman" w:hAnsi="Times New Roman" w:cs="Times New Roman"/>
          <w:b/>
        </w:rPr>
        <w:t>ОТЧЕТ О ПРОВЕДЕННОЙ ОПЕРАЦИИ (ОПЕРАЦИЯХ) ПО СЧЕТУ ДЕПО №</w:t>
      </w:r>
    </w:p>
    <w:p w:rsidR="00267D71" w:rsidRPr="008604A5" w:rsidRDefault="00267D71" w:rsidP="00267D71">
      <w:pPr>
        <w:tabs>
          <w:tab w:val="left" w:pos="1560"/>
        </w:tabs>
        <w:rPr>
          <w:rFonts w:ascii="Times New Roman" w:hAnsi="Times New Roman" w:cs="Times New Roman"/>
        </w:rPr>
      </w:pPr>
      <w:r w:rsidRPr="008604A5">
        <w:rPr>
          <w:rFonts w:ascii="Times New Roman" w:hAnsi="Times New Roman" w:cs="Times New Roman"/>
        </w:rPr>
        <w:t>Дата/время составления отчёта:</w:t>
      </w:r>
    </w:p>
    <w:p w:rsidR="00267D71" w:rsidRPr="008604A5" w:rsidRDefault="00267D71" w:rsidP="00267D71">
      <w:pPr>
        <w:tabs>
          <w:tab w:val="left" w:pos="1560"/>
        </w:tabs>
        <w:rPr>
          <w:rFonts w:ascii="Times New Roman" w:hAnsi="Times New Roman" w:cs="Times New Roman"/>
        </w:rPr>
      </w:pPr>
      <w:r w:rsidRPr="008604A5">
        <w:rPr>
          <w:rFonts w:ascii="Times New Roman" w:hAnsi="Times New Roman" w:cs="Times New Roman"/>
        </w:rPr>
        <w:t>Конфиденциально</w:t>
      </w:r>
    </w:p>
    <w:p w:rsidR="00267D71" w:rsidRPr="008604A5" w:rsidRDefault="00267D71" w:rsidP="00267D71">
      <w:pPr>
        <w:tabs>
          <w:tab w:val="left" w:pos="1276"/>
        </w:tabs>
        <w:rPr>
          <w:rFonts w:ascii="Times New Roman" w:hAnsi="Times New Roman" w:cs="Times New Roman"/>
          <w:b/>
          <w:sz w:val="24"/>
          <w:szCs w:val="24"/>
        </w:rPr>
      </w:pPr>
      <w:r w:rsidRPr="008604A5">
        <w:rPr>
          <w:rFonts w:ascii="Times New Roman" w:hAnsi="Times New Roman" w:cs="Times New Roman"/>
          <w:b/>
          <w:sz w:val="24"/>
          <w:szCs w:val="24"/>
        </w:rPr>
        <w:t>За период:</w:t>
      </w:r>
      <w:r w:rsidRPr="008604A5">
        <w:rPr>
          <w:rFonts w:ascii="Times New Roman" w:hAnsi="Times New Roman" w:cs="Times New Roman"/>
          <w:b/>
          <w:sz w:val="24"/>
          <w:szCs w:val="24"/>
        </w:rPr>
        <w:tab/>
      </w:r>
      <w:r w:rsidRPr="008604A5">
        <w:rPr>
          <w:rFonts w:ascii="Times New Roman" w:hAnsi="Times New Roman" w:cs="Times New Roman"/>
          <w:b/>
          <w:sz w:val="24"/>
          <w:szCs w:val="24"/>
        </w:rPr>
        <w:fldChar w:fldCharType="begin"/>
      </w:r>
      <w:r w:rsidRPr="008604A5">
        <w:rPr>
          <w:rFonts w:ascii="Times New Roman" w:hAnsi="Times New Roman" w:cs="Times New Roman"/>
          <w:b/>
          <w:sz w:val="24"/>
          <w:szCs w:val="24"/>
        </w:rPr>
        <w:instrText xml:space="preserve"> DOCVARIABLE  V_PERIOD  \* MERGEFORMAT </w:instrText>
      </w:r>
      <w:r w:rsidRPr="008604A5">
        <w:rPr>
          <w:rFonts w:ascii="Times New Roman" w:hAnsi="Times New Roman" w:cs="Times New Roman"/>
          <w:sz w:val="20"/>
          <w:szCs w:val="20"/>
        </w:rPr>
        <w:fldChar w:fldCharType="separate"/>
      </w:r>
      <w:r w:rsidRPr="008604A5">
        <w:rPr>
          <w:rFonts w:ascii="Times New Roman" w:hAnsi="Times New Roman" w:cs="Times New Roman"/>
          <w:b/>
          <w:sz w:val="24"/>
          <w:szCs w:val="24"/>
        </w:rPr>
        <w:t xml:space="preserve"> с </w:t>
      </w:r>
      <w:r>
        <w:rPr>
          <w:rFonts w:ascii="Times New Roman" w:hAnsi="Times New Roman" w:cs="Times New Roman"/>
          <w:b/>
          <w:sz w:val="24"/>
          <w:szCs w:val="24"/>
        </w:rPr>
        <w:t>___________</w:t>
      </w:r>
      <w:r w:rsidRPr="008604A5">
        <w:rPr>
          <w:rFonts w:ascii="Times New Roman" w:hAnsi="Times New Roman" w:cs="Times New Roman"/>
          <w:b/>
          <w:sz w:val="24"/>
          <w:szCs w:val="24"/>
        </w:rPr>
        <w:t xml:space="preserve"> по </w:t>
      </w:r>
      <w:r w:rsidRPr="008604A5">
        <w:rPr>
          <w:rFonts w:ascii="Times New Roman" w:hAnsi="Times New Roman" w:cs="Times New Roman"/>
          <w:b/>
          <w:sz w:val="24"/>
          <w:szCs w:val="24"/>
        </w:rPr>
        <w:fldChar w:fldCharType="end"/>
      </w:r>
      <w:r>
        <w:rPr>
          <w:rFonts w:ascii="Times New Roman" w:hAnsi="Times New Roman" w:cs="Times New Roman"/>
          <w:b/>
          <w:sz w:val="24"/>
          <w:szCs w:val="24"/>
        </w:rPr>
        <w:t>____________</w:t>
      </w:r>
    </w:p>
    <w:p w:rsidR="00267D71" w:rsidRPr="004E7FF2" w:rsidRDefault="00267D71" w:rsidP="00267D71">
      <w:pPr>
        <w:tabs>
          <w:tab w:val="left" w:pos="1276"/>
        </w:tabs>
      </w:pPr>
      <w:r w:rsidRPr="00267D71">
        <w:rPr>
          <w:rFonts w:ascii="Times New Roman" w:hAnsi="Times New Roman" w:cs="Times New Roman"/>
          <w:b/>
          <w:sz w:val="24"/>
          <w:szCs w:val="24"/>
        </w:rPr>
        <w:t>Номер счета депо, наименование счета депо</w:t>
      </w:r>
      <w:r>
        <w:rPr>
          <w:rFonts w:ascii="Times New Roman" w:hAnsi="Times New Roman" w:cs="Times New Roman"/>
          <w:b/>
          <w:sz w:val="24"/>
          <w:szCs w:val="24"/>
        </w:rPr>
        <w:t>:</w:t>
      </w:r>
      <w:r w:rsidRPr="008604A5">
        <w:rPr>
          <w:rFonts w:ascii="Times New Roman" w:hAnsi="Times New Roman" w:cs="Times New Roman"/>
          <w:b/>
          <w:sz w:val="24"/>
          <w:szCs w:val="24"/>
        </w:rPr>
        <w:tab/>
      </w:r>
    </w:p>
    <w:p w:rsidR="00267D71" w:rsidRDefault="00267D71" w:rsidP="00267D71">
      <w:pPr>
        <w:rPr>
          <w:rFonts w:ascii="Times New Roman" w:hAnsi="Times New Roman" w:cs="Times New Roman"/>
          <w:b/>
          <w:sz w:val="24"/>
          <w:szCs w:val="24"/>
        </w:rPr>
      </w:pPr>
      <w:r w:rsidRPr="00267D71">
        <w:rPr>
          <w:rFonts w:ascii="Times New Roman" w:hAnsi="Times New Roman" w:cs="Times New Roman"/>
          <w:b/>
          <w:sz w:val="24"/>
          <w:szCs w:val="24"/>
        </w:rPr>
        <w:t>Депонент</w:t>
      </w:r>
    </w:p>
    <w:tbl>
      <w:tblPr>
        <w:tblW w:w="10948" w:type="dxa"/>
        <w:tblInd w:w="-142" w:type="dxa"/>
        <w:tblLayout w:type="fixed"/>
        <w:tblLook w:val="04A0" w:firstRow="1" w:lastRow="0" w:firstColumn="1" w:lastColumn="0" w:noHBand="0" w:noVBand="1"/>
      </w:tblPr>
      <w:tblGrid>
        <w:gridCol w:w="848"/>
        <w:gridCol w:w="1306"/>
        <w:gridCol w:w="1035"/>
        <w:gridCol w:w="1770"/>
        <w:gridCol w:w="1280"/>
        <w:gridCol w:w="81"/>
        <w:gridCol w:w="989"/>
        <w:gridCol w:w="880"/>
        <w:gridCol w:w="225"/>
        <w:gridCol w:w="939"/>
        <w:gridCol w:w="26"/>
        <w:gridCol w:w="1382"/>
        <w:gridCol w:w="187"/>
      </w:tblGrid>
      <w:tr w:rsidR="00267D71" w:rsidRPr="00267D71" w:rsidTr="00267D71">
        <w:trPr>
          <w:gridAfter w:val="1"/>
          <w:wAfter w:w="182" w:type="dxa"/>
          <w:trHeight w:val="300"/>
        </w:trPr>
        <w:tc>
          <w:tcPr>
            <w:tcW w:w="2156"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Инвентарные операции</w:t>
            </w:r>
          </w:p>
        </w:tc>
        <w:tc>
          <w:tcPr>
            <w:tcW w:w="1035"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77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480"/>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№п/п</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Номер и дата поручения</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Дата операции</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ЦБ/Гос.рег.номер</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Тип инвентарной операции</w:t>
            </w:r>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Входящий остаток</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Количество</w:t>
            </w:r>
          </w:p>
        </w:tc>
        <w:tc>
          <w:tcPr>
            <w:tcW w:w="1164" w:type="dxa"/>
            <w:gridSpan w:val="2"/>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Исходящий остаток</w:t>
            </w:r>
          </w:p>
        </w:tc>
        <w:tc>
          <w:tcPr>
            <w:tcW w:w="1409" w:type="dxa"/>
            <w:gridSpan w:val="2"/>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Основание выполнения операции</w:t>
            </w:r>
          </w:p>
        </w:tc>
      </w:tr>
      <w:tr w:rsidR="00267D71" w:rsidRPr="00267D71" w:rsidTr="00267D71">
        <w:trPr>
          <w:gridAfter w:val="1"/>
          <w:wAfter w:w="182" w:type="dxa"/>
          <w:trHeight w:val="255"/>
        </w:trPr>
        <w:tc>
          <w:tcPr>
            <w:tcW w:w="2156"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D71" w:rsidRPr="00267D71" w:rsidRDefault="00267D71" w:rsidP="00267D71">
            <w:pPr>
              <w:spacing w:after="0" w:line="240" w:lineRule="auto"/>
              <w:jc w:val="center"/>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Нет данных</w:t>
            </w:r>
          </w:p>
        </w:tc>
        <w:tc>
          <w:tcPr>
            <w:tcW w:w="1035" w:type="dxa"/>
            <w:tcBorders>
              <w:top w:val="nil"/>
              <w:left w:val="nil"/>
              <w:bottom w:val="single" w:sz="4" w:space="0" w:color="auto"/>
              <w:right w:val="single" w:sz="4" w:space="0" w:color="auto"/>
            </w:tcBorders>
            <w:shd w:val="clear" w:color="auto" w:fill="auto"/>
            <w:hideMark/>
          </w:tcPr>
          <w:p w:rsidR="00267D71" w:rsidRPr="00267D71" w:rsidRDefault="00267D71" w:rsidP="00267D71">
            <w:pPr>
              <w:spacing w:after="0" w:line="240" w:lineRule="auto"/>
              <w:jc w:val="center"/>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771" w:type="dxa"/>
            <w:tcBorders>
              <w:top w:val="nil"/>
              <w:left w:val="nil"/>
              <w:bottom w:val="single" w:sz="4" w:space="0" w:color="auto"/>
              <w:right w:val="single" w:sz="4" w:space="0" w:color="auto"/>
            </w:tcBorders>
            <w:shd w:val="clear" w:color="auto" w:fill="auto"/>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281" w:type="dxa"/>
            <w:tcBorders>
              <w:top w:val="nil"/>
              <w:left w:val="nil"/>
              <w:bottom w:val="single" w:sz="4" w:space="0" w:color="auto"/>
              <w:right w:val="single" w:sz="4" w:space="0" w:color="auto"/>
            </w:tcBorders>
            <w:shd w:val="clear" w:color="auto" w:fill="auto"/>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070" w:type="dxa"/>
            <w:gridSpan w:val="2"/>
            <w:tcBorders>
              <w:top w:val="nil"/>
              <w:left w:val="nil"/>
              <w:bottom w:val="single" w:sz="4" w:space="0" w:color="auto"/>
              <w:right w:val="single" w:sz="4" w:space="0" w:color="auto"/>
            </w:tcBorders>
            <w:shd w:val="clear" w:color="auto" w:fill="auto"/>
            <w:hideMark/>
          </w:tcPr>
          <w:p w:rsidR="00267D71" w:rsidRPr="00267D71" w:rsidRDefault="00267D71" w:rsidP="00267D71">
            <w:pPr>
              <w:spacing w:after="0" w:line="240" w:lineRule="auto"/>
              <w:jc w:val="center"/>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880" w:type="dxa"/>
            <w:tcBorders>
              <w:top w:val="nil"/>
              <w:left w:val="nil"/>
              <w:bottom w:val="single" w:sz="4" w:space="0" w:color="auto"/>
              <w:right w:val="single" w:sz="4" w:space="0" w:color="auto"/>
            </w:tcBorders>
            <w:shd w:val="clear" w:color="auto" w:fill="auto"/>
            <w:hideMark/>
          </w:tcPr>
          <w:p w:rsidR="00267D71" w:rsidRPr="00267D71" w:rsidRDefault="00267D71" w:rsidP="00267D71">
            <w:pPr>
              <w:spacing w:after="0" w:line="240" w:lineRule="auto"/>
              <w:jc w:val="center"/>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164" w:type="dxa"/>
            <w:gridSpan w:val="2"/>
            <w:tcBorders>
              <w:top w:val="nil"/>
              <w:left w:val="nil"/>
              <w:bottom w:val="single" w:sz="4" w:space="0" w:color="auto"/>
              <w:right w:val="single" w:sz="4" w:space="0" w:color="auto"/>
            </w:tcBorders>
            <w:shd w:val="clear" w:color="auto" w:fill="auto"/>
            <w:hideMark/>
          </w:tcPr>
          <w:p w:rsidR="00267D71" w:rsidRPr="00267D71" w:rsidRDefault="00267D71" w:rsidP="00267D71">
            <w:pPr>
              <w:spacing w:after="0" w:line="240" w:lineRule="auto"/>
              <w:jc w:val="center"/>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409" w:type="dxa"/>
            <w:gridSpan w:val="2"/>
            <w:tcBorders>
              <w:top w:val="nil"/>
              <w:left w:val="nil"/>
              <w:bottom w:val="single" w:sz="4" w:space="0" w:color="auto"/>
              <w:right w:val="single" w:sz="4" w:space="0" w:color="auto"/>
            </w:tcBorders>
            <w:shd w:val="clear" w:color="auto" w:fill="auto"/>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r>
      <w:tr w:rsidR="00267D71" w:rsidRPr="00267D71" w:rsidTr="00267D71">
        <w:trPr>
          <w:gridAfter w:val="1"/>
          <w:wAfter w:w="182" w:type="dxa"/>
          <w:trHeight w:val="300"/>
        </w:trPr>
        <w:tc>
          <w:tcPr>
            <w:tcW w:w="849"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307"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77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300"/>
        </w:trPr>
        <w:tc>
          <w:tcPr>
            <w:tcW w:w="2156"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Административные операции</w:t>
            </w:r>
          </w:p>
        </w:tc>
        <w:tc>
          <w:tcPr>
            <w:tcW w:w="1035"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77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trHeight w:val="300"/>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№п/п</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Номер и дата поручения</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Дата операции</w:t>
            </w:r>
          </w:p>
        </w:tc>
        <w:tc>
          <w:tcPr>
            <w:tcW w:w="3133" w:type="dxa"/>
            <w:gridSpan w:val="3"/>
            <w:tcBorders>
              <w:top w:val="single" w:sz="4" w:space="0" w:color="auto"/>
              <w:left w:val="single" w:sz="4" w:space="0" w:color="auto"/>
              <w:bottom w:val="single" w:sz="4" w:space="0" w:color="auto"/>
              <w:right w:val="nil"/>
            </w:tcBorders>
            <w:shd w:val="clear" w:color="auto" w:fill="auto"/>
            <w:noWrap/>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Тип административного документа</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267D71" w:rsidRPr="00267D71" w:rsidRDefault="00267D71" w:rsidP="00267D71">
            <w:pPr>
              <w:spacing w:after="0" w:line="240" w:lineRule="auto"/>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 </w:t>
            </w:r>
          </w:p>
        </w:tc>
        <w:tc>
          <w:tcPr>
            <w:tcW w:w="1105"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b/>
                <w:bCs/>
                <w:color w:val="000000"/>
                <w:sz w:val="18"/>
                <w:szCs w:val="18"/>
                <w:lang w:eastAsia="ru-RU"/>
              </w:rPr>
            </w:pPr>
          </w:p>
        </w:tc>
        <w:tc>
          <w:tcPr>
            <w:tcW w:w="965"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5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255"/>
        </w:trPr>
        <w:tc>
          <w:tcPr>
            <w:tcW w:w="215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67D71" w:rsidRPr="00267D71" w:rsidRDefault="00267D71" w:rsidP="00267D71">
            <w:pPr>
              <w:spacing w:after="0" w:line="240" w:lineRule="auto"/>
              <w:jc w:val="center"/>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Нет данных</w:t>
            </w:r>
          </w:p>
        </w:tc>
        <w:tc>
          <w:tcPr>
            <w:tcW w:w="1035" w:type="dxa"/>
            <w:tcBorders>
              <w:top w:val="nil"/>
              <w:left w:val="single" w:sz="4" w:space="0" w:color="auto"/>
              <w:bottom w:val="single" w:sz="4" w:space="0" w:color="auto"/>
              <w:right w:val="single" w:sz="4" w:space="0" w:color="auto"/>
            </w:tcBorders>
            <w:shd w:val="clear" w:color="auto" w:fill="auto"/>
            <w:hideMark/>
          </w:tcPr>
          <w:p w:rsidR="00267D71" w:rsidRPr="00267D71" w:rsidRDefault="00267D71" w:rsidP="00267D71">
            <w:pPr>
              <w:spacing w:after="0" w:line="240" w:lineRule="auto"/>
              <w:jc w:val="center"/>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771" w:type="dxa"/>
            <w:tcBorders>
              <w:top w:val="nil"/>
              <w:left w:val="nil"/>
              <w:bottom w:val="single" w:sz="4" w:space="0" w:color="auto"/>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281" w:type="dxa"/>
            <w:tcBorders>
              <w:top w:val="nil"/>
              <w:left w:val="nil"/>
              <w:bottom w:val="single" w:sz="4" w:space="0" w:color="auto"/>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070" w:type="dxa"/>
            <w:gridSpan w:val="2"/>
            <w:tcBorders>
              <w:top w:val="nil"/>
              <w:left w:val="nil"/>
              <w:bottom w:val="single" w:sz="4" w:space="0" w:color="auto"/>
              <w:right w:val="single" w:sz="4" w:space="0" w:color="auto"/>
            </w:tcBorders>
            <w:shd w:val="clear" w:color="auto" w:fill="auto"/>
            <w:noWrap/>
            <w:hideMark/>
          </w:tcPr>
          <w:p w:rsidR="00267D71" w:rsidRPr="00267D71" w:rsidRDefault="00267D71" w:rsidP="00267D71">
            <w:pPr>
              <w:spacing w:after="0" w:line="240" w:lineRule="auto"/>
              <w:ind w:right="-171"/>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880" w:type="dxa"/>
            <w:tcBorders>
              <w:top w:val="nil"/>
              <w:left w:val="nil"/>
              <w:bottom w:val="nil"/>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164" w:type="dxa"/>
            <w:gridSpan w:val="2"/>
            <w:tcBorders>
              <w:top w:val="nil"/>
              <w:left w:val="nil"/>
              <w:bottom w:val="nil"/>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300"/>
        </w:trPr>
        <w:tc>
          <w:tcPr>
            <w:tcW w:w="849"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307"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77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300"/>
        </w:trPr>
        <w:tc>
          <w:tcPr>
            <w:tcW w:w="2156"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Информационные операции</w:t>
            </w:r>
          </w:p>
        </w:tc>
        <w:tc>
          <w:tcPr>
            <w:tcW w:w="1035"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77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300"/>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№п/п</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Номер и дата поручения</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67D71" w:rsidRPr="00267D71" w:rsidRDefault="00267D71" w:rsidP="00267D71">
            <w:pPr>
              <w:spacing w:after="0" w:line="240" w:lineRule="auto"/>
              <w:jc w:val="center"/>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Дата операции</w:t>
            </w:r>
          </w:p>
        </w:tc>
        <w:tc>
          <w:tcPr>
            <w:tcW w:w="1771" w:type="dxa"/>
            <w:tcBorders>
              <w:top w:val="single" w:sz="4" w:space="0" w:color="auto"/>
              <w:left w:val="nil"/>
              <w:bottom w:val="single" w:sz="4" w:space="0" w:color="auto"/>
              <w:right w:val="nil"/>
            </w:tcBorders>
            <w:shd w:val="clear" w:color="auto" w:fill="auto"/>
            <w:noWrap/>
            <w:vAlign w:val="center"/>
            <w:hideMark/>
          </w:tcPr>
          <w:p w:rsidR="00267D71" w:rsidRPr="00267D71" w:rsidRDefault="00267D71" w:rsidP="00267D71">
            <w:pPr>
              <w:spacing w:after="0" w:line="240" w:lineRule="auto"/>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 </w:t>
            </w:r>
          </w:p>
        </w:tc>
        <w:tc>
          <w:tcPr>
            <w:tcW w:w="2351" w:type="dxa"/>
            <w:gridSpan w:val="3"/>
            <w:tcBorders>
              <w:top w:val="single" w:sz="4" w:space="0" w:color="auto"/>
              <w:left w:val="nil"/>
              <w:bottom w:val="single" w:sz="4" w:space="0" w:color="auto"/>
              <w:right w:val="nil"/>
            </w:tcBorders>
            <w:shd w:val="clear" w:color="auto" w:fill="auto"/>
            <w:noWrap/>
            <w:vAlign w:val="center"/>
            <w:hideMark/>
          </w:tcPr>
          <w:p w:rsidR="00267D71" w:rsidRPr="00267D71" w:rsidRDefault="00267D71" w:rsidP="00267D71">
            <w:pPr>
              <w:spacing w:after="0" w:line="240" w:lineRule="auto"/>
              <w:rPr>
                <w:rFonts w:ascii="Times New Roman" w:eastAsia="Times New Roman" w:hAnsi="Times New Roman" w:cs="Times New Roman"/>
                <w:b/>
                <w:bCs/>
                <w:color w:val="000000"/>
                <w:sz w:val="18"/>
                <w:szCs w:val="18"/>
                <w:lang w:eastAsia="ru-RU"/>
              </w:rPr>
            </w:pPr>
            <w:r w:rsidRPr="00267D71">
              <w:rPr>
                <w:rFonts w:ascii="Times New Roman" w:eastAsia="Times New Roman" w:hAnsi="Times New Roman" w:cs="Times New Roman"/>
                <w:b/>
                <w:bCs/>
                <w:color w:val="000000"/>
                <w:sz w:val="18"/>
                <w:szCs w:val="18"/>
                <w:lang w:eastAsia="ru-RU"/>
              </w:rPr>
              <w:t>Тип информационного документа</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255"/>
        </w:trPr>
        <w:tc>
          <w:tcPr>
            <w:tcW w:w="215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67D71" w:rsidRPr="00267D71" w:rsidRDefault="00267D71" w:rsidP="00267D71">
            <w:pPr>
              <w:spacing w:after="0" w:line="240" w:lineRule="auto"/>
              <w:jc w:val="center"/>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Нет данных</w:t>
            </w:r>
          </w:p>
        </w:tc>
        <w:tc>
          <w:tcPr>
            <w:tcW w:w="1035" w:type="dxa"/>
            <w:tcBorders>
              <w:top w:val="nil"/>
              <w:left w:val="single" w:sz="4" w:space="0" w:color="auto"/>
              <w:bottom w:val="single" w:sz="4" w:space="0" w:color="auto"/>
              <w:right w:val="single" w:sz="4" w:space="0" w:color="auto"/>
            </w:tcBorders>
            <w:shd w:val="clear" w:color="auto" w:fill="auto"/>
            <w:hideMark/>
          </w:tcPr>
          <w:p w:rsidR="00267D71" w:rsidRPr="00267D71" w:rsidRDefault="00267D71" w:rsidP="00267D71">
            <w:pPr>
              <w:spacing w:after="0" w:line="240" w:lineRule="auto"/>
              <w:jc w:val="center"/>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771" w:type="dxa"/>
            <w:tcBorders>
              <w:top w:val="nil"/>
              <w:left w:val="nil"/>
              <w:bottom w:val="single" w:sz="4" w:space="0" w:color="auto"/>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281" w:type="dxa"/>
            <w:tcBorders>
              <w:top w:val="nil"/>
              <w:left w:val="nil"/>
              <w:bottom w:val="single" w:sz="4" w:space="0" w:color="auto"/>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070" w:type="dxa"/>
            <w:gridSpan w:val="2"/>
            <w:tcBorders>
              <w:top w:val="nil"/>
              <w:left w:val="nil"/>
              <w:bottom w:val="single" w:sz="4" w:space="0" w:color="auto"/>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880" w:type="dxa"/>
            <w:tcBorders>
              <w:top w:val="nil"/>
              <w:left w:val="nil"/>
              <w:bottom w:val="single" w:sz="4" w:space="0" w:color="auto"/>
              <w:right w:val="single" w:sz="4" w:space="0" w:color="auto"/>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w:t>
            </w:r>
          </w:p>
        </w:tc>
        <w:tc>
          <w:tcPr>
            <w:tcW w:w="1164" w:type="dxa"/>
            <w:gridSpan w:val="2"/>
            <w:tcBorders>
              <w:top w:val="nil"/>
              <w:left w:val="nil"/>
              <w:bottom w:val="nil"/>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409" w:type="dxa"/>
            <w:gridSpan w:val="2"/>
            <w:tcBorders>
              <w:top w:val="nil"/>
              <w:left w:val="nil"/>
              <w:bottom w:val="nil"/>
              <w:right w:val="nil"/>
            </w:tcBorders>
            <w:shd w:val="clear" w:color="auto" w:fill="auto"/>
            <w:noWrap/>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300"/>
        </w:trPr>
        <w:tc>
          <w:tcPr>
            <w:tcW w:w="849"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307"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77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300"/>
        </w:trPr>
        <w:tc>
          <w:tcPr>
            <w:tcW w:w="849"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307"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35"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77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r w:rsidR="00267D71" w:rsidRPr="00267D71" w:rsidTr="00267D71">
        <w:trPr>
          <w:gridAfter w:val="1"/>
          <w:wAfter w:w="182" w:type="dxa"/>
          <w:trHeight w:val="315"/>
        </w:trPr>
        <w:tc>
          <w:tcPr>
            <w:tcW w:w="2156" w:type="dxa"/>
            <w:gridSpan w:val="2"/>
            <w:tcBorders>
              <w:top w:val="nil"/>
              <w:left w:val="nil"/>
              <w:bottom w:val="nil"/>
              <w:right w:val="nil"/>
            </w:tcBorders>
            <w:shd w:val="clear" w:color="auto" w:fill="auto"/>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 xml:space="preserve">Заместитель Руководителя </w:t>
            </w:r>
          </w:p>
        </w:tc>
        <w:tc>
          <w:tcPr>
            <w:tcW w:w="1035"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77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r w:rsidRPr="00267D71">
              <w:rPr>
                <w:rFonts w:ascii="Times New Roman" w:eastAsia="Times New Roman" w:hAnsi="Times New Roman" w:cs="Times New Roman"/>
                <w:color w:val="000000"/>
                <w:sz w:val="18"/>
                <w:szCs w:val="18"/>
                <w:lang w:eastAsia="ru-RU"/>
              </w:rPr>
              <w:t>М.П</w:t>
            </w: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w:t>
            </w:r>
          </w:p>
        </w:tc>
      </w:tr>
      <w:tr w:rsidR="00267D71" w:rsidRPr="00267D71" w:rsidTr="00267D71">
        <w:trPr>
          <w:gridAfter w:val="1"/>
          <w:wAfter w:w="182" w:type="dxa"/>
          <w:trHeight w:val="300"/>
        </w:trPr>
        <w:tc>
          <w:tcPr>
            <w:tcW w:w="2156"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r w:rsidRPr="00267D71">
              <w:rPr>
                <w:rFonts w:ascii="Times New Roman" w:eastAsia="Times New Roman" w:hAnsi="Times New Roman" w:cs="Times New Roman"/>
                <w:color w:val="000000"/>
                <w:sz w:val="18"/>
                <w:szCs w:val="18"/>
                <w:lang w:eastAsia="ru-RU"/>
              </w:rPr>
              <w:t>Дата и время составления</w:t>
            </w:r>
          </w:p>
        </w:tc>
        <w:tc>
          <w:tcPr>
            <w:tcW w:w="1035"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77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color w:val="000000"/>
                <w:sz w:val="18"/>
                <w:szCs w:val="18"/>
                <w:lang w:eastAsia="ru-RU"/>
              </w:rPr>
            </w:pPr>
          </w:p>
        </w:tc>
        <w:tc>
          <w:tcPr>
            <w:tcW w:w="1281"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070"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164"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c>
          <w:tcPr>
            <w:tcW w:w="1409" w:type="dxa"/>
            <w:gridSpan w:val="2"/>
            <w:tcBorders>
              <w:top w:val="nil"/>
              <w:left w:val="nil"/>
              <w:bottom w:val="nil"/>
              <w:right w:val="nil"/>
            </w:tcBorders>
            <w:shd w:val="clear" w:color="auto" w:fill="auto"/>
            <w:noWrap/>
            <w:vAlign w:val="bottom"/>
            <w:hideMark/>
          </w:tcPr>
          <w:p w:rsidR="00267D71" w:rsidRPr="00267D71" w:rsidRDefault="00267D71" w:rsidP="00267D71">
            <w:pPr>
              <w:spacing w:after="0" w:line="240" w:lineRule="auto"/>
              <w:rPr>
                <w:rFonts w:ascii="Times New Roman" w:eastAsia="Times New Roman" w:hAnsi="Times New Roman" w:cs="Times New Roman"/>
                <w:sz w:val="20"/>
                <w:szCs w:val="20"/>
                <w:lang w:eastAsia="ru-RU"/>
              </w:rPr>
            </w:pPr>
          </w:p>
        </w:tc>
      </w:tr>
    </w:tbl>
    <w:p w:rsidR="00267D71" w:rsidRDefault="00267D71" w:rsidP="00267D71"/>
    <w:p w:rsidR="008604A5" w:rsidRDefault="008604A5" w:rsidP="002F00A5">
      <w:pPr>
        <w:pStyle w:val="ac"/>
        <w:ind w:left="0"/>
        <w:jc w:val="right"/>
        <w:rPr>
          <w:rFonts w:ascii="Times New Roman" w:hAnsi="Times New Roman" w:cs="Times New Roman"/>
          <w:lang w:eastAsia="ru-RU"/>
        </w:rPr>
      </w:pPr>
    </w:p>
    <w:p w:rsidR="00B34BA7" w:rsidRDefault="00B34BA7" w:rsidP="002F00A5">
      <w:pPr>
        <w:pStyle w:val="ac"/>
        <w:ind w:left="0"/>
        <w:jc w:val="right"/>
        <w:rPr>
          <w:rFonts w:ascii="Times New Roman" w:hAnsi="Times New Roman" w:cs="Times New Roman"/>
          <w:lang w:eastAsia="ru-RU"/>
        </w:rPr>
      </w:pPr>
    </w:p>
    <w:p w:rsidR="00B34BA7" w:rsidRDefault="00B34BA7" w:rsidP="002F00A5">
      <w:pPr>
        <w:pStyle w:val="ac"/>
        <w:ind w:left="0"/>
        <w:jc w:val="right"/>
        <w:rPr>
          <w:rFonts w:ascii="Times New Roman" w:hAnsi="Times New Roman" w:cs="Times New Roman"/>
          <w:lang w:eastAsia="ru-RU"/>
        </w:rPr>
      </w:pPr>
    </w:p>
    <w:p w:rsidR="00B34BA7" w:rsidRDefault="00B34BA7" w:rsidP="002F00A5">
      <w:pPr>
        <w:pStyle w:val="ac"/>
        <w:ind w:left="0"/>
        <w:jc w:val="right"/>
        <w:rPr>
          <w:rFonts w:ascii="Times New Roman" w:hAnsi="Times New Roman" w:cs="Times New Roman"/>
          <w:lang w:eastAsia="ru-RU"/>
        </w:rPr>
      </w:pPr>
    </w:p>
    <w:p w:rsidR="00B34BA7" w:rsidRDefault="00B34BA7" w:rsidP="002F00A5">
      <w:pPr>
        <w:pStyle w:val="ac"/>
        <w:ind w:left="0"/>
        <w:jc w:val="right"/>
        <w:rPr>
          <w:rFonts w:ascii="Times New Roman" w:hAnsi="Times New Roman" w:cs="Times New Roman"/>
          <w:lang w:eastAsia="ru-RU"/>
        </w:rPr>
      </w:pPr>
    </w:p>
    <w:p w:rsidR="00B34BA7" w:rsidRDefault="00B34BA7" w:rsidP="002F00A5">
      <w:pPr>
        <w:pStyle w:val="ac"/>
        <w:ind w:left="0"/>
        <w:jc w:val="right"/>
        <w:rPr>
          <w:rFonts w:ascii="Times New Roman" w:hAnsi="Times New Roman" w:cs="Times New Roman"/>
          <w:lang w:eastAsia="ru-RU"/>
        </w:rPr>
      </w:pPr>
    </w:p>
    <w:p w:rsidR="00B34BA7" w:rsidRDefault="00B34BA7" w:rsidP="002F00A5">
      <w:pPr>
        <w:pStyle w:val="ac"/>
        <w:ind w:left="0"/>
        <w:jc w:val="right"/>
        <w:rPr>
          <w:rFonts w:ascii="Times New Roman" w:hAnsi="Times New Roman" w:cs="Times New Roman"/>
          <w:lang w:eastAsia="ru-RU"/>
        </w:rPr>
      </w:pPr>
    </w:p>
    <w:p w:rsidR="00B34BA7" w:rsidRPr="00303CA6" w:rsidRDefault="00B34BA7" w:rsidP="00B34BA7">
      <w:pPr>
        <w:keepNext/>
        <w:keepLines/>
        <w:spacing w:after="0"/>
        <w:ind w:left="10" w:right="-10" w:hanging="10"/>
        <w:jc w:val="right"/>
        <w:outlineLvl w:val="0"/>
        <w:rPr>
          <w:rFonts w:ascii="Times New Roman" w:eastAsia="Times New Roman" w:hAnsi="Times New Roman" w:cs="Times New Roman"/>
          <w:b/>
          <w:color w:val="000000"/>
          <w:lang w:eastAsia="ru-RU"/>
        </w:rPr>
      </w:pPr>
      <w:bookmarkStart w:id="65" w:name="_Toc6939446"/>
      <w:r w:rsidRPr="00303CA6">
        <w:rPr>
          <w:rFonts w:ascii="Times New Roman" w:eastAsia="Times New Roman" w:hAnsi="Times New Roman" w:cs="Times New Roman"/>
          <w:b/>
          <w:color w:val="000000"/>
          <w:lang w:eastAsia="ru-RU"/>
        </w:rPr>
        <w:t xml:space="preserve">ПРИЛОЖЕНИЕ № </w:t>
      </w:r>
      <w:r>
        <w:rPr>
          <w:rFonts w:ascii="Times New Roman" w:eastAsia="Times New Roman" w:hAnsi="Times New Roman" w:cs="Times New Roman"/>
          <w:b/>
          <w:color w:val="000000"/>
          <w:lang w:eastAsia="ru-RU"/>
        </w:rPr>
        <w:t>23</w:t>
      </w:r>
      <w:bookmarkEnd w:id="65"/>
    </w:p>
    <w:p w:rsidR="00B34BA7" w:rsidRDefault="00B34BA7" w:rsidP="002F00A5">
      <w:pPr>
        <w:pStyle w:val="ac"/>
        <w:ind w:left="0"/>
        <w:jc w:val="right"/>
        <w:rPr>
          <w:rFonts w:ascii="Times New Roman" w:hAnsi="Times New Roman" w:cs="Times New Roman"/>
          <w:lang w:eastAsia="ru-RU"/>
        </w:rPr>
      </w:pPr>
    </w:p>
    <w:p w:rsidR="00713B04" w:rsidRPr="00B34BA7" w:rsidRDefault="00713B04" w:rsidP="00713B04">
      <w:pPr>
        <w:spacing w:after="0"/>
        <w:ind w:right="5"/>
        <w:jc w:val="center"/>
        <w:rPr>
          <w:rFonts w:ascii="Times New Roman" w:eastAsia="Times New Roman" w:hAnsi="Times New Roman" w:cs="Times New Roman"/>
          <w:color w:val="000000"/>
          <w:lang w:eastAsia="ru-RU"/>
        </w:rPr>
      </w:pPr>
      <w:r w:rsidRPr="00B34BA7">
        <w:rPr>
          <w:rFonts w:ascii="Times New Roman" w:eastAsia="Times New Roman" w:hAnsi="Times New Roman" w:cs="Times New Roman"/>
          <w:b/>
          <w:color w:val="000000"/>
          <w:lang w:eastAsia="ru-RU"/>
        </w:rPr>
        <w:t xml:space="preserve">ПОРЯДОК И УСЛОВИЯ ВЗИМАНИЯ КОМИССИИ </w:t>
      </w:r>
    </w:p>
    <w:p w:rsidR="00713B04" w:rsidRPr="00B34BA7" w:rsidRDefault="00713B04" w:rsidP="00713B04">
      <w:pPr>
        <w:spacing w:after="15"/>
        <w:rPr>
          <w:rFonts w:ascii="Times New Roman" w:eastAsia="Times New Roman" w:hAnsi="Times New Roman" w:cs="Times New Roman"/>
          <w:color w:val="000000"/>
          <w:sz w:val="18"/>
          <w:lang w:eastAsia="ru-RU"/>
        </w:rPr>
      </w:pPr>
      <w:r w:rsidRPr="00B34BA7">
        <w:rPr>
          <w:rFonts w:ascii="Times New Roman" w:eastAsia="Times New Roman" w:hAnsi="Times New Roman" w:cs="Times New Roman"/>
          <w:color w:val="000000"/>
          <w:sz w:val="16"/>
          <w:lang w:eastAsia="ru-RU"/>
        </w:rPr>
        <w:t xml:space="preserve"> </w:t>
      </w:r>
    </w:p>
    <w:p w:rsidR="00BF6D2E" w:rsidRPr="00115F6C" w:rsidRDefault="00BF6D2E" w:rsidP="00F8766C">
      <w:pPr>
        <w:pStyle w:val="a0"/>
        <w:numPr>
          <w:ilvl w:val="1"/>
          <w:numId w:val="75"/>
        </w:numPr>
        <w:jc w:val="both"/>
        <w:rPr>
          <w:rFonts w:ascii="Times New Roman" w:hAnsi="Times New Roman" w:cs="Times New Roman"/>
          <w:lang w:eastAsia="ru-RU"/>
        </w:rPr>
      </w:pPr>
      <w:r w:rsidRPr="00115F6C">
        <w:rPr>
          <w:rFonts w:ascii="Times New Roman" w:hAnsi="Times New Roman" w:cs="Times New Roman"/>
          <w:lang w:eastAsia="ru-RU"/>
        </w:rPr>
        <w:t>Настоящий Порядок определяет взаимоотношения Депозитария и Клиента в части, касающейся оплаты за оказываемые Депозитарием Клиенту депозитарные и сопутствующие услуги в рамках «Условий осуществления депозитарной деятельности» АО «БайкалИнвестБанк» (далее – Условия) и в соответствии с заключенным между Депозитарием и Клиентом Договором.</w:t>
      </w:r>
    </w:p>
    <w:p w:rsidR="00BF6D2E" w:rsidRDefault="00BF6D2E" w:rsidP="00F8766C">
      <w:pPr>
        <w:pStyle w:val="a0"/>
        <w:numPr>
          <w:ilvl w:val="1"/>
          <w:numId w:val="75"/>
        </w:numPr>
        <w:jc w:val="both"/>
        <w:rPr>
          <w:rFonts w:ascii="Times New Roman" w:hAnsi="Times New Roman" w:cs="Times New Roman"/>
          <w:lang w:eastAsia="ru-RU"/>
        </w:rPr>
      </w:pPr>
      <w:r>
        <w:rPr>
          <w:rFonts w:ascii="Times New Roman" w:hAnsi="Times New Roman" w:cs="Times New Roman"/>
          <w:lang w:eastAsia="ru-RU"/>
        </w:rPr>
        <w:t>Оплата услуг и возмещение затрат (расходов) Депозитария, связанных с оказанием услуг по вышеуказанным договорам, осуществляется на основании счетов, выставляемых Депозитарием</w:t>
      </w:r>
      <w:r w:rsidR="00115F6C">
        <w:rPr>
          <w:rFonts w:ascii="Times New Roman" w:hAnsi="Times New Roman" w:cs="Times New Roman"/>
          <w:lang w:eastAsia="ru-RU"/>
        </w:rPr>
        <w:t xml:space="preserve"> в соответствии с Тарифами.</w:t>
      </w:r>
    </w:p>
    <w:p w:rsidR="006D7B8C" w:rsidRPr="006D7B8C" w:rsidRDefault="006D7B8C" w:rsidP="00F8766C">
      <w:pPr>
        <w:pStyle w:val="a0"/>
        <w:numPr>
          <w:ilvl w:val="1"/>
          <w:numId w:val="75"/>
        </w:numPr>
        <w:jc w:val="both"/>
        <w:rPr>
          <w:rFonts w:ascii="Times New Roman" w:hAnsi="Times New Roman" w:cs="Times New Roman"/>
          <w:lang w:eastAsia="ru-RU"/>
        </w:rPr>
      </w:pPr>
      <w:r w:rsidRPr="006D7B8C">
        <w:rPr>
          <w:rFonts w:ascii="Times New Roman" w:hAnsi="Times New Roman" w:cs="Times New Roman"/>
          <w:lang w:eastAsia="ru-RU"/>
        </w:rPr>
        <w:t xml:space="preserve">Банк оставляет за собой право вносить изменения или отменять действие Тарифов с уведомлением об этом клиентов путем размещения соответствующей информации на информационных стендах и (или) на сайте Банка. В случае несогласия Депонента с новой редакцией Тарифов, Депонент должен до момента вступления в силу новой редакции Тарифов подать уведомление о расторжении Депозитарного договора.  </w:t>
      </w:r>
    </w:p>
    <w:p w:rsidR="00115F6C" w:rsidRDefault="00115F6C" w:rsidP="00F8766C">
      <w:pPr>
        <w:pStyle w:val="a0"/>
        <w:numPr>
          <w:ilvl w:val="1"/>
          <w:numId w:val="75"/>
        </w:numPr>
        <w:jc w:val="both"/>
        <w:rPr>
          <w:rFonts w:ascii="Times New Roman" w:hAnsi="Times New Roman" w:cs="Times New Roman"/>
          <w:lang w:eastAsia="ru-RU"/>
        </w:rPr>
      </w:pPr>
      <w:r w:rsidRPr="00BF6D2E">
        <w:rPr>
          <w:rFonts w:ascii="Times New Roman" w:eastAsia="Times New Roman" w:hAnsi="Times New Roman" w:cs="Times New Roman"/>
          <w:lang w:eastAsia="ru-RU"/>
        </w:rPr>
        <w:t xml:space="preserve">Вознаграждение Банка рассчитывается по Тарифам Депозитария, составленным в рублях РФ. </w:t>
      </w:r>
      <w:r w:rsidRPr="00B34BA7">
        <w:rPr>
          <w:rFonts w:ascii="Times New Roman" w:eastAsia="Times New Roman" w:hAnsi="Times New Roman" w:cs="Times New Roman"/>
          <w:lang w:eastAsia="ru-RU"/>
        </w:rPr>
        <w:t>Для Депонентов-нерезидентов оплата возможна в долларах США по курсу Центрального Банка РФ на день оплаты</w:t>
      </w:r>
      <w:r w:rsidR="00DB546C">
        <w:rPr>
          <w:rFonts w:ascii="Times New Roman" w:eastAsia="Times New Roman" w:hAnsi="Times New Roman" w:cs="Times New Roman"/>
          <w:lang w:eastAsia="ru-RU"/>
        </w:rPr>
        <w:t>.</w:t>
      </w:r>
    </w:p>
    <w:p w:rsidR="00BF6D2E" w:rsidRDefault="00BF6D2E" w:rsidP="00F8766C">
      <w:pPr>
        <w:pStyle w:val="a0"/>
        <w:numPr>
          <w:ilvl w:val="1"/>
          <w:numId w:val="75"/>
        </w:numPr>
        <w:jc w:val="both"/>
        <w:rPr>
          <w:rFonts w:ascii="Times New Roman" w:hAnsi="Times New Roman" w:cs="Times New Roman"/>
          <w:lang w:eastAsia="ru-RU"/>
        </w:rPr>
      </w:pPr>
      <w:r w:rsidRPr="00BF6D2E">
        <w:rPr>
          <w:rFonts w:ascii="Times New Roman" w:hAnsi="Times New Roman" w:cs="Times New Roman"/>
          <w:lang w:eastAsia="ru-RU"/>
        </w:rPr>
        <w:t>Депозитарий выставляет Депоненту счета за услуги, оказанные Депоненту в течении расчетного месяца, в течении 10 (десяти)рабочих дней месяца, следующего за расчетным и направляет их Депоненту с использованием средств электронной связи по последнему, указанному Депонентом в анкете адресу, с последующим предоставлением оригиналов.</w:t>
      </w:r>
    </w:p>
    <w:p w:rsidR="00BF6D2E" w:rsidRPr="00BF6D2E" w:rsidRDefault="00BF6D2E" w:rsidP="00F8766C">
      <w:pPr>
        <w:pStyle w:val="a0"/>
        <w:numPr>
          <w:ilvl w:val="1"/>
          <w:numId w:val="75"/>
        </w:numPr>
        <w:jc w:val="both"/>
        <w:rPr>
          <w:rFonts w:ascii="Times New Roman" w:hAnsi="Times New Roman" w:cs="Times New Roman"/>
          <w:lang w:eastAsia="ru-RU"/>
        </w:rPr>
      </w:pPr>
      <w:r>
        <w:rPr>
          <w:rFonts w:ascii="Times New Roman" w:hAnsi="Times New Roman" w:cs="Times New Roman"/>
          <w:lang w:eastAsia="ru-RU"/>
        </w:rPr>
        <w:t>В случае просрочки оплаты Депонентом услуг, оказанных Депозитарием, более чем на 30 (тридцать) календарных дней, Депозитарий вправе удержать из доходов (дивидендов, процентов и т.п.), причитающихся Депоненту, суммы, необходимые для погашения задолженности Депонента перед Депозитарием.</w:t>
      </w:r>
    </w:p>
    <w:p w:rsidR="00BF6D2E" w:rsidRDefault="00BF6D2E" w:rsidP="00F8766C">
      <w:pPr>
        <w:pStyle w:val="a0"/>
        <w:numPr>
          <w:ilvl w:val="1"/>
          <w:numId w:val="75"/>
        </w:numPr>
        <w:jc w:val="both"/>
      </w:pPr>
      <w:r w:rsidRPr="00BF6D2E">
        <w:rPr>
          <w:rFonts w:ascii="Times New Roman" w:hAnsi="Times New Roman" w:cs="Times New Roman"/>
          <w:lang w:eastAsia="ru-RU"/>
        </w:rPr>
        <w:t>Оплата счетов производится в безналичной форме путем перечисления денежных средств. Счета оплачиваются Депонентом в течении 30 (тридцати) календарных дней с даты их выставления</w:t>
      </w:r>
      <w:r>
        <w:t>.</w:t>
      </w:r>
    </w:p>
    <w:p w:rsidR="006D7B8C" w:rsidRPr="006D7B8C" w:rsidRDefault="006D7B8C" w:rsidP="00F8766C">
      <w:pPr>
        <w:pStyle w:val="a0"/>
        <w:numPr>
          <w:ilvl w:val="1"/>
          <w:numId w:val="75"/>
        </w:numPr>
        <w:jc w:val="both"/>
        <w:rPr>
          <w:rFonts w:ascii="Times New Roman" w:hAnsi="Times New Roman" w:cs="Times New Roman"/>
          <w:lang w:eastAsia="ru-RU"/>
        </w:rPr>
      </w:pPr>
      <w:r w:rsidRPr="006D7B8C">
        <w:rPr>
          <w:rFonts w:ascii="Times New Roman" w:hAnsi="Times New Roman" w:cs="Times New Roman"/>
          <w:lang w:eastAsia="ru-RU"/>
        </w:rPr>
        <w:t xml:space="preserve">Оплата операций, не предусмотренных данными тарифами, осуществляется в размере, установленном соглашением сторон. </w:t>
      </w:r>
    </w:p>
    <w:p w:rsidR="00115F6C" w:rsidRPr="00115F6C" w:rsidRDefault="00115F6C" w:rsidP="00F8766C">
      <w:pPr>
        <w:pStyle w:val="a0"/>
        <w:numPr>
          <w:ilvl w:val="1"/>
          <w:numId w:val="75"/>
        </w:numPr>
        <w:jc w:val="both"/>
        <w:rPr>
          <w:rFonts w:ascii="Times New Roman" w:hAnsi="Times New Roman" w:cs="Times New Roman"/>
          <w:lang w:eastAsia="ru-RU"/>
        </w:rPr>
      </w:pPr>
      <w:r w:rsidRPr="00115F6C">
        <w:rPr>
          <w:rFonts w:ascii="Times New Roman" w:hAnsi="Times New Roman" w:cs="Times New Roman"/>
          <w:lang w:eastAsia="ru-RU"/>
        </w:rPr>
        <w:t xml:space="preserve">Кроме Вознаграждения, предусмотренного настоящим Порядком, Банк взимает с Клиента суммы Фактических расходов, понесенных Банком при оказании Клиенту услуг в рамках Условий. </w:t>
      </w:r>
    </w:p>
    <w:p w:rsidR="00115F6C" w:rsidRPr="00115F6C" w:rsidRDefault="00115F6C" w:rsidP="00F8766C">
      <w:pPr>
        <w:pStyle w:val="a0"/>
        <w:numPr>
          <w:ilvl w:val="1"/>
          <w:numId w:val="75"/>
        </w:numPr>
        <w:jc w:val="both"/>
        <w:rPr>
          <w:rFonts w:ascii="Times New Roman" w:hAnsi="Times New Roman" w:cs="Times New Roman"/>
          <w:lang w:eastAsia="ru-RU"/>
        </w:rPr>
      </w:pPr>
      <w:r w:rsidRPr="00115F6C">
        <w:rPr>
          <w:rFonts w:ascii="Times New Roman" w:hAnsi="Times New Roman" w:cs="Times New Roman"/>
          <w:lang w:eastAsia="ru-RU"/>
        </w:rPr>
        <w:t>В состав Фактических расходов, взимаемых с Клиента, включаются следующие виды расходов:</w:t>
      </w:r>
    </w:p>
    <w:p w:rsidR="00115F6C" w:rsidRPr="006D7B8C" w:rsidRDefault="00115F6C" w:rsidP="00F8766C">
      <w:pPr>
        <w:pStyle w:val="af6"/>
        <w:numPr>
          <w:ilvl w:val="1"/>
          <w:numId w:val="76"/>
        </w:numPr>
        <w:tabs>
          <w:tab w:val="left" w:pos="992"/>
        </w:tabs>
        <w:rPr>
          <w:lang w:val="ru-RU"/>
        </w:rPr>
      </w:pPr>
      <w:r w:rsidRPr="006D7B8C">
        <w:rPr>
          <w:lang w:val="ru-RU"/>
        </w:rPr>
        <w:t>расходы по открытию и ведению междепозитарных счетов депо/лицевых счетов, открываемых Банку в Сторонних депозитариях и Реестродержателях – взимаются по тарифам Сторонних депозитариев и Реестродержателей;</w:t>
      </w:r>
    </w:p>
    <w:p w:rsidR="00115F6C" w:rsidRPr="006D7B8C" w:rsidRDefault="00115F6C" w:rsidP="00F8766C">
      <w:pPr>
        <w:pStyle w:val="ac"/>
        <w:numPr>
          <w:ilvl w:val="1"/>
          <w:numId w:val="76"/>
        </w:numPr>
        <w:spacing w:after="0" w:line="240" w:lineRule="auto"/>
        <w:jc w:val="both"/>
        <w:rPr>
          <w:rFonts w:ascii="Times New Roman" w:eastAsia="Times New Roman" w:hAnsi="Times New Roman" w:cs="Times New Roman"/>
          <w:lang w:eastAsia="ru-RU"/>
        </w:rPr>
      </w:pPr>
      <w:r w:rsidRPr="006D7B8C">
        <w:rPr>
          <w:rFonts w:ascii="Times New Roman" w:eastAsia="Times New Roman" w:hAnsi="Times New Roman" w:cs="Times New Roman"/>
          <w:lang w:eastAsia="ru-RU"/>
        </w:rPr>
        <w:t>расходы по хранение (учету) ценных бумаг на междепозитарных счетах депо/лицевых счетах,  открываемых Банку в Сторонних депозитариях и Реестродержателях – взимаются по тарифам Сторонних депозитариев и Реестродержателей;</w:t>
      </w:r>
    </w:p>
    <w:p w:rsidR="00115F6C" w:rsidRPr="006D7B8C" w:rsidRDefault="00115F6C" w:rsidP="00F8766C">
      <w:pPr>
        <w:pStyle w:val="ac"/>
        <w:numPr>
          <w:ilvl w:val="1"/>
          <w:numId w:val="76"/>
        </w:numPr>
        <w:spacing w:after="0" w:line="240" w:lineRule="auto"/>
        <w:jc w:val="both"/>
        <w:rPr>
          <w:rFonts w:ascii="Times New Roman" w:eastAsia="Times New Roman" w:hAnsi="Times New Roman" w:cs="Times New Roman"/>
          <w:lang w:eastAsia="ru-RU"/>
        </w:rPr>
      </w:pPr>
      <w:r w:rsidRPr="006D7B8C">
        <w:rPr>
          <w:rFonts w:ascii="Times New Roman" w:eastAsia="Times New Roman" w:hAnsi="Times New Roman" w:cs="Times New Roman"/>
          <w:lang w:eastAsia="ru-RU"/>
        </w:rPr>
        <w:t>расходы за операции с ценными бумагами, взимаемые Сторонними депозитариями, Реестродержателями и Трансфер-агентами (только если сделка или иная операция требует перерегистрации в Стороннем депозитарии или непосредственно в реестрах владельцев именных ценных бумаг) – взимаются по тарифам Сторонних депозитариев (Реестродержателей, Трансфер-агентов);</w:t>
      </w:r>
    </w:p>
    <w:p w:rsidR="00115F6C" w:rsidRPr="006D7B8C" w:rsidRDefault="00115F6C" w:rsidP="00F8766C">
      <w:pPr>
        <w:pStyle w:val="ac"/>
        <w:numPr>
          <w:ilvl w:val="1"/>
          <w:numId w:val="76"/>
        </w:numPr>
        <w:spacing w:after="0" w:line="240" w:lineRule="auto"/>
        <w:jc w:val="both"/>
        <w:rPr>
          <w:rFonts w:ascii="Times New Roman" w:eastAsia="Times New Roman" w:hAnsi="Times New Roman" w:cs="Times New Roman"/>
          <w:lang w:eastAsia="ru-RU"/>
        </w:rPr>
      </w:pPr>
      <w:r w:rsidRPr="006D7B8C">
        <w:rPr>
          <w:rFonts w:ascii="Times New Roman" w:eastAsia="Times New Roman" w:hAnsi="Times New Roman" w:cs="Times New Roman"/>
          <w:szCs w:val="20"/>
          <w:lang w:eastAsia="ru-RU"/>
        </w:rPr>
        <w:t xml:space="preserve">расходы, связанные с представлением Эмитенту, Регистратору или Стороннему депозитарию сведений о Депоненте (Депозитарии-Депоненте)/Клиенте и о ценных бумагах Депонента (Депозитария-Депонента)/Клиента - </w:t>
      </w:r>
      <w:r w:rsidRPr="006D7B8C">
        <w:rPr>
          <w:rFonts w:ascii="Times New Roman" w:eastAsia="Times New Roman" w:hAnsi="Times New Roman" w:cs="Times New Roman"/>
          <w:lang w:eastAsia="ru-RU"/>
        </w:rPr>
        <w:t>взимаются по тарифам Эмитентов, Сторонних депозитариев и Реестродержателей</w:t>
      </w:r>
      <w:r w:rsidRPr="006D7B8C">
        <w:rPr>
          <w:rFonts w:ascii="Times New Roman" w:eastAsia="Times New Roman" w:hAnsi="Times New Roman" w:cs="Times New Roman"/>
          <w:szCs w:val="20"/>
          <w:lang w:eastAsia="ru-RU"/>
        </w:rPr>
        <w:t>;</w:t>
      </w:r>
    </w:p>
    <w:p w:rsidR="00115F6C" w:rsidRPr="006D7B8C" w:rsidRDefault="00115F6C" w:rsidP="00F8766C">
      <w:pPr>
        <w:pStyle w:val="ac"/>
        <w:numPr>
          <w:ilvl w:val="1"/>
          <w:numId w:val="76"/>
        </w:numPr>
        <w:spacing w:after="0" w:line="240" w:lineRule="auto"/>
        <w:jc w:val="both"/>
        <w:rPr>
          <w:rFonts w:ascii="Times New Roman" w:eastAsia="Times New Roman" w:hAnsi="Times New Roman" w:cs="Times New Roman"/>
          <w:lang w:eastAsia="ru-RU"/>
        </w:rPr>
      </w:pPr>
      <w:r w:rsidRPr="006D7B8C">
        <w:rPr>
          <w:rFonts w:ascii="Times New Roman" w:eastAsia="Times New Roman" w:hAnsi="Times New Roman" w:cs="Times New Roman"/>
          <w:lang w:eastAsia="ru-RU"/>
        </w:rPr>
        <w:t xml:space="preserve">расходы по пересылке отчетов Клиенту с использованием экспресс-почты (курьерской службы) – взимаются в размере фактически произведенных расходов по тарифам почты (курьерской службы); </w:t>
      </w:r>
    </w:p>
    <w:p w:rsidR="00115F6C" w:rsidRPr="006D7B8C" w:rsidRDefault="00115F6C" w:rsidP="00F8766C">
      <w:pPr>
        <w:pStyle w:val="ac"/>
        <w:numPr>
          <w:ilvl w:val="1"/>
          <w:numId w:val="76"/>
        </w:numPr>
        <w:spacing w:after="0" w:line="240" w:lineRule="auto"/>
        <w:jc w:val="both"/>
        <w:rPr>
          <w:rFonts w:ascii="Times New Roman" w:eastAsia="Times New Roman" w:hAnsi="Times New Roman" w:cs="Times New Roman"/>
          <w:lang w:eastAsia="ru-RU"/>
        </w:rPr>
      </w:pPr>
      <w:r w:rsidRPr="006D7B8C">
        <w:rPr>
          <w:rFonts w:ascii="Times New Roman" w:eastAsia="Times New Roman" w:hAnsi="Times New Roman" w:cs="Times New Roman"/>
          <w:lang w:eastAsia="ru-RU"/>
        </w:rPr>
        <w:t xml:space="preserve">прочие расходы </w:t>
      </w:r>
      <w:r w:rsidRPr="006D7B8C">
        <w:rPr>
          <w:rFonts w:ascii="Times New Roman" w:eastAsia="Times New Roman" w:hAnsi="Times New Roman" w:cs="Times New Roman"/>
          <w:szCs w:val="20"/>
          <w:lang w:eastAsia="ru-RU"/>
        </w:rPr>
        <w:t>Депозитария, возникшие в результате оказания депозитарных услуг в рамках Договора -</w:t>
      </w:r>
      <w:r w:rsidRPr="006D7B8C">
        <w:rPr>
          <w:rFonts w:ascii="Times New Roman" w:eastAsia="Times New Roman" w:hAnsi="Times New Roman" w:cs="Times New Roman"/>
          <w:lang w:eastAsia="ru-RU"/>
        </w:rPr>
        <w:t xml:space="preserve"> взимаются по тарифам Эмитентов, Сторонних депозитариев и Реестродержателей, а также иных лиц, привлекаемых Депозитарием для оказания услуг в порядке, установленном Договором;</w:t>
      </w:r>
    </w:p>
    <w:p w:rsidR="00115F6C" w:rsidRPr="006D7B8C" w:rsidRDefault="00115F6C" w:rsidP="00F8766C">
      <w:pPr>
        <w:pStyle w:val="ac"/>
        <w:numPr>
          <w:ilvl w:val="1"/>
          <w:numId w:val="76"/>
        </w:numPr>
        <w:spacing w:after="0" w:line="240" w:lineRule="auto"/>
        <w:jc w:val="both"/>
        <w:rPr>
          <w:rFonts w:ascii="Times New Roman" w:eastAsia="Times New Roman" w:hAnsi="Times New Roman" w:cs="Times New Roman"/>
          <w:lang w:eastAsia="ru-RU"/>
        </w:rPr>
      </w:pPr>
      <w:r w:rsidRPr="006D7B8C">
        <w:rPr>
          <w:rFonts w:ascii="Times New Roman" w:eastAsia="Times New Roman" w:hAnsi="Times New Roman" w:cs="Times New Roman"/>
          <w:lang w:eastAsia="ru-RU"/>
        </w:rPr>
        <w:t xml:space="preserve">прочие расходы, возникшие в результате </w:t>
      </w:r>
      <w:r w:rsidRPr="006D7B8C">
        <w:rPr>
          <w:rFonts w:ascii="Times New Roman" w:eastAsia="Times New Roman" w:hAnsi="Times New Roman" w:cs="Times New Roman"/>
          <w:szCs w:val="20"/>
          <w:lang w:eastAsia="ru-RU"/>
        </w:rPr>
        <w:t xml:space="preserve">оказания депозитарных услуг в рамках Договора, в т.ч. связанные с перечислением доходов по ценным бумагам, удержанием налогов и иных комиссий/платежей, взимаемых с Банка </w:t>
      </w:r>
      <w:r w:rsidRPr="006D7B8C">
        <w:rPr>
          <w:rFonts w:ascii="Times New Roman" w:eastAsia="Times New Roman" w:hAnsi="Times New Roman" w:cs="Times New Roman"/>
          <w:lang w:eastAsia="ru-RU"/>
        </w:rPr>
        <w:t>Сторонними депозитариями и Реестродержателями.</w:t>
      </w:r>
    </w:p>
    <w:p w:rsidR="00713B04" w:rsidRDefault="00713B04" w:rsidP="00BF6D2E">
      <w:pPr>
        <w:tabs>
          <w:tab w:val="center" w:pos="5041"/>
        </w:tabs>
        <w:spacing w:after="5" w:line="269" w:lineRule="auto"/>
        <w:rPr>
          <w:rFonts w:ascii="Times New Roman" w:eastAsia="Times New Roman" w:hAnsi="Times New Roman" w:cs="Times New Roman"/>
          <w:b/>
          <w:color w:val="000000"/>
          <w:sz w:val="18"/>
          <w:szCs w:val="18"/>
          <w:lang w:eastAsia="ru-RU"/>
        </w:rPr>
      </w:pPr>
    </w:p>
    <w:p w:rsidR="006D7B8C" w:rsidRPr="00BF6D2E" w:rsidRDefault="006D7B8C" w:rsidP="00BF6D2E">
      <w:pPr>
        <w:tabs>
          <w:tab w:val="center" w:pos="5041"/>
        </w:tabs>
        <w:spacing w:after="5" w:line="269" w:lineRule="auto"/>
        <w:rPr>
          <w:rFonts w:ascii="Times New Roman" w:eastAsia="Times New Roman" w:hAnsi="Times New Roman" w:cs="Times New Roman"/>
          <w:b/>
          <w:color w:val="000000"/>
          <w:sz w:val="18"/>
          <w:szCs w:val="18"/>
          <w:lang w:eastAsia="ru-RU"/>
        </w:rPr>
      </w:pPr>
    </w:p>
    <w:p w:rsidR="00B34BA7" w:rsidRPr="00B34BA7" w:rsidRDefault="00B34BA7" w:rsidP="00F8766C">
      <w:pPr>
        <w:pStyle w:val="a0"/>
        <w:numPr>
          <w:ilvl w:val="1"/>
          <w:numId w:val="75"/>
        </w:numPr>
        <w:jc w:val="both"/>
        <w:rPr>
          <w:rFonts w:ascii="Times New Roman" w:eastAsia="Times New Roman" w:hAnsi="Times New Roman" w:cs="Times New Roman"/>
          <w:color w:val="000000"/>
          <w:lang w:eastAsia="ru-RU"/>
        </w:rPr>
      </w:pPr>
      <w:r w:rsidRPr="00B34BA7">
        <w:rPr>
          <w:rFonts w:ascii="Times New Roman" w:eastAsia="Times New Roman" w:hAnsi="Times New Roman" w:cs="Times New Roman"/>
          <w:b/>
          <w:color w:val="000000"/>
          <w:lang w:eastAsia="ru-RU"/>
        </w:rPr>
        <w:t xml:space="preserve">Тарифы оплаты услуг Депозитария </w:t>
      </w:r>
    </w:p>
    <w:tbl>
      <w:tblPr>
        <w:tblStyle w:val="TableGrid"/>
        <w:tblW w:w="8796" w:type="dxa"/>
        <w:tblInd w:w="0" w:type="dxa"/>
        <w:tblCellMar>
          <w:top w:w="8" w:type="dxa"/>
          <w:left w:w="41" w:type="dxa"/>
          <w:right w:w="24" w:type="dxa"/>
        </w:tblCellMar>
        <w:tblLook w:val="04A0" w:firstRow="1" w:lastRow="0" w:firstColumn="1" w:lastColumn="0" w:noHBand="0" w:noVBand="1"/>
      </w:tblPr>
      <w:tblGrid>
        <w:gridCol w:w="576"/>
        <w:gridCol w:w="5531"/>
        <w:gridCol w:w="2689"/>
      </w:tblGrid>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34BA7">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 п/п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34BA7">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Описание услуг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34BA7">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Стоимость </w:t>
            </w:r>
          </w:p>
        </w:tc>
      </w:tr>
      <w:tr w:rsidR="00B34BA7" w:rsidRPr="00B34BA7" w:rsidTr="00EE5DBC">
        <w:trPr>
          <w:trHeight w:val="199"/>
        </w:trPr>
        <w:tc>
          <w:tcPr>
            <w:tcW w:w="8796" w:type="dxa"/>
            <w:gridSpan w:val="3"/>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1.Депозитарное обслуживание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1.1.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Открытие счета депо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1.2.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Закрытие счета депо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1.3.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Внесение изменений в анкетные данные Депонента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37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1.4.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Выдача отчета об исполнении операции, выписка о состоянии счета депо (после проведения операции)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37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1.5.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Выдача выписки об операциях по счету депо за период, о состоянии счета депо, справок, отчетов (по запросу Депонента)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100 руб. </w:t>
            </w:r>
          </w:p>
        </w:tc>
      </w:tr>
      <w:tr w:rsidR="00B34BA7" w:rsidRPr="00B34BA7" w:rsidTr="00EE5DBC">
        <w:trPr>
          <w:trHeight w:val="197"/>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1.6.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Начисление и выплата доходов по ценным бумагам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37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1.7.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Передача информации, поступающей от регистраторов или из депозитариев корреспондентов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1.8.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Зачисление ценных бумаг на счет Депонента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без взимания комиссии </w:t>
            </w:r>
          </w:p>
        </w:tc>
      </w:tr>
      <w:tr w:rsidR="00B34BA7" w:rsidRPr="00B34BA7" w:rsidTr="00EE5DBC">
        <w:trPr>
          <w:trHeight w:val="380"/>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1.9.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Списание ценных бумаг со счета Депонента (кроме списания ценных бумаг с Торгового раздела счета депо)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1 000 руб.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1.10.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Внутридепозитарный перевод ценных бумаг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500 руб. </w:t>
            </w:r>
          </w:p>
        </w:tc>
      </w:tr>
      <w:tr w:rsidR="00B34BA7" w:rsidRPr="00B34BA7" w:rsidTr="00EE5DBC">
        <w:trPr>
          <w:trHeight w:val="38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1.11.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Регистрация залога, заклада, блокировка (по поручению Депонента) - за поручение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500 руб. </w:t>
            </w:r>
          </w:p>
        </w:tc>
      </w:tr>
      <w:tr w:rsidR="00B34BA7" w:rsidRPr="00B34BA7" w:rsidTr="00EE5DBC">
        <w:trPr>
          <w:trHeight w:val="37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1.12.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Разблокировка - по поручению Депонента, прекращение залога, заклада) - за поручение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500 руб.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1.13.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Смена места хранения ценных бумаг по поручению Депонента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color w:val="000000"/>
                <w:sz w:val="20"/>
                <w:szCs w:val="20"/>
              </w:rPr>
              <w:t xml:space="preserve">500 руб. </w:t>
            </w:r>
          </w:p>
        </w:tc>
      </w:tr>
      <w:tr w:rsidR="00B34BA7" w:rsidRPr="00B34BA7" w:rsidTr="00EE5DBC">
        <w:trPr>
          <w:trHeight w:val="199"/>
        </w:trPr>
        <w:tc>
          <w:tcPr>
            <w:tcW w:w="8796" w:type="dxa"/>
            <w:gridSpan w:val="3"/>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20"/>
                <w:szCs w:val="20"/>
              </w:rPr>
            </w:pPr>
            <w:r w:rsidRPr="00B34BA7">
              <w:rPr>
                <w:rFonts w:ascii="Times New Roman" w:eastAsia="Times New Roman" w:hAnsi="Times New Roman" w:cs="Times New Roman"/>
                <w:b/>
                <w:color w:val="000000"/>
                <w:sz w:val="20"/>
                <w:szCs w:val="20"/>
              </w:rPr>
              <w:t xml:space="preserve">1.14. Учет и хранение ценных бумаг </w:t>
            </w:r>
          </w:p>
        </w:tc>
      </w:tr>
      <w:tr w:rsidR="00B34BA7" w:rsidRPr="00B34BA7" w:rsidTr="00EE5DBC">
        <w:trPr>
          <w:trHeight w:val="742"/>
        </w:trPr>
        <w:tc>
          <w:tcPr>
            <w:tcW w:w="8796" w:type="dxa"/>
            <w:gridSpan w:val="3"/>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sz w:val="18"/>
              </w:rPr>
            </w:pPr>
            <w:r w:rsidRPr="00B34BA7">
              <w:rPr>
                <w:rFonts w:ascii="Times New Roman" w:eastAsia="Times New Roman" w:hAnsi="Times New Roman" w:cs="Times New Roman"/>
                <w:sz w:val="18"/>
              </w:rPr>
              <w:t>Для ценных бумаг, по которым не рассчитывается организатором торговли рыночная цена, ежемесячный средневзвешенный остаток рассчитывается исходя из номинальной стоимости ценных бумаг, для ценных бумаг, по которым рассчитывается организатором торговли рыночная цена, ежемесячный средневзвешенный остаток рассчитывается исходя из ближайшей к дате расчета рыночной цены, рассчитанной организатором торговли</w:t>
            </w:r>
            <w:r w:rsidRPr="00713B04">
              <w:rPr>
                <w:rFonts w:ascii="Times New Roman" w:eastAsia="Times New Roman" w:hAnsi="Times New Roman" w:cs="Times New Roman"/>
                <w:sz w:val="18"/>
              </w:rPr>
              <w:t>.</w:t>
            </w:r>
            <w:r w:rsidRPr="00B34BA7">
              <w:rPr>
                <w:rFonts w:ascii="Times New Roman" w:eastAsia="Times New Roman" w:hAnsi="Times New Roman" w:cs="Times New Roman"/>
                <w:sz w:val="16"/>
              </w:rPr>
              <w:t xml:space="preserve">. </w:t>
            </w:r>
          </w:p>
        </w:tc>
      </w:tr>
      <w:tr w:rsidR="00B34BA7" w:rsidRPr="00B34BA7" w:rsidTr="00EE5DBC">
        <w:trPr>
          <w:trHeight w:val="199"/>
        </w:trPr>
        <w:tc>
          <w:tcPr>
            <w:tcW w:w="6107" w:type="dxa"/>
            <w:gridSpan w:val="2"/>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Объем средневзвешенного остатка, руб.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Ставка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1.14.1.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до 5 000 000,00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0,006%, но не менее 200,00 рублей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1.14.2.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от 5 000 000,01 - до 10 000 000,00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0,005%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1.14.3.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от 10 000 00,01 - до 20 000 000,00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0,004%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1.14.4.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от 20 000 000,01 - до 50 000 000,00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0,003% </w:t>
            </w:r>
          </w:p>
        </w:tc>
      </w:tr>
      <w:tr w:rsidR="00B34BA7" w:rsidRPr="00B34BA7" w:rsidTr="00EE5DBC">
        <w:trPr>
          <w:trHeight w:val="200"/>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1.14.5.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от 50 000 000,01 - до 100 000 000,00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0,002%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1.14.6.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от 100 000 000,01 - до 1 000 000 000,00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0,001%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1.14.7.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свыше 1 000 000 000,01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0,0001% </w:t>
            </w:r>
          </w:p>
        </w:tc>
      </w:tr>
      <w:tr w:rsidR="00B34BA7" w:rsidRPr="00B34BA7" w:rsidTr="00EE5DBC">
        <w:trPr>
          <w:trHeight w:val="199"/>
        </w:trPr>
        <w:tc>
          <w:tcPr>
            <w:tcW w:w="576"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jc w:val="both"/>
              <w:rPr>
                <w:rFonts w:ascii="Times New Roman" w:eastAsia="Times New Roman" w:hAnsi="Times New Roman" w:cs="Times New Roman"/>
                <w:color w:val="000000"/>
                <w:sz w:val="18"/>
              </w:rPr>
            </w:pPr>
            <w:r w:rsidRPr="00B34BA7">
              <w:rPr>
                <w:rFonts w:ascii="Times New Roman" w:eastAsia="Times New Roman" w:hAnsi="Times New Roman" w:cs="Times New Roman"/>
                <w:b/>
                <w:color w:val="000000"/>
                <w:sz w:val="16"/>
              </w:rPr>
              <w:t xml:space="preserve">1.14.8. </w:t>
            </w:r>
          </w:p>
        </w:tc>
        <w:tc>
          <w:tcPr>
            <w:tcW w:w="5531"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Документарных ценных бумаг </w:t>
            </w:r>
          </w:p>
        </w:tc>
        <w:tc>
          <w:tcPr>
            <w:tcW w:w="2689" w:type="dxa"/>
            <w:tcBorders>
              <w:top w:val="single" w:sz="6" w:space="0" w:color="000000"/>
              <w:left w:val="single" w:sz="6" w:space="0" w:color="000000"/>
              <w:bottom w:val="single" w:sz="6" w:space="0" w:color="000000"/>
              <w:right w:val="single" w:sz="6" w:space="0" w:color="000000"/>
            </w:tcBorders>
          </w:tcPr>
          <w:p w:rsidR="00B34BA7" w:rsidRPr="00B34BA7" w:rsidRDefault="00B34BA7" w:rsidP="00BF6D2E">
            <w:pPr>
              <w:rPr>
                <w:rFonts w:ascii="Times New Roman" w:eastAsia="Times New Roman" w:hAnsi="Times New Roman" w:cs="Times New Roman"/>
                <w:color w:val="000000"/>
                <w:sz w:val="18"/>
              </w:rPr>
            </w:pPr>
            <w:r w:rsidRPr="00B34BA7">
              <w:rPr>
                <w:rFonts w:ascii="Times New Roman" w:eastAsia="Times New Roman" w:hAnsi="Times New Roman" w:cs="Times New Roman"/>
                <w:color w:val="000000"/>
                <w:sz w:val="16"/>
              </w:rPr>
              <w:t xml:space="preserve">200 руб. за сертификат </w:t>
            </w:r>
          </w:p>
        </w:tc>
      </w:tr>
    </w:tbl>
    <w:p w:rsidR="006D7B8C" w:rsidRDefault="006D7B8C" w:rsidP="006D7B8C">
      <w:pPr>
        <w:pStyle w:val="ac"/>
        <w:ind w:left="0"/>
        <w:rPr>
          <w:rFonts w:ascii="Times New Roman" w:hAnsi="Times New Roman" w:cs="Times New Roman"/>
          <w:lang w:eastAsia="ru-RU"/>
        </w:rPr>
      </w:pPr>
    </w:p>
    <w:p w:rsidR="006D7B8C" w:rsidRPr="006D7B8C" w:rsidRDefault="006D7B8C" w:rsidP="00F8766C">
      <w:pPr>
        <w:pStyle w:val="a0"/>
        <w:numPr>
          <w:ilvl w:val="1"/>
          <w:numId w:val="75"/>
        </w:numPr>
        <w:jc w:val="both"/>
        <w:rPr>
          <w:rFonts w:ascii="Times New Roman" w:hAnsi="Times New Roman" w:cs="Times New Roman"/>
          <w:lang w:eastAsia="ru-RU"/>
        </w:rPr>
      </w:pPr>
      <w:r w:rsidRPr="006D7B8C">
        <w:rPr>
          <w:rFonts w:ascii="Times New Roman" w:hAnsi="Times New Roman" w:cs="Times New Roman"/>
          <w:lang w:eastAsia="ru-RU"/>
        </w:rPr>
        <w:t>Настоящий Порядок действует также и после закрытия Счетов депо/Счета Клиента вплоть до полного исполнения Клиентом обязательств по Договору.</w:t>
      </w:r>
    </w:p>
    <w:p w:rsidR="00B34BA7" w:rsidRDefault="00B34BA7" w:rsidP="002F00A5">
      <w:pPr>
        <w:pStyle w:val="ac"/>
        <w:ind w:left="0"/>
        <w:jc w:val="right"/>
        <w:rPr>
          <w:rFonts w:ascii="Times New Roman" w:hAnsi="Times New Roman" w:cs="Times New Roman"/>
          <w:lang w:eastAsia="ru-RU"/>
        </w:rPr>
      </w:pPr>
    </w:p>
    <w:p w:rsidR="00B34BA7" w:rsidRDefault="00B34BA7" w:rsidP="002F00A5">
      <w:pPr>
        <w:pStyle w:val="ac"/>
        <w:ind w:left="0"/>
        <w:jc w:val="right"/>
        <w:rPr>
          <w:rFonts w:ascii="Times New Roman" w:hAnsi="Times New Roman" w:cs="Times New Roman"/>
          <w:lang w:eastAsia="ru-RU"/>
        </w:rPr>
      </w:pPr>
    </w:p>
    <w:p w:rsidR="00B34BA7" w:rsidRDefault="00B34BA7" w:rsidP="002F00A5">
      <w:pPr>
        <w:pStyle w:val="ac"/>
        <w:ind w:left="0"/>
        <w:jc w:val="right"/>
        <w:rPr>
          <w:rFonts w:ascii="Times New Roman" w:hAnsi="Times New Roman" w:cs="Times New Roman"/>
          <w:lang w:eastAsia="ru-RU"/>
        </w:rPr>
      </w:pPr>
    </w:p>
    <w:p w:rsidR="00B34BA7" w:rsidRDefault="00B34BA7" w:rsidP="006D7B8C">
      <w:pPr>
        <w:pStyle w:val="ac"/>
        <w:ind w:left="0"/>
        <w:jc w:val="center"/>
        <w:rPr>
          <w:rFonts w:ascii="Times New Roman" w:hAnsi="Times New Roman" w:cs="Times New Roman"/>
          <w:lang w:eastAsia="ru-RU"/>
        </w:rPr>
      </w:pPr>
    </w:p>
    <w:p w:rsidR="00B34BA7" w:rsidRDefault="00B34BA7" w:rsidP="00B34BA7">
      <w:pPr>
        <w:spacing w:after="28" w:line="270" w:lineRule="auto"/>
        <w:ind w:left="10" w:hanging="10"/>
        <w:jc w:val="right"/>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b/>
          <w:color w:val="000000"/>
          <w:lang w:eastAsia="ru-RU"/>
        </w:rPr>
        <w:t xml:space="preserve">ПРИЛОЖЕНИЕ № </w:t>
      </w:r>
      <w:r>
        <w:rPr>
          <w:rFonts w:ascii="Times New Roman" w:eastAsia="Times New Roman" w:hAnsi="Times New Roman" w:cs="Times New Roman"/>
          <w:b/>
          <w:color w:val="000000"/>
          <w:lang w:eastAsia="ru-RU"/>
        </w:rPr>
        <w:t>24</w:t>
      </w:r>
    </w:p>
    <w:p w:rsidR="00B34BA7" w:rsidRPr="002A2974" w:rsidRDefault="00B34BA7" w:rsidP="00B34BA7">
      <w:pPr>
        <w:spacing w:after="28" w:line="270" w:lineRule="auto"/>
        <w:ind w:left="10" w:hanging="10"/>
        <w:jc w:val="both"/>
        <w:rPr>
          <w:rFonts w:ascii="Times New Roman" w:eastAsia="Times New Roman" w:hAnsi="Times New Roman" w:cs="Times New Roman"/>
          <w:color w:val="000000"/>
          <w:sz w:val="18"/>
          <w:lang w:eastAsia="ru-RU"/>
        </w:rPr>
      </w:pPr>
    </w:p>
    <w:p w:rsidR="00B34BA7" w:rsidRPr="00ED1D2A" w:rsidRDefault="00B34BA7" w:rsidP="00B34BA7">
      <w:pPr>
        <w:keepNext/>
        <w:spacing w:after="0" w:line="240" w:lineRule="atLeast"/>
        <w:jc w:val="center"/>
        <w:outlineLvl w:val="8"/>
        <w:rPr>
          <w:rFonts w:ascii="Times New Roman" w:eastAsia="Times New Roman" w:hAnsi="Times New Roman" w:cs="Times New Roman"/>
          <w:b/>
          <w:sz w:val="20"/>
          <w:szCs w:val="20"/>
          <w:lang w:eastAsia="ru-RU"/>
        </w:rPr>
      </w:pPr>
      <w:r w:rsidRPr="00ED1D2A">
        <w:rPr>
          <w:rFonts w:ascii="Times New Roman" w:eastAsia="Times New Roman" w:hAnsi="Times New Roman" w:cs="Times New Roman"/>
          <w:b/>
          <w:sz w:val="20"/>
          <w:szCs w:val="20"/>
          <w:lang w:eastAsia="ru-RU"/>
        </w:rPr>
        <w:t>ЗАЯВЛЕНИЕ</w:t>
      </w:r>
    </w:p>
    <w:p w:rsidR="00B34BA7" w:rsidRPr="00ED1D2A" w:rsidRDefault="00B34BA7" w:rsidP="00B34BA7">
      <w:pPr>
        <w:keepNext/>
        <w:spacing w:after="0" w:line="240" w:lineRule="atLeast"/>
        <w:jc w:val="center"/>
        <w:outlineLvl w:val="8"/>
        <w:rPr>
          <w:rFonts w:ascii="Times New Roman" w:eastAsia="Times New Roman" w:hAnsi="Times New Roman" w:cs="Times New Roman"/>
          <w:b/>
          <w:sz w:val="20"/>
          <w:szCs w:val="20"/>
          <w:lang w:eastAsia="ru-RU"/>
        </w:rPr>
      </w:pPr>
      <w:r w:rsidRPr="00ED1D2A">
        <w:rPr>
          <w:rFonts w:ascii="Times New Roman" w:eastAsia="Times New Roman" w:hAnsi="Times New Roman" w:cs="Times New Roman"/>
          <w:b/>
          <w:sz w:val="20"/>
          <w:szCs w:val="20"/>
          <w:lang w:eastAsia="ru-RU"/>
        </w:rPr>
        <w:t>КВАЛИФИЦИРОВАННОГО ИНВЕСТОРА</w:t>
      </w:r>
    </w:p>
    <w:p w:rsidR="00B34BA7" w:rsidRPr="00ED1D2A" w:rsidRDefault="00B34BA7" w:rsidP="00B34BA7">
      <w:pPr>
        <w:spacing w:after="0" w:line="240" w:lineRule="atLeast"/>
        <w:jc w:val="right"/>
        <w:rPr>
          <w:rFonts w:ascii="Times New Roman" w:eastAsia="Times New Roman" w:hAnsi="Times New Roman" w:cs="Times New Roman"/>
          <w:iCs/>
          <w:sz w:val="20"/>
          <w:szCs w:val="20"/>
          <w:lang w:eastAsia="ru-RU"/>
        </w:rPr>
      </w:pPr>
    </w:p>
    <w:tbl>
      <w:tblPr>
        <w:tblW w:w="4677" w:type="dxa"/>
        <w:tblLook w:val="01E0" w:firstRow="1" w:lastRow="1" w:firstColumn="1" w:lastColumn="1" w:noHBand="0" w:noVBand="0"/>
      </w:tblPr>
      <w:tblGrid>
        <w:gridCol w:w="2494"/>
        <w:gridCol w:w="2183"/>
      </w:tblGrid>
      <w:tr w:rsidR="00B34BA7" w:rsidRPr="00ED1D2A" w:rsidTr="00EE5DBC">
        <w:trPr>
          <w:trHeight w:val="306"/>
        </w:trPr>
        <w:tc>
          <w:tcPr>
            <w:tcW w:w="2494" w:type="dxa"/>
            <w:shd w:val="clear" w:color="auto" w:fill="auto"/>
          </w:tcPr>
          <w:p w:rsidR="00B34BA7" w:rsidRPr="00ED1D2A" w:rsidRDefault="00B34BA7" w:rsidP="00EE5DBC">
            <w:pPr>
              <w:widowControl w:val="0"/>
              <w:tabs>
                <w:tab w:val="center" w:pos="4170"/>
              </w:tabs>
              <w:spacing w:before="60" w:after="60" w:line="240" w:lineRule="auto"/>
              <w:ind w:right="113"/>
              <w:rPr>
                <w:rFonts w:ascii="Times New Roman" w:eastAsia="Times New Roman" w:hAnsi="Times New Roman" w:cs="Times New Roman"/>
                <w:b/>
                <w:caps/>
                <w:snapToGrid w:val="0"/>
                <w:color w:val="000000"/>
                <w:sz w:val="20"/>
                <w:szCs w:val="20"/>
                <w:lang w:eastAsia="ru-RU"/>
              </w:rPr>
            </w:pPr>
            <w:r w:rsidRPr="00ED1D2A">
              <w:rPr>
                <w:rFonts w:ascii="Times New Roman" w:eastAsia="Times New Roman" w:hAnsi="Times New Roman" w:cs="Times New Roman"/>
                <w:sz w:val="20"/>
                <w:szCs w:val="20"/>
                <w:lang w:eastAsia="ru-RU"/>
              </w:rPr>
              <w:t>Дата подачи  заявления:</w:t>
            </w:r>
          </w:p>
        </w:tc>
        <w:tc>
          <w:tcPr>
            <w:tcW w:w="2183" w:type="dxa"/>
            <w:tcBorders>
              <w:bottom w:val="single" w:sz="4" w:space="0" w:color="auto"/>
            </w:tcBorders>
            <w:shd w:val="clear" w:color="auto" w:fill="auto"/>
          </w:tcPr>
          <w:p w:rsidR="00B34BA7" w:rsidRPr="00ED1D2A" w:rsidRDefault="00B34BA7" w:rsidP="00EE5DBC">
            <w:pPr>
              <w:widowControl w:val="0"/>
              <w:tabs>
                <w:tab w:val="center" w:pos="4170"/>
              </w:tabs>
              <w:spacing w:before="60" w:after="60" w:line="240" w:lineRule="auto"/>
              <w:ind w:right="113"/>
              <w:rPr>
                <w:rFonts w:ascii="Times New Roman" w:eastAsia="Times New Roman" w:hAnsi="Times New Roman" w:cs="Times New Roman"/>
                <w:b/>
                <w:caps/>
                <w:snapToGrid w:val="0"/>
                <w:color w:val="000000"/>
                <w:sz w:val="20"/>
                <w:szCs w:val="20"/>
                <w:lang w:eastAsia="ru-RU"/>
              </w:rPr>
            </w:pPr>
          </w:p>
        </w:tc>
      </w:tr>
    </w:tbl>
    <w:p w:rsidR="00B34BA7" w:rsidRPr="00ED1D2A" w:rsidRDefault="00B34BA7" w:rsidP="00B34BA7">
      <w:pPr>
        <w:spacing w:after="0" w:line="240" w:lineRule="auto"/>
        <w:rPr>
          <w:rFonts w:ascii="Times New Roman" w:eastAsia="Times New Roman" w:hAnsi="Times New Roman" w:cs="Times New Roman"/>
          <w:b/>
          <w:sz w:val="20"/>
          <w:szCs w:val="20"/>
          <w:lang w:eastAsia="ru-RU"/>
        </w:rPr>
      </w:pPr>
    </w:p>
    <w:tbl>
      <w:tblPr>
        <w:tblW w:w="3385" w:type="dxa"/>
        <w:tblInd w:w="-80" w:type="dxa"/>
        <w:tblLayout w:type="fixed"/>
        <w:tblLook w:val="01E0" w:firstRow="1" w:lastRow="1" w:firstColumn="1" w:lastColumn="1" w:noHBand="0" w:noVBand="0"/>
      </w:tblPr>
      <w:tblGrid>
        <w:gridCol w:w="1810"/>
        <w:gridCol w:w="1575"/>
      </w:tblGrid>
      <w:tr w:rsidR="00B34BA7" w:rsidRPr="00ED1D2A" w:rsidTr="00EE5DBC">
        <w:trPr>
          <w:trHeight w:val="291"/>
        </w:trPr>
        <w:tc>
          <w:tcPr>
            <w:tcW w:w="1810" w:type="dxa"/>
            <w:tcBorders>
              <w:right w:val="single" w:sz="2" w:space="0" w:color="auto"/>
            </w:tcBorders>
            <w:shd w:val="clear" w:color="auto" w:fill="auto"/>
            <w:tcMar>
              <w:left w:w="28" w:type="dxa"/>
              <w:right w:w="28" w:type="dxa"/>
            </w:tcMar>
            <w:vAlign w:val="center"/>
          </w:tcPr>
          <w:p w:rsidR="00B34BA7" w:rsidRPr="00ED1D2A" w:rsidRDefault="00B34BA7" w:rsidP="00EE5DBC">
            <w:pPr>
              <w:widowControl w:val="0"/>
              <w:tabs>
                <w:tab w:val="left" w:pos="511"/>
              </w:tabs>
              <w:spacing w:before="60" w:after="60" w:line="240" w:lineRule="auto"/>
              <w:ind w:right="113"/>
              <w:jc w:val="right"/>
              <w:rPr>
                <w:rFonts w:ascii="Times New Roman" w:eastAsia="Times New Roman" w:hAnsi="Times New Roman" w:cs="Times New Roman"/>
                <w:bCs/>
                <w:snapToGrid w:val="0"/>
                <w:color w:val="000000"/>
                <w:sz w:val="20"/>
                <w:szCs w:val="20"/>
                <w:lang w:eastAsia="ru-RU"/>
              </w:rPr>
            </w:pPr>
            <w:r w:rsidRPr="00ED1D2A">
              <w:rPr>
                <w:rFonts w:ascii="Times New Roman" w:eastAsia="Times New Roman" w:hAnsi="Times New Roman" w:cs="Times New Roman"/>
                <w:b/>
                <w:sz w:val="20"/>
                <w:szCs w:val="20"/>
                <w:lang w:eastAsia="ru-RU"/>
              </w:rPr>
              <w:t>СЧЕТ ДЕПО №:</w:t>
            </w:r>
          </w:p>
        </w:tc>
        <w:tc>
          <w:tcPr>
            <w:tcW w:w="1575" w:type="dxa"/>
            <w:tcBorders>
              <w:top w:val="single" w:sz="2" w:space="0" w:color="auto"/>
              <w:left w:val="single" w:sz="2" w:space="0" w:color="auto"/>
              <w:bottom w:val="single" w:sz="2" w:space="0" w:color="auto"/>
              <w:right w:val="single" w:sz="2" w:space="0" w:color="auto"/>
            </w:tcBorders>
            <w:shd w:val="clear" w:color="auto" w:fill="auto"/>
            <w:vAlign w:val="center"/>
          </w:tcPr>
          <w:p w:rsidR="00B34BA7" w:rsidRPr="00ED1D2A" w:rsidRDefault="00B34BA7" w:rsidP="00EE5DBC">
            <w:pPr>
              <w:widowControl w:val="0"/>
              <w:tabs>
                <w:tab w:val="left" w:pos="511"/>
              </w:tabs>
              <w:spacing w:before="60" w:after="60" w:line="240" w:lineRule="auto"/>
              <w:ind w:right="113"/>
              <w:jc w:val="center"/>
              <w:rPr>
                <w:rFonts w:ascii="Times New Roman" w:eastAsia="Times New Roman" w:hAnsi="Times New Roman" w:cs="Times New Roman"/>
                <w:b/>
                <w:snapToGrid w:val="0"/>
                <w:color w:val="000000"/>
                <w:lang w:eastAsia="ru-RU"/>
              </w:rPr>
            </w:pPr>
          </w:p>
        </w:tc>
      </w:tr>
    </w:tbl>
    <w:p w:rsidR="00B34BA7" w:rsidRPr="00ED1D2A" w:rsidRDefault="00B34BA7" w:rsidP="00B34BA7">
      <w:pPr>
        <w:spacing w:after="0" w:line="240" w:lineRule="atLeast"/>
        <w:jc w:val="right"/>
        <w:rPr>
          <w:rFonts w:ascii="Times New Roman" w:eastAsia="Times New Roman" w:hAnsi="Times New Roman" w:cs="Times New Roman"/>
          <w:iCs/>
          <w:sz w:val="20"/>
          <w:szCs w:val="20"/>
          <w:lang w:eastAsia="ru-RU"/>
        </w:rPr>
      </w:pPr>
    </w:p>
    <w:p w:rsidR="00B34BA7" w:rsidRPr="00ED1D2A" w:rsidRDefault="00B34BA7" w:rsidP="00B34BA7">
      <w:pPr>
        <w:spacing w:after="0" w:line="240" w:lineRule="auto"/>
        <w:rPr>
          <w:rFonts w:ascii="Times New Roman" w:eastAsia="Times New Roman" w:hAnsi="Times New Roman" w:cs="Times New Roman"/>
          <w:sz w:val="18"/>
          <w:szCs w:val="18"/>
          <w:lang w:eastAsia="ru-RU"/>
        </w:rPr>
      </w:pPr>
      <w:r w:rsidRPr="00ED1D2A">
        <w:rPr>
          <w:rFonts w:ascii="Times New Roman" w:eastAsia="Times New Roman" w:hAnsi="Times New Roman" w:cs="Times New Roman"/>
          <w:sz w:val="18"/>
          <w:szCs w:val="18"/>
          <w:lang w:eastAsia="ru-RU"/>
        </w:rPr>
        <w:t>Настоящим информиру(ем/ю), что в соответствии с решением ________________________________________</w:t>
      </w:r>
    </w:p>
    <w:p w:rsidR="00B34BA7" w:rsidRPr="00ED1D2A" w:rsidRDefault="00B34BA7" w:rsidP="00B34BA7">
      <w:pPr>
        <w:spacing w:after="0" w:line="240" w:lineRule="auto"/>
        <w:rPr>
          <w:rFonts w:ascii="Times New Roman" w:eastAsia="Times New Roman" w:hAnsi="Times New Roman" w:cs="Times New Roman"/>
          <w:sz w:val="18"/>
          <w:szCs w:val="18"/>
          <w:lang w:eastAsia="ru-RU"/>
        </w:rPr>
      </w:pPr>
    </w:p>
    <w:tbl>
      <w:tblPr>
        <w:tblW w:w="0" w:type="auto"/>
        <w:tblLook w:val="00A0" w:firstRow="1" w:lastRow="0" w:firstColumn="1" w:lastColumn="0" w:noHBand="0" w:noVBand="0"/>
      </w:tblPr>
      <w:tblGrid>
        <w:gridCol w:w="9571"/>
      </w:tblGrid>
      <w:tr w:rsidR="00B34BA7" w:rsidRPr="00ED1D2A" w:rsidTr="00EE5DBC">
        <w:trPr>
          <w:trHeight w:val="102"/>
        </w:trPr>
        <w:tc>
          <w:tcPr>
            <w:tcW w:w="9571" w:type="dxa"/>
            <w:tcBorders>
              <w:bottom w:val="single" w:sz="4" w:space="0" w:color="auto"/>
            </w:tcBorders>
            <w:shd w:val="clear" w:color="auto" w:fill="auto"/>
          </w:tcPr>
          <w:p w:rsidR="00B34BA7" w:rsidRPr="00ED1D2A" w:rsidRDefault="00B34BA7" w:rsidP="00EE5DBC">
            <w:pPr>
              <w:spacing w:after="0" w:line="240" w:lineRule="auto"/>
              <w:ind w:right="-58"/>
              <w:rPr>
                <w:rFonts w:ascii="Times New Roman" w:eastAsia="Times New Roman" w:hAnsi="Times New Roman" w:cs="Times New Roman"/>
                <w:sz w:val="18"/>
                <w:szCs w:val="18"/>
                <w:lang w:eastAsia="ru-RU"/>
              </w:rPr>
            </w:pPr>
          </w:p>
        </w:tc>
      </w:tr>
      <w:tr w:rsidR="00B34BA7" w:rsidRPr="00ED1D2A" w:rsidTr="00EE5DBC">
        <w:tc>
          <w:tcPr>
            <w:tcW w:w="9571" w:type="dxa"/>
            <w:tcBorders>
              <w:top w:val="single" w:sz="4" w:space="0" w:color="auto"/>
            </w:tcBorders>
            <w:shd w:val="clear" w:color="auto" w:fill="auto"/>
          </w:tcPr>
          <w:p w:rsidR="00B34BA7" w:rsidRPr="00ED1D2A" w:rsidRDefault="00B34BA7" w:rsidP="00EE5DBC">
            <w:pPr>
              <w:spacing w:after="0" w:line="240" w:lineRule="auto"/>
              <w:ind w:right="-58"/>
              <w:jc w:val="center"/>
              <w:rPr>
                <w:rFonts w:ascii="Times New Roman" w:eastAsia="Times New Roman" w:hAnsi="Times New Roman" w:cs="Times New Roman"/>
                <w:sz w:val="18"/>
                <w:szCs w:val="18"/>
                <w:lang w:eastAsia="ru-RU"/>
              </w:rPr>
            </w:pPr>
            <w:r w:rsidRPr="00ED1D2A">
              <w:rPr>
                <w:rFonts w:ascii="Times New Roman" w:eastAsia="Times New Roman" w:hAnsi="Times New Roman" w:cs="Times New Roman"/>
                <w:sz w:val="18"/>
                <w:szCs w:val="18"/>
                <w:lang w:eastAsia="ru-RU"/>
              </w:rPr>
              <w:t>(</w:t>
            </w:r>
            <w:r w:rsidRPr="00ED1D2A">
              <w:rPr>
                <w:rFonts w:ascii="Times New Roman" w:eastAsia="Times New Roman" w:hAnsi="Times New Roman" w:cs="Times New Roman"/>
                <w:sz w:val="16"/>
                <w:szCs w:val="16"/>
                <w:lang w:eastAsia="ru-RU"/>
              </w:rPr>
              <w:t>лицо, осуществившее признание депонента квалифицированным инвестором)</w:t>
            </w:r>
          </w:p>
        </w:tc>
      </w:tr>
    </w:tbl>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p>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 xml:space="preserve">действующего на основании лицензии ФСФР России на осуществление: </w:t>
      </w:r>
    </w:p>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ab/>
      </w:r>
    </w:p>
    <w:tbl>
      <w:tblPr>
        <w:tblW w:w="0" w:type="auto"/>
        <w:tblInd w:w="-34" w:type="dxa"/>
        <w:tblLook w:val="0000" w:firstRow="0" w:lastRow="0" w:firstColumn="0" w:lastColumn="0" w:noHBand="0" w:noVBand="0"/>
      </w:tblPr>
      <w:tblGrid>
        <w:gridCol w:w="284"/>
        <w:gridCol w:w="236"/>
        <w:gridCol w:w="3072"/>
        <w:gridCol w:w="1560"/>
        <w:gridCol w:w="2126"/>
        <w:gridCol w:w="425"/>
        <w:gridCol w:w="1985"/>
      </w:tblGrid>
      <w:tr w:rsidR="00B34BA7" w:rsidRPr="00ED1D2A" w:rsidTr="00EE5DBC">
        <w:trPr>
          <w:cantSplit/>
          <w:trHeight w:val="274"/>
        </w:trPr>
        <w:tc>
          <w:tcPr>
            <w:tcW w:w="284"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072" w:type="dxa"/>
            <w:tcBorders>
              <w:left w:val="nil"/>
            </w:tcBorders>
            <w:vAlign w:val="center"/>
          </w:tcPr>
          <w:p w:rsidR="00B34BA7" w:rsidRPr="00ED1D2A" w:rsidRDefault="00B34BA7" w:rsidP="00EE5DBC">
            <w:pPr>
              <w:spacing w:after="0" w:line="240" w:lineRule="auto"/>
              <w:ind w:right="-5750"/>
              <w:jc w:val="both"/>
              <w:rPr>
                <w:rFonts w:ascii="Arial" w:eastAsia="Times New Roman" w:hAnsi="Arial" w:cs="Times New Roman"/>
                <w:sz w:val="16"/>
                <w:szCs w:val="20"/>
                <w:lang w:eastAsia="ru-RU"/>
              </w:rPr>
            </w:pPr>
            <w:r w:rsidRPr="00ED1D2A">
              <w:rPr>
                <w:rFonts w:ascii="Times New Roman" w:eastAsia="Times New Roman" w:hAnsi="Times New Roman" w:cs="Times New Roman"/>
                <w:sz w:val="20"/>
                <w:szCs w:val="20"/>
                <w:lang w:eastAsia="ru-RU"/>
              </w:rPr>
              <w:t>брокерской деятельности</w:t>
            </w:r>
          </w:p>
        </w:tc>
        <w:tc>
          <w:tcPr>
            <w:tcW w:w="1560"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лицензия №</w:t>
            </w:r>
          </w:p>
        </w:tc>
        <w:tc>
          <w:tcPr>
            <w:tcW w:w="2126" w:type="dxa"/>
            <w:tcBorders>
              <w:bottom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425"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от</w:t>
            </w:r>
          </w:p>
        </w:tc>
        <w:tc>
          <w:tcPr>
            <w:tcW w:w="1985" w:type="dxa"/>
            <w:tcBorders>
              <w:bottom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bottom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072" w:type="dxa"/>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1560"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2126" w:type="dxa"/>
            <w:tcBorders>
              <w:top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425"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1985" w:type="dxa"/>
            <w:tcBorders>
              <w:top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072" w:type="dxa"/>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деятельности по управлению</w:t>
            </w:r>
          </w:p>
        </w:tc>
        <w:tc>
          <w:tcPr>
            <w:tcW w:w="1560"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лицензия №</w:t>
            </w:r>
          </w:p>
        </w:tc>
        <w:tc>
          <w:tcPr>
            <w:tcW w:w="2126" w:type="dxa"/>
            <w:tcBorders>
              <w:bottom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425"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от</w:t>
            </w:r>
          </w:p>
        </w:tc>
        <w:tc>
          <w:tcPr>
            <w:tcW w:w="1985" w:type="dxa"/>
            <w:tcBorders>
              <w:bottom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bottom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072" w:type="dxa"/>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ценными бумагами</w:t>
            </w:r>
          </w:p>
        </w:tc>
        <w:tc>
          <w:tcPr>
            <w:tcW w:w="1560"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2126" w:type="dxa"/>
            <w:tcBorders>
              <w:top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425"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1985" w:type="dxa"/>
            <w:tcBorders>
              <w:top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072" w:type="dxa"/>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деятельности управляющего</w:t>
            </w:r>
          </w:p>
        </w:tc>
        <w:tc>
          <w:tcPr>
            <w:tcW w:w="1560"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лицензия №</w:t>
            </w:r>
          </w:p>
        </w:tc>
        <w:tc>
          <w:tcPr>
            <w:tcW w:w="2126" w:type="dxa"/>
            <w:tcBorders>
              <w:bottom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425"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от</w:t>
            </w:r>
          </w:p>
        </w:tc>
        <w:tc>
          <w:tcPr>
            <w:tcW w:w="1985" w:type="dxa"/>
            <w:tcBorders>
              <w:bottom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bottom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072" w:type="dxa"/>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1560"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2126" w:type="dxa"/>
            <w:tcBorders>
              <w:top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425" w:type="dxa"/>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c>
          <w:tcPr>
            <w:tcW w:w="1985" w:type="dxa"/>
            <w:tcBorders>
              <w:top w:val="single" w:sz="2" w:space="0" w:color="auto"/>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9168" w:type="dxa"/>
            <w:gridSpan w:val="5"/>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о признании лица квалифицированным инвестором</w:t>
            </w:r>
          </w:p>
        </w:tc>
      </w:tr>
      <w:tr w:rsidR="00B34BA7" w:rsidRPr="00ED1D2A" w:rsidTr="00EE5DBC">
        <w:trPr>
          <w:cantSplit/>
          <w:trHeight w:val="274"/>
        </w:trPr>
        <w:tc>
          <w:tcPr>
            <w:tcW w:w="284" w:type="dxa"/>
            <w:tcBorders>
              <w:top w:val="single" w:sz="2" w:space="0" w:color="auto"/>
              <w:bottom w:val="single" w:sz="2" w:space="0" w:color="auto"/>
            </w:tcBorders>
          </w:tcPr>
          <w:p w:rsidR="00B34BA7" w:rsidRPr="00ED1D2A" w:rsidRDefault="00B34BA7" w:rsidP="00EE5DBC">
            <w:pPr>
              <w:spacing w:after="0" w:line="240" w:lineRule="auto"/>
              <w:rPr>
                <w:rFonts w:ascii="Times New Roman" w:eastAsia="Times New Roman" w:hAnsi="Times New Roman" w:cs="Times New Roman"/>
                <w:b/>
                <w:sz w:val="20"/>
                <w:szCs w:val="20"/>
                <w:lang w:eastAsia="ru-RU"/>
              </w:rPr>
            </w:pPr>
          </w:p>
        </w:tc>
        <w:tc>
          <w:tcPr>
            <w:tcW w:w="236" w:type="dxa"/>
            <w:tcBorders>
              <w:lef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9168" w:type="dxa"/>
            <w:gridSpan w:val="5"/>
            <w:tcBorders>
              <w:left w:val="nil"/>
            </w:tcBorders>
            <w:vAlign w:val="center"/>
          </w:tcPr>
          <w:p w:rsidR="00B34BA7" w:rsidRPr="00ED1D2A" w:rsidRDefault="00B34BA7" w:rsidP="00EE5DBC">
            <w:pPr>
              <w:spacing w:after="0" w:line="240" w:lineRule="auto"/>
              <w:ind w:left="238" w:right="-58" w:hanging="238"/>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(копию уведомления и/или выписку из реестра квалифицированных лиц прилагаем)</w:t>
            </w:r>
          </w:p>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p>
        </w:tc>
      </w:tr>
      <w:tr w:rsidR="00B34BA7" w:rsidRPr="00ED1D2A" w:rsidTr="00EE5DBC">
        <w:trPr>
          <w:cantSplit/>
          <w:trHeight w:val="274"/>
        </w:trPr>
        <w:tc>
          <w:tcPr>
            <w:tcW w:w="284"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236" w:type="dxa"/>
            <w:tcBorders>
              <w:lef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9168" w:type="dxa"/>
            <w:gridSpan w:val="5"/>
            <w:tcBorders>
              <w:left w:val="nil"/>
            </w:tcBorders>
            <w:vAlign w:val="center"/>
          </w:tcPr>
          <w:p w:rsidR="00B34BA7" w:rsidRPr="00ED1D2A" w:rsidRDefault="00B34BA7" w:rsidP="00EE5DBC">
            <w:pPr>
              <w:spacing w:after="0" w:line="240" w:lineRule="auto"/>
              <w:ind w:right="-5750"/>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об исключении из реестра лиц квалифицированных инвесторов</w:t>
            </w:r>
          </w:p>
        </w:tc>
      </w:tr>
    </w:tbl>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r w:rsidRPr="00ED1D2A">
        <w:rPr>
          <w:rFonts w:ascii="Times New Roman" w:eastAsia="Times New Roman" w:hAnsi="Times New Roman" w:cs="Times New Roman"/>
          <w:sz w:val="20"/>
          <w:szCs w:val="20"/>
          <w:lang w:eastAsia="ru-RU"/>
        </w:rPr>
        <w:tab/>
      </w:r>
    </w:p>
    <w:tbl>
      <w:tblPr>
        <w:tblW w:w="0" w:type="auto"/>
        <w:tblLook w:val="00A0" w:firstRow="1" w:lastRow="0" w:firstColumn="1" w:lastColumn="0" w:noHBand="0" w:noVBand="0"/>
      </w:tblPr>
      <w:tblGrid>
        <w:gridCol w:w="9571"/>
      </w:tblGrid>
      <w:tr w:rsidR="00B34BA7" w:rsidRPr="00ED1D2A" w:rsidTr="00EE5DBC">
        <w:tc>
          <w:tcPr>
            <w:tcW w:w="9571" w:type="dxa"/>
            <w:tcBorders>
              <w:bottom w:val="single" w:sz="4" w:space="0" w:color="auto"/>
            </w:tcBorders>
            <w:shd w:val="clear" w:color="auto" w:fill="auto"/>
          </w:tcPr>
          <w:p w:rsidR="00B34BA7" w:rsidRPr="00ED1D2A" w:rsidRDefault="00B34BA7" w:rsidP="00EE5DBC">
            <w:pPr>
              <w:spacing w:after="0" w:line="240" w:lineRule="auto"/>
              <w:ind w:right="-58"/>
              <w:rPr>
                <w:rFonts w:ascii="Times New Roman" w:eastAsia="Times New Roman" w:hAnsi="Times New Roman" w:cs="Times New Roman"/>
                <w:sz w:val="20"/>
                <w:szCs w:val="20"/>
                <w:lang w:eastAsia="ru-RU"/>
              </w:rPr>
            </w:pPr>
          </w:p>
        </w:tc>
      </w:tr>
      <w:tr w:rsidR="00B34BA7" w:rsidRPr="00ED1D2A" w:rsidTr="00EE5DBC">
        <w:tc>
          <w:tcPr>
            <w:tcW w:w="9571" w:type="dxa"/>
            <w:tcBorders>
              <w:top w:val="single" w:sz="4" w:space="0" w:color="auto"/>
            </w:tcBorders>
            <w:shd w:val="clear" w:color="auto" w:fill="auto"/>
          </w:tcPr>
          <w:p w:rsidR="00B34BA7" w:rsidRPr="00ED1D2A" w:rsidRDefault="00B34BA7" w:rsidP="00EE5DBC">
            <w:pPr>
              <w:spacing w:after="0" w:line="240" w:lineRule="auto"/>
              <w:jc w:val="center"/>
              <w:rPr>
                <w:rFonts w:ascii="Times New Roman" w:eastAsia="Times New Roman" w:hAnsi="Times New Roman" w:cs="Times New Roman"/>
                <w:sz w:val="16"/>
                <w:szCs w:val="16"/>
                <w:lang w:eastAsia="ru-RU"/>
              </w:rPr>
            </w:pPr>
            <w:r w:rsidRPr="00ED1D2A">
              <w:rPr>
                <w:rFonts w:ascii="Times New Roman" w:eastAsia="Times New Roman" w:hAnsi="Times New Roman" w:cs="Times New Roman"/>
                <w:sz w:val="16"/>
                <w:szCs w:val="16"/>
                <w:lang w:eastAsia="ru-RU"/>
              </w:rPr>
              <w:t>(полное официальное наименование Депонента)</w:t>
            </w:r>
          </w:p>
        </w:tc>
      </w:tr>
    </w:tbl>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5"/>
        <w:gridCol w:w="2177"/>
        <w:gridCol w:w="320"/>
        <w:gridCol w:w="244"/>
        <w:gridCol w:w="6623"/>
      </w:tblGrid>
      <w:tr w:rsidR="00B34BA7" w:rsidRPr="00ED1D2A" w:rsidTr="00EE5DBC">
        <w:trPr>
          <w:cantSplit/>
          <w:trHeight w:val="206"/>
        </w:trPr>
        <w:tc>
          <w:tcPr>
            <w:tcW w:w="305"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С</w:t>
            </w:r>
          </w:p>
        </w:tc>
        <w:tc>
          <w:tcPr>
            <w:tcW w:w="2177" w:type="dxa"/>
            <w:tcBorders>
              <w:top w:val="nil"/>
              <w:left w:val="nil"/>
              <w:bottom w:val="single" w:sz="2" w:space="0" w:color="auto"/>
              <w:right w:val="nil"/>
            </w:tcBorders>
          </w:tcPr>
          <w:p w:rsidR="00B34BA7" w:rsidRPr="00ED1D2A" w:rsidRDefault="00B34BA7" w:rsidP="00EE5DBC">
            <w:pPr>
              <w:spacing w:after="0" w:line="240" w:lineRule="auto"/>
              <w:rPr>
                <w:rFonts w:ascii="Arial CYR" w:eastAsia="Times New Roman" w:hAnsi="Arial CYR" w:cs="Times New Roman"/>
                <w:sz w:val="18"/>
                <w:szCs w:val="20"/>
                <w:lang w:eastAsia="ru-RU"/>
              </w:rPr>
            </w:pPr>
          </w:p>
        </w:tc>
        <w:tc>
          <w:tcPr>
            <w:tcW w:w="320" w:type="dxa"/>
            <w:tcBorders>
              <w:top w:val="nil"/>
              <w:left w:val="nil"/>
              <w:bottom w:val="nil"/>
              <w:right w:val="single" w:sz="2" w:space="0" w:color="auto"/>
            </w:tcBorders>
          </w:tcPr>
          <w:p w:rsidR="00B34BA7" w:rsidRPr="00ED1D2A" w:rsidRDefault="00B34BA7" w:rsidP="00EE5DBC">
            <w:pPr>
              <w:spacing w:after="0" w:line="240" w:lineRule="auto"/>
              <w:jc w:val="center"/>
              <w:rPr>
                <w:rFonts w:ascii="Arial CYR" w:eastAsia="Times New Roman" w:hAnsi="Arial CYR" w:cs="Times New Roman"/>
                <w:b/>
                <w:sz w:val="18"/>
                <w:szCs w:val="20"/>
                <w:lang w:eastAsia="ru-RU"/>
              </w:rPr>
            </w:pPr>
          </w:p>
        </w:tc>
        <w:tc>
          <w:tcPr>
            <w:tcW w:w="244" w:type="dxa"/>
            <w:tcBorders>
              <w:left w:val="single" w:sz="2" w:space="0" w:color="auto"/>
              <w:bottom w:val="single" w:sz="2" w:space="0" w:color="auto"/>
              <w:right w:val="single" w:sz="2" w:space="0" w:color="auto"/>
            </w:tcBorders>
          </w:tcPr>
          <w:p w:rsidR="00B34BA7" w:rsidRPr="00ED1D2A" w:rsidRDefault="00B34BA7" w:rsidP="00EE5DBC">
            <w:pPr>
              <w:spacing w:after="0" w:line="240" w:lineRule="auto"/>
              <w:jc w:val="center"/>
              <w:rPr>
                <w:rFonts w:ascii="Arial CYR" w:eastAsia="Times New Roman" w:hAnsi="Arial CYR" w:cs="Times New Roman"/>
                <w:b/>
                <w:sz w:val="18"/>
                <w:szCs w:val="20"/>
                <w:lang w:eastAsia="ru-RU"/>
              </w:rPr>
            </w:pPr>
          </w:p>
        </w:tc>
        <w:tc>
          <w:tcPr>
            <w:tcW w:w="6623" w:type="dxa"/>
            <w:tcBorders>
              <w:top w:val="nil"/>
              <w:left w:val="single" w:sz="2" w:space="0" w:color="auto"/>
              <w:bottom w:val="nil"/>
              <w:right w:val="nil"/>
            </w:tcBorders>
          </w:tcPr>
          <w:p w:rsidR="00B34BA7" w:rsidRPr="00ED1D2A" w:rsidRDefault="00B34BA7" w:rsidP="00EE5DBC">
            <w:pPr>
              <w:spacing w:after="0" w:line="240" w:lineRule="auto"/>
              <w:jc w:val="both"/>
              <w:rPr>
                <w:rFonts w:ascii="Arial CYR" w:eastAsia="Times New Roman" w:hAnsi="Arial CYR" w:cs="Times New Roman"/>
                <w:sz w:val="16"/>
                <w:szCs w:val="20"/>
                <w:lang w:eastAsia="ru-RU"/>
              </w:rPr>
            </w:pPr>
            <w:r w:rsidRPr="00ED1D2A">
              <w:rPr>
                <w:rFonts w:ascii="Times New Roman" w:eastAsia="Times New Roman" w:hAnsi="Times New Roman" w:cs="Times New Roman"/>
                <w:sz w:val="20"/>
                <w:szCs w:val="20"/>
                <w:lang w:eastAsia="ru-RU"/>
              </w:rPr>
              <w:t>является квалифицированным инвестором</w:t>
            </w:r>
          </w:p>
        </w:tc>
      </w:tr>
      <w:tr w:rsidR="00B34BA7" w:rsidRPr="00ED1D2A" w:rsidTr="00EE5DBC">
        <w:trPr>
          <w:cantSplit/>
          <w:trHeight w:val="206"/>
        </w:trPr>
        <w:tc>
          <w:tcPr>
            <w:tcW w:w="305"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2177" w:type="dxa"/>
            <w:tcBorders>
              <w:top w:val="single" w:sz="2" w:space="0" w:color="auto"/>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16"/>
                <w:szCs w:val="16"/>
                <w:lang w:eastAsia="ru-RU"/>
              </w:rPr>
            </w:pPr>
            <w:r w:rsidRPr="00ED1D2A">
              <w:rPr>
                <w:rFonts w:ascii="Times New Roman" w:eastAsia="Times New Roman" w:hAnsi="Times New Roman" w:cs="Times New Roman"/>
                <w:sz w:val="16"/>
                <w:szCs w:val="16"/>
                <w:lang w:eastAsia="ru-RU"/>
              </w:rPr>
              <w:t>(дата)</w:t>
            </w:r>
          </w:p>
          <w:p w:rsidR="00B34BA7" w:rsidRPr="00ED1D2A" w:rsidRDefault="00B34BA7" w:rsidP="00EE5DBC">
            <w:pPr>
              <w:spacing w:after="0" w:line="240" w:lineRule="auto"/>
              <w:jc w:val="center"/>
              <w:rPr>
                <w:rFonts w:ascii="Arial CYR" w:eastAsia="Times New Roman" w:hAnsi="Arial CYR" w:cs="Times New Roman"/>
                <w:sz w:val="18"/>
                <w:szCs w:val="20"/>
                <w:lang w:eastAsia="ru-RU"/>
              </w:rPr>
            </w:pPr>
          </w:p>
        </w:tc>
        <w:tc>
          <w:tcPr>
            <w:tcW w:w="320" w:type="dxa"/>
            <w:tcBorders>
              <w:top w:val="nil"/>
              <w:left w:val="nil"/>
              <w:bottom w:val="nil"/>
              <w:right w:val="nil"/>
            </w:tcBorders>
          </w:tcPr>
          <w:p w:rsidR="00B34BA7" w:rsidRPr="00ED1D2A" w:rsidRDefault="00B34BA7" w:rsidP="00EE5DBC">
            <w:pPr>
              <w:spacing w:after="0" w:line="240" w:lineRule="auto"/>
              <w:jc w:val="center"/>
              <w:rPr>
                <w:rFonts w:ascii="Arial CYR" w:eastAsia="Times New Roman" w:hAnsi="Arial CYR" w:cs="Times New Roman"/>
                <w:b/>
                <w:sz w:val="18"/>
                <w:szCs w:val="20"/>
                <w:lang w:eastAsia="ru-RU"/>
              </w:rPr>
            </w:pPr>
          </w:p>
        </w:tc>
        <w:tc>
          <w:tcPr>
            <w:tcW w:w="244" w:type="dxa"/>
            <w:tcBorders>
              <w:top w:val="single" w:sz="2" w:space="0" w:color="auto"/>
              <w:left w:val="nil"/>
              <w:bottom w:val="single" w:sz="2" w:space="0" w:color="auto"/>
              <w:right w:val="nil"/>
            </w:tcBorders>
          </w:tcPr>
          <w:p w:rsidR="00B34BA7" w:rsidRPr="00ED1D2A" w:rsidRDefault="00B34BA7" w:rsidP="00EE5DBC">
            <w:pPr>
              <w:spacing w:after="0" w:line="240" w:lineRule="auto"/>
              <w:jc w:val="center"/>
              <w:rPr>
                <w:rFonts w:ascii="Arial CYR" w:eastAsia="Times New Roman" w:hAnsi="Arial CYR" w:cs="Times New Roman"/>
                <w:b/>
                <w:sz w:val="18"/>
                <w:szCs w:val="20"/>
                <w:lang w:eastAsia="ru-RU"/>
              </w:rPr>
            </w:pPr>
          </w:p>
        </w:tc>
        <w:tc>
          <w:tcPr>
            <w:tcW w:w="6623" w:type="dxa"/>
            <w:tcBorders>
              <w:top w:val="nil"/>
              <w:left w:val="nil"/>
              <w:bottom w:val="nil"/>
              <w:right w:val="nil"/>
            </w:tcBorders>
          </w:tcPr>
          <w:p w:rsidR="00B34BA7" w:rsidRPr="00ED1D2A" w:rsidRDefault="00B34BA7" w:rsidP="00EE5DBC">
            <w:pPr>
              <w:spacing w:after="0" w:line="240" w:lineRule="auto"/>
              <w:jc w:val="both"/>
              <w:rPr>
                <w:rFonts w:ascii="Times New Roman" w:eastAsia="Times New Roman" w:hAnsi="Times New Roman" w:cs="Times New Roman"/>
                <w:sz w:val="20"/>
                <w:szCs w:val="20"/>
                <w:lang w:eastAsia="ru-RU"/>
              </w:rPr>
            </w:pPr>
          </w:p>
        </w:tc>
      </w:tr>
      <w:tr w:rsidR="00B34BA7" w:rsidRPr="00ED1D2A" w:rsidTr="00EE5DBC">
        <w:trPr>
          <w:cantSplit/>
          <w:trHeight w:val="206"/>
        </w:trPr>
        <w:tc>
          <w:tcPr>
            <w:tcW w:w="305"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2177" w:type="dxa"/>
            <w:tcBorders>
              <w:top w:val="nil"/>
              <w:left w:val="nil"/>
              <w:bottom w:val="nil"/>
              <w:right w:val="nil"/>
            </w:tcBorders>
          </w:tcPr>
          <w:p w:rsidR="00B34BA7" w:rsidRPr="00ED1D2A" w:rsidRDefault="00B34BA7" w:rsidP="00EE5DBC">
            <w:pPr>
              <w:spacing w:after="0" w:line="240" w:lineRule="auto"/>
              <w:rPr>
                <w:rFonts w:ascii="Arial CYR" w:eastAsia="Times New Roman" w:hAnsi="Arial CYR" w:cs="Times New Roman"/>
                <w:sz w:val="18"/>
                <w:szCs w:val="20"/>
                <w:lang w:eastAsia="ru-RU"/>
              </w:rPr>
            </w:pPr>
          </w:p>
        </w:tc>
        <w:tc>
          <w:tcPr>
            <w:tcW w:w="320" w:type="dxa"/>
            <w:tcBorders>
              <w:top w:val="nil"/>
              <w:left w:val="nil"/>
              <w:bottom w:val="nil"/>
              <w:right w:val="single" w:sz="2" w:space="0" w:color="auto"/>
            </w:tcBorders>
          </w:tcPr>
          <w:p w:rsidR="00B34BA7" w:rsidRPr="00ED1D2A" w:rsidRDefault="00B34BA7" w:rsidP="00EE5DBC">
            <w:pPr>
              <w:spacing w:after="0" w:line="240" w:lineRule="auto"/>
              <w:jc w:val="center"/>
              <w:rPr>
                <w:rFonts w:ascii="Arial CYR" w:eastAsia="Times New Roman" w:hAnsi="Arial CYR" w:cs="Times New Roman"/>
                <w:b/>
                <w:sz w:val="18"/>
                <w:szCs w:val="20"/>
                <w:lang w:eastAsia="ru-RU"/>
              </w:rPr>
            </w:pPr>
          </w:p>
        </w:tc>
        <w:tc>
          <w:tcPr>
            <w:tcW w:w="244" w:type="dxa"/>
            <w:tcBorders>
              <w:top w:val="single" w:sz="2" w:space="0" w:color="auto"/>
              <w:left w:val="single" w:sz="2" w:space="0" w:color="auto"/>
              <w:right w:val="single" w:sz="2" w:space="0" w:color="auto"/>
            </w:tcBorders>
          </w:tcPr>
          <w:p w:rsidR="00B34BA7" w:rsidRPr="00ED1D2A" w:rsidRDefault="00B34BA7" w:rsidP="00EE5DBC">
            <w:pPr>
              <w:spacing w:after="0" w:line="240" w:lineRule="auto"/>
              <w:jc w:val="center"/>
              <w:rPr>
                <w:rFonts w:ascii="Arial CYR" w:eastAsia="Times New Roman" w:hAnsi="Arial CYR" w:cs="Times New Roman"/>
                <w:b/>
                <w:sz w:val="18"/>
                <w:szCs w:val="20"/>
                <w:lang w:eastAsia="ru-RU"/>
              </w:rPr>
            </w:pPr>
          </w:p>
        </w:tc>
        <w:tc>
          <w:tcPr>
            <w:tcW w:w="6623" w:type="dxa"/>
            <w:tcBorders>
              <w:top w:val="nil"/>
              <w:left w:val="single" w:sz="2" w:space="0" w:color="auto"/>
              <w:bottom w:val="nil"/>
              <w:right w:val="nil"/>
            </w:tcBorders>
          </w:tcPr>
          <w:p w:rsidR="00B34BA7" w:rsidRPr="00ED1D2A" w:rsidRDefault="00B34BA7" w:rsidP="00EE5DBC">
            <w:pPr>
              <w:spacing w:after="0" w:line="240" w:lineRule="auto"/>
              <w:jc w:val="both"/>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не является квалифицированным инвестором</w:t>
            </w:r>
          </w:p>
        </w:tc>
      </w:tr>
    </w:tbl>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p>
    <w:p w:rsidR="00B34BA7" w:rsidRPr="00ED1D2A" w:rsidRDefault="00B34BA7" w:rsidP="00B34BA7">
      <w:pPr>
        <w:spacing w:after="0" w:line="240" w:lineRule="auto"/>
        <w:ind w:right="-58"/>
        <w:rPr>
          <w:rFonts w:ascii="Times New Roman" w:eastAsia="Times New Roman" w:hAnsi="Times New Roman" w:cs="Times New Roman"/>
          <w:sz w:val="20"/>
          <w:szCs w:val="20"/>
          <w:lang w:eastAsia="ru-RU"/>
        </w:rPr>
      </w:pP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
        <w:gridCol w:w="3932"/>
        <w:gridCol w:w="283"/>
        <w:gridCol w:w="20"/>
        <w:gridCol w:w="5184"/>
      </w:tblGrid>
      <w:tr w:rsidR="00B34BA7" w:rsidRPr="00ED1D2A" w:rsidTr="00EE5DBC">
        <w:trPr>
          <w:cantSplit/>
        </w:trPr>
        <w:tc>
          <w:tcPr>
            <w:tcW w:w="250"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932" w:type="dxa"/>
            <w:tcBorders>
              <w:top w:val="nil"/>
              <w:left w:val="single" w:sz="2" w:space="0" w:color="auto"/>
              <w:bottom w:val="nil"/>
              <w:right w:val="single" w:sz="2" w:space="0" w:color="auto"/>
            </w:tcBorders>
          </w:tcPr>
          <w:p w:rsidR="00B34BA7" w:rsidRPr="00ED1D2A" w:rsidRDefault="00B34BA7" w:rsidP="00EE5DBC">
            <w:pPr>
              <w:spacing w:after="0" w:line="240" w:lineRule="auto"/>
              <w:rPr>
                <w:rFonts w:ascii="Arial CYR" w:eastAsia="Times New Roman" w:hAnsi="Arial CYR" w:cs="Times New Roman"/>
                <w:b/>
                <w:sz w:val="18"/>
                <w:szCs w:val="20"/>
                <w:lang w:eastAsia="ru-RU"/>
              </w:rPr>
            </w:pPr>
            <w:r w:rsidRPr="00ED1D2A">
              <w:rPr>
                <w:rFonts w:ascii="Times New Roman" w:eastAsia="Times New Roman" w:hAnsi="Times New Roman" w:cs="Times New Roman"/>
                <w:sz w:val="20"/>
                <w:szCs w:val="20"/>
                <w:lang w:eastAsia="ru-RU"/>
              </w:rPr>
              <w:t xml:space="preserve">в отношении всех видов ценных бумаг      </w:t>
            </w:r>
          </w:p>
        </w:tc>
        <w:tc>
          <w:tcPr>
            <w:tcW w:w="283" w:type="dxa"/>
            <w:tcBorders>
              <w:top w:val="single" w:sz="2" w:space="0" w:color="auto"/>
              <w:left w:val="single" w:sz="2" w:space="0" w:color="auto"/>
              <w:bottom w:val="single" w:sz="2" w:space="0" w:color="auto"/>
              <w:right w:val="single" w:sz="2" w:space="0" w:color="auto"/>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5204" w:type="dxa"/>
            <w:gridSpan w:val="2"/>
            <w:tcBorders>
              <w:top w:val="nil"/>
              <w:left w:val="single" w:sz="2" w:space="0" w:color="auto"/>
              <w:bottom w:val="nil"/>
              <w:right w:val="nil"/>
            </w:tcBorders>
          </w:tcPr>
          <w:p w:rsidR="00B34BA7" w:rsidRPr="00ED1D2A" w:rsidRDefault="00B34BA7" w:rsidP="00EE5DBC">
            <w:pPr>
              <w:spacing w:after="0" w:line="240" w:lineRule="auto"/>
              <w:jc w:val="both"/>
              <w:rPr>
                <w:rFonts w:ascii="Arial CYR" w:eastAsia="Times New Roman" w:hAnsi="Arial CYR" w:cs="Times New Roman"/>
                <w:sz w:val="16"/>
                <w:szCs w:val="20"/>
                <w:lang w:eastAsia="ru-RU"/>
              </w:rPr>
            </w:pPr>
            <w:r w:rsidRPr="00ED1D2A">
              <w:rPr>
                <w:rFonts w:ascii="Times New Roman" w:eastAsia="Times New Roman" w:hAnsi="Times New Roman" w:cs="Times New Roman"/>
                <w:sz w:val="20"/>
                <w:szCs w:val="20"/>
                <w:lang w:eastAsia="ru-RU"/>
              </w:rPr>
              <w:t xml:space="preserve"> в отношении перечисленных видов ценных бумаг:</w:t>
            </w:r>
          </w:p>
        </w:tc>
      </w:tr>
      <w:tr w:rsidR="00B34BA7" w:rsidRPr="00ED1D2A" w:rsidTr="00EE5DBC">
        <w:trPr>
          <w:cantSplit/>
        </w:trPr>
        <w:tc>
          <w:tcPr>
            <w:tcW w:w="250" w:type="dxa"/>
            <w:tcBorders>
              <w:top w:val="single" w:sz="2" w:space="0" w:color="auto"/>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932" w:type="dxa"/>
            <w:tcBorders>
              <w:top w:val="nil"/>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20"/>
                <w:szCs w:val="20"/>
                <w:lang w:eastAsia="ru-RU"/>
              </w:rPr>
            </w:pPr>
          </w:p>
        </w:tc>
        <w:tc>
          <w:tcPr>
            <w:tcW w:w="303" w:type="dxa"/>
            <w:gridSpan w:val="2"/>
            <w:tcBorders>
              <w:top w:val="single" w:sz="2" w:space="0" w:color="auto"/>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16"/>
                <w:szCs w:val="16"/>
                <w:lang w:eastAsia="ru-RU"/>
              </w:rPr>
            </w:pPr>
          </w:p>
        </w:tc>
        <w:tc>
          <w:tcPr>
            <w:tcW w:w="5184" w:type="dxa"/>
            <w:tcBorders>
              <w:top w:val="nil"/>
              <w:left w:val="nil"/>
              <w:bottom w:val="nil"/>
              <w:right w:val="nil"/>
            </w:tcBorders>
          </w:tcPr>
          <w:p w:rsidR="00B34BA7" w:rsidRPr="00ED1D2A" w:rsidRDefault="00B34BA7" w:rsidP="00EE5DBC">
            <w:pPr>
              <w:spacing w:after="0" w:line="240" w:lineRule="auto"/>
              <w:jc w:val="both"/>
              <w:rPr>
                <w:rFonts w:ascii="Times New Roman" w:eastAsia="Times New Roman" w:hAnsi="Times New Roman" w:cs="Times New Roman"/>
                <w:sz w:val="20"/>
                <w:szCs w:val="20"/>
                <w:lang w:eastAsia="ru-RU"/>
              </w:rPr>
            </w:pPr>
          </w:p>
        </w:tc>
      </w:tr>
      <w:tr w:rsidR="00B34BA7" w:rsidRPr="00ED1D2A" w:rsidTr="00EE5DBC">
        <w:trPr>
          <w:cantSplit/>
        </w:trPr>
        <w:tc>
          <w:tcPr>
            <w:tcW w:w="250"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932" w:type="dxa"/>
            <w:tcBorders>
              <w:top w:val="nil"/>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20"/>
                <w:szCs w:val="20"/>
                <w:lang w:eastAsia="ru-RU"/>
              </w:rPr>
            </w:pPr>
          </w:p>
        </w:tc>
        <w:tc>
          <w:tcPr>
            <w:tcW w:w="303" w:type="dxa"/>
            <w:gridSpan w:val="2"/>
            <w:tcBorders>
              <w:top w:val="nil"/>
              <w:left w:val="nil"/>
              <w:bottom w:val="nil"/>
              <w:right w:val="nil"/>
            </w:tcBorders>
          </w:tcPr>
          <w:p w:rsidR="00B34BA7" w:rsidRPr="00ED1D2A" w:rsidRDefault="00B34BA7" w:rsidP="00EE5DBC">
            <w:pPr>
              <w:spacing w:after="0" w:line="240" w:lineRule="auto"/>
              <w:ind w:left="-108"/>
              <w:rPr>
                <w:rFonts w:ascii="Times New Roman" w:eastAsia="Times New Roman" w:hAnsi="Times New Roman" w:cs="Times New Roman"/>
                <w:sz w:val="16"/>
                <w:szCs w:val="16"/>
                <w:lang w:eastAsia="ru-RU"/>
              </w:rPr>
            </w:pPr>
            <w:r w:rsidRPr="00ED1D2A">
              <w:rPr>
                <w:rFonts w:ascii="Times New Roman" w:eastAsia="Times New Roman" w:hAnsi="Times New Roman" w:cs="Times New Roman"/>
                <w:sz w:val="16"/>
                <w:szCs w:val="16"/>
                <w:lang w:eastAsia="ru-RU"/>
              </w:rPr>
              <w:t>1.</w:t>
            </w:r>
          </w:p>
        </w:tc>
        <w:tc>
          <w:tcPr>
            <w:tcW w:w="5184" w:type="dxa"/>
            <w:tcBorders>
              <w:top w:val="nil"/>
              <w:left w:val="nil"/>
              <w:bottom w:val="single" w:sz="2" w:space="0" w:color="auto"/>
              <w:right w:val="nil"/>
            </w:tcBorders>
          </w:tcPr>
          <w:p w:rsidR="00B34BA7" w:rsidRPr="00ED1D2A" w:rsidRDefault="00B34BA7" w:rsidP="00EE5DBC">
            <w:pPr>
              <w:spacing w:after="0" w:line="240" w:lineRule="auto"/>
              <w:ind w:left="-108"/>
              <w:jc w:val="both"/>
              <w:rPr>
                <w:rFonts w:ascii="Times New Roman" w:eastAsia="Times New Roman" w:hAnsi="Times New Roman" w:cs="Times New Roman"/>
                <w:sz w:val="20"/>
                <w:szCs w:val="20"/>
                <w:lang w:eastAsia="ru-RU"/>
              </w:rPr>
            </w:pPr>
          </w:p>
        </w:tc>
      </w:tr>
      <w:tr w:rsidR="00B34BA7" w:rsidRPr="00ED1D2A" w:rsidTr="00EE5DBC">
        <w:trPr>
          <w:cantSplit/>
        </w:trPr>
        <w:tc>
          <w:tcPr>
            <w:tcW w:w="250"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932" w:type="dxa"/>
            <w:tcBorders>
              <w:top w:val="nil"/>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20"/>
                <w:szCs w:val="20"/>
                <w:lang w:eastAsia="ru-RU"/>
              </w:rPr>
            </w:pPr>
          </w:p>
        </w:tc>
        <w:tc>
          <w:tcPr>
            <w:tcW w:w="303" w:type="dxa"/>
            <w:gridSpan w:val="2"/>
            <w:tcBorders>
              <w:top w:val="nil"/>
              <w:left w:val="nil"/>
              <w:bottom w:val="nil"/>
              <w:right w:val="nil"/>
            </w:tcBorders>
          </w:tcPr>
          <w:p w:rsidR="00B34BA7" w:rsidRPr="00ED1D2A" w:rsidRDefault="00B34BA7" w:rsidP="00EE5DBC">
            <w:pPr>
              <w:spacing w:after="0" w:line="240" w:lineRule="auto"/>
              <w:ind w:left="-108"/>
              <w:rPr>
                <w:rFonts w:ascii="Times New Roman" w:eastAsia="Times New Roman" w:hAnsi="Times New Roman" w:cs="Times New Roman"/>
                <w:sz w:val="16"/>
                <w:szCs w:val="16"/>
                <w:lang w:eastAsia="ru-RU"/>
              </w:rPr>
            </w:pPr>
            <w:r w:rsidRPr="00ED1D2A">
              <w:rPr>
                <w:rFonts w:ascii="Times New Roman" w:eastAsia="Times New Roman" w:hAnsi="Times New Roman" w:cs="Times New Roman"/>
                <w:sz w:val="16"/>
                <w:szCs w:val="16"/>
                <w:lang w:eastAsia="ru-RU"/>
              </w:rPr>
              <w:t>2.</w:t>
            </w:r>
          </w:p>
        </w:tc>
        <w:tc>
          <w:tcPr>
            <w:tcW w:w="5184" w:type="dxa"/>
            <w:tcBorders>
              <w:top w:val="single" w:sz="2" w:space="0" w:color="auto"/>
              <w:left w:val="nil"/>
              <w:bottom w:val="single" w:sz="2" w:space="0" w:color="auto"/>
              <w:right w:val="nil"/>
            </w:tcBorders>
          </w:tcPr>
          <w:p w:rsidR="00B34BA7" w:rsidRPr="00ED1D2A" w:rsidRDefault="00B34BA7" w:rsidP="00EE5DBC">
            <w:pPr>
              <w:spacing w:after="0" w:line="240" w:lineRule="auto"/>
              <w:ind w:left="-108"/>
              <w:jc w:val="both"/>
              <w:rPr>
                <w:rFonts w:ascii="Times New Roman" w:eastAsia="Times New Roman" w:hAnsi="Times New Roman" w:cs="Times New Roman"/>
                <w:sz w:val="20"/>
                <w:szCs w:val="20"/>
                <w:lang w:eastAsia="ru-RU"/>
              </w:rPr>
            </w:pPr>
          </w:p>
        </w:tc>
      </w:tr>
      <w:tr w:rsidR="00B34BA7" w:rsidRPr="00ED1D2A" w:rsidTr="00EE5DBC">
        <w:trPr>
          <w:cantSplit/>
        </w:trPr>
        <w:tc>
          <w:tcPr>
            <w:tcW w:w="250"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932" w:type="dxa"/>
            <w:tcBorders>
              <w:top w:val="nil"/>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20"/>
                <w:szCs w:val="20"/>
                <w:lang w:eastAsia="ru-RU"/>
              </w:rPr>
            </w:pPr>
          </w:p>
        </w:tc>
        <w:tc>
          <w:tcPr>
            <w:tcW w:w="303" w:type="dxa"/>
            <w:gridSpan w:val="2"/>
            <w:tcBorders>
              <w:top w:val="nil"/>
              <w:left w:val="nil"/>
              <w:bottom w:val="nil"/>
              <w:right w:val="nil"/>
            </w:tcBorders>
          </w:tcPr>
          <w:p w:rsidR="00B34BA7" w:rsidRPr="00ED1D2A" w:rsidRDefault="00B34BA7" w:rsidP="00EE5DBC">
            <w:pPr>
              <w:spacing w:after="0" w:line="240" w:lineRule="auto"/>
              <w:ind w:left="-108"/>
              <w:rPr>
                <w:rFonts w:ascii="Times New Roman" w:eastAsia="Times New Roman" w:hAnsi="Times New Roman" w:cs="Times New Roman"/>
                <w:sz w:val="16"/>
                <w:szCs w:val="16"/>
                <w:lang w:eastAsia="ru-RU"/>
              </w:rPr>
            </w:pPr>
            <w:r w:rsidRPr="00ED1D2A">
              <w:rPr>
                <w:rFonts w:ascii="Times New Roman" w:eastAsia="Times New Roman" w:hAnsi="Times New Roman" w:cs="Times New Roman"/>
                <w:sz w:val="16"/>
                <w:szCs w:val="16"/>
                <w:lang w:eastAsia="ru-RU"/>
              </w:rPr>
              <w:t>3.</w:t>
            </w:r>
          </w:p>
        </w:tc>
        <w:tc>
          <w:tcPr>
            <w:tcW w:w="5184" w:type="dxa"/>
            <w:tcBorders>
              <w:top w:val="single" w:sz="2" w:space="0" w:color="auto"/>
              <w:left w:val="nil"/>
              <w:bottom w:val="single" w:sz="2" w:space="0" w:color="auto"/>
              <w:right w:val="nil"/>
            </w:tcBorders>
          </w:tcPr>
          <w:p w:rsidR="00B34BA7" w:rsidRPr="00ED1D2A" w:rsidRDefault="00B34BA7" w:rsidP="00EE5DBC">
            <w:pPr>
              <w:spacing w:after="0" w:line="240" w:lineRule="auto"/>
              <w:ind w:left="-108"/>
              <w:jc w:val="both"/>
              <w:rPr>
                <w:rFonts w:ascii="Times New Roman" w:eastAsia="Times New Roman" w:hAnsi="Times New Roman" w:cs="Times New Roman"/>
                <w:sz w:val="20"/>
                <w:szCs w:val="20"/>
                <w:lang w:eastAsia="ru-RU"/>
              </w:rPr>
            </w:pPr>
          </w:p>
        </w:tc>
      </w:tr>
      <w:tr w:rsidR="00B34BA7" w:rsidRPr="00ED1D2A" w:rsidTr="00EE5DBC">
        <w:trPr>
          <w:cantSplit/>
        </w:trPr>
        <w:tc>
          <w:tcPr>
            <w:tcW w:w="250" w:type="dxa"/>
            <w:tcBorders>
              <w:top w:val="nil"/>
              <w:left w:val="nil"/>
              <w:bottom w:val="nil"/>
              <w:right w:val="nil"/>
            </w:tcBorders>
          </w:tcPr>
          <w:p w:rsidR="00B34BA7" w:rsidRPr="00ED1D2A" w:rsidRDefault="00B34BA7" w:rsidP="00EE5DBC">
            <w:pPr>
              <w:spacing w:after="0" w:line="240" w:lineRule="auto"/>
              <w:rPr>
                <w:rFonts w:ascii="Times New Roman" w:eastAsia="Times New Roman" w:hAnsi="Times New Roman" w:cs="Times New Roman"/>
                <w:sz w:val="20"/>
                <w:szCs w:val="20"/>
                <w:lang w:eastAsia="ru-RU"/>
              </w:rPr>
            </w:pPr>
          </w:p>
        </w:tc>
        <w:tc>
          <w:tcPr>
            <w:tcW w:w="3932" w:type="dxa"/>
            <w:tcBorders>
              <w:top w:val="nil"/>
              <w:left w:val="nil"/>
              <w:bottom w:val="nil"/>
              <w:right w:val="nil"/>
            </w:tcBorders>
          </w:tcPr>
          <w:p w:rsidR="00B34BA7" w:rsidRPr="00ED1D2A" w:rsidRDefault="00B34BA7" w:rsidP="00EE5DBC">
            <w:pPr>
              <w:spacing w:after="0" w:line="240" w:lineRule="auto"/>
              <w:jc w:val="center"/>
              <w:rPr>
                <w:rFonts w:ascii="Times New Roman" w:eastAsia="Times New Roman" w:hAnsi="Times New Roman" w:cs="Times New Roman"/>
                <w:sz w:val="20"/>
                <w:szCs w:val="20"/>
                <w:lang w:eastAsia="ru-RU"/>
              </w:rPr>
            </w:pPr>
          </w:p>
        </w:tc>
        <w:tc>
          <w:tcPr>
            <w:tcW w:w="303" w:type="dxa"/>
            <w:gridSpan w:val="2"/>
            <w:tcBorders>
              <w:top w:val="nil"/>
              <w:left w:val="nil"/>
              <w:bottom w:val="nil"/>
              <w:right w:val="nil"/>
            </w:tcBorders>
          </w:tcPr>
          <w:p w:rsidR="00B34BA7" w:rsidRPr="00ED1D2A" w:rsidRDefault="00B34BA7" w:rsidP="00EE5DBC">
            <w:pPr>
              <w:spacing w:after="0" w:line="240" w:lineRule="auto"/>
              <w:ind w:left="-108"/>
              <w:rPr>
                <w:rFonts w:ascii="Times New Roman" w:eastAsia="Times New Roman" w:hAnsi="Times New Roman" w:cs="Times New Roman"/>
                <w:sz w:val="16"/>
                <w:szCs w:val="16"/>
                <w:lang w:eastAsia="ru-RU"/>
              </w:rPr>
            </w:pPr>
            <w:r w:rsidRPr="00ED1D2A">
              <w:rPr>
                <w:rFonts w:ascii="Times New Roman" w:eastAsia="Times New Roman" w:hAnsi="Times New Roman" w:cs="Times New Roman"/>
                <w:sz w:val="16"/>
                <w:szCs w:val="16"/>
                <w:lang w:eastAsia="ru-RU"/>
              </w:rPr>
              <w:t>4.</w:t>
            </w:r>
          </w:p>
        </w:tc>
        <w:tc>
          <w:tcPr>
            <w:tcW w:w="5184" w:type="dxa"/>
            <w:tcBorders>
              <w:top w:val="single" w:sz="2" w:space="0" w:color="auto"/>
              <w:left w:val="nil"/>
              <w:bottom w:val="single" w:sz="2" w:space="0" w:color="auto"/>
              <w:right w:val="nil"/>
            </w:tcBorders>
          </w:tcPr>
          <w:p w:rsidR="00B34BA7" w:rsidRPr="00ED1D2A" w:rsidRDefault="00B34BA7" w:rsidP="00EE5DBC">
            <w:pPr>
              <w:spacing w:after="0" w:line="240" w:lineRule="auto"/>
              <w:ind w:left="-108"/>
              <w:jc w:val="both"/>
              <w:rPr>
                <w:rFonts w:ascii="Times New Roman" w:eastAsia="Times New Roman" w:hAnsi="Times New Roman" w:cs="Times New Roman"/>
                <w:sz w:val="20"/>
                <w:szCs w:val="20"/>
                <w:lang w:eastAsia="ru-RU"/>
              </w:rPr>
            </w:pPr>
          </w:p>
        </w:tc>
      </w:tr>
    </w:tbl>
    <w:p w:rsidR="00B34BA7" w:rsidRPr="00ED1D2A" w:rsidRDefault="00B34BA7" w:rsidP="00B34BA7">
      <w:pPr>
        <w:spacing w:after="0" w:line="240" w:lineRule="auto"/>
        <w:rPr>
          <w:rFonts w:ascii="Times New Roman" w:eastAsia="Times New Roman" w:hAnsi="Times New Roman" w:cs="Times New Roman"/>
          <w:vanish/>
          <w:sz w:val="20"/>
          <w:szCs w:val="20"/>
          <w:lang w:eastAsia="ru-RU"/>
        </w:rPr>
      </w:pPr>
    </w:p>
    <w:tbl>
      <w:tblPr>
        <w:tblW w:w="0" w:type="auto"/>
        <w:tblLook w:val="00A0" w:firstRow="1" w:lastRow="0" w:firstColumn="1" w:lastColumn="0" w:noHBand="0" w:noVBand="0"/>
      </w:tblPr>
      <w:tblGrid>
        <w:gridCol w:w="9853"/>
      </w:tblGrid>
      <w:tr w:rsidR="00B34BA7" w:rsidRPr="00ED1D2A" w:rsidTr="00EE5DBC">
        <w:tc>
          <w:tcPr>
            <w:tcW w:w="1551" w:type="dxa"/>
            <w:shd w:val="clear" w:color="auto" w:fill="auto"/>
          </w:tcPr>
          <w:p w:rsidR="00B34BA7" w:rsidRPr="00ED1D2A" w:rsidRDefault="00B34BA7" w:rsidP="00EE5DBC">
            <w:pPr>
              <w:spacing w:after="0" w:line="240" w:lineRule="auto"/>
              <w:ind w:right="-58"/>
              <w:rPr>
                <w:rFonts w:ascii="Times New Roman" w:eastAsia="Times New Roman" w:hAnsi="Times New Roman" w:cs="Times New Roman"/>
                <w:sz w:val="20"/>
                <w:szCs w:val="20"/>
                <w:lang w:eastAsia="ru-RU"/>
              </w:rPr>
            </w:pPr>
            <w:r w:rsidRPr="00ED1D2A">
              <w:rPr>
                <w:rFonts w:ascii="Times New Roman" w:eastAsia="Times New Roman" w:hAnsi="Times New Roman" w:cs="Times New Roman"/>
                <w:sz w:val="20"/>
                <w:szCs w:val="20"/>
                <w:lang w:eastAsia="ru-RU"/>
              </w:rPr>
              <w:t>Приложение</w:t>
            </w:r>
            <w:r w:rsidRPr="00ED1D2A">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_____________________________________________________________________________________</w:t>
            </w:r>
            <w:r w:rsidRPr="00ED1D2A">
              <w:rPr>
                <w:rFonts w:ascii="Times New Roman" w:eastAsia="Times New Roman" w:hAnsi="Times New Roman" w:cs="Times New Roman"/>
                <w:sz w:val="20"/>
                <w:szCs w:val="20"/>
                <w:lang w:eastAsia="ru-RU"/>
              </w:rPr>
              <w:t xml:space="preserve"> </w:t>
            </w:r>
          </w:p>
        </w:tc>
      </w:tr>
    </w:tbl>
    <w:p w:rsidR="00B34BA7" w:rsidRDefault="00B34BA7" w:rsidP="00B34BA7">
      <w:pPr>
        <w:spacing w:after="0" w:line="240" w:lineRule="auto"/>
        <w:rPr>
          <w:rFonts w:ascii="Times New Roman" w:eastAsia="Times New Roman" w:hAnsi="Times New Roman" w:cs="Times New Roman"/>
          <w:sz w:val="20"/>
          <w:szCs w:val="20"/>
          <w:lang w:eastAsia="ru-RU"/>
        </w:rPr>
      </w:pPr>
    </w:p>
    <w:p w:rsidR="00B34BA7" w:rsidRPr="00ED1D2A" w:rsidRDefault="00B34BA7" w:rsidP="00B34BA7">
      <w:pPr>
        <w:spacing w:after="0" w:line="240" w:lineRule="auto"/>
        <w:rPr>
          <w:rFonts w:ascii="Times New Roman" w:eastAsia="Times New Roman" w:hAnsi="Times New Roman" w:cs="Times New Roman"/>
          <w:sz w:val="20"/>
          <w:szCs w:val="20"/>
          <w:lang w:eastAsia="ru-RU"/>
        </w:rPr>
      </w:pPr>
    </w:p>
    <w:p w:rsidR="00B34BA7" w:rsidRPr="002A2974" w:rsidRDefault="00B34BA7" w:rsidP="00B34BA7">
      <w:pPr>
        <w:spacing w:after="5" w:line="269" w:lineRule="auto"/>
        <w:ind w:right="91" w:hanging="10"/>
        <w:rPr>
          <w:rFonts w:ascii="Times New Roman" w:eastAsia="Times New Roman" w:hAnsi="Times New Roman" w:cs="Times New Roman"/>
          <w:color w:val="000000"/>
          <w:sz w:val="18"/>
          <w:lang w:eastAsia="ru-RU"/>
        </w:rPr>
      </w:pPr>
      <w:r w:rsidRPr="002A2974">
        <w:rPr>
          <w:rFonts w:ascii="Times New Roman" w:eastAsia="Times New Roman" w:hAnsi="Times New Roman" w:cs="Times New Roman"/>
          <w:b/>
          <w:color w:val="000000"/>
          <w:sz w:val="18"/>
          <w:lang w:eastAsia="ru-RU"/>
        </w:rPr>
        <w:t xml:space="preserve">ДЕПОНЕНТ _______________________________________/_____________________________________/ </w:t>
      </w:r>
    </w:p>
    <w:p w:rsidR="00B34BA7" w:rsidRDefault="00B34BA7" w:rsidP="002F00A5">
      <w:pPr>
        <w:pStyle w:val="ac"/>
        <w:ind w:left="0"/>
        <w:jc w:val="right"/>
        <w:rPr>
          <w:rFonts w:ascii="Times New Roman" w:hAnsi="Times New Roman" w:cs="Times New Roman"/>
          <w:lang w:eastAsia="ru-RU"/>
        </w:rPr>
      </w:pPr>
    </w:p>
    <w:sectPr w:rsidR="00B34BA7" w:rsidSect="0094788F">
      <w:headerReference w:type="default" r:id="rId11"/>
      <w:footerReference w:type="default" r:id="rId12"/>
      <w:pgSz w:w="11906" w:h="16838"/>
      <w:pgMar w:top="0" w:right="707"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278" w:rsidRDefault="00850278" w:rsidP="00D264DF">
      <w:pPr>
        <w:spacing w:after="0" w:line="240" w:lineRule="auto"/>
      </w:pPr>
      <w:r>
        <w:separator/>
      </w:r>
    </w:p>
  </w:endnote>
  <w:endnote w:type="continuationSeparator" w:id="0">
    <w:p w:rsidR="00850278" w:rsidRDefault="00850278" w:rsidP="00D2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NeueCy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439033"/>
      <w:docPartObj>
        <w:docPartGallery w:val="Page Numbers (Bottom of Page)"/>
        <w:docPartUnique/>
      </w:docPartObj>
    </w:sdtPr>
    <w:sdtEndPr/>
    <w:sdtContent>
      <w:p w:rsidR="00164105" w:rsidRDefault="00164105">
        <w:pPr>
          <w:pStyle w:val="a9"/>
          <w:jc w:val="center"/>
        </w:pPr>
        <w:r>
          <w:fldChar w:fldCharType="begin"/>
        </w:r>
        <w:r>
          <w:instrText>PAGE   \* MERGEFORMAT</w:instrText>
        </w:r>
        <w:r>
          <w:fldChar w:fldCharType="separate"/>
        </w:r>
        <w:r w:rsidR="008E393A">
          <w:rPr>
            <w:noProof/>
          </w:rPr>
          <w:t>2</w:t>
        </w:r>
        <w:r>
          <w:fldChar w:fldCharType="end"/>
        </w:r>
      </w:p>
    </w:sdtContent>
  </w:sdt>
  <w:p w:rsidR="00164105" w:rsidRDefault="001641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278" w:rsidRDefault="00850278" w:rsidP="00D264DF">
      <w:pPr>
        <w:spacing w:after="0" w:line="240" w:lineRule="auto"/>
      </w:pPr>
      <w:r>
        <w:separator/>
      </w:r>
    </w:p>
  </w:footnote>
  <w:footnote w:type="continuationSeparator" w:id="0">
    <w:p w:rsidR="00850278" w:rsidRDefault="00850278" w:rsidP="00D264DF">
      <w:pPr>
        <w:spacing w:after="0" w:line="240" w:lineRule="auto"/>
      </w:pPr>
      <w:r>
        <w:continuationSeparator/>
      </w:r>
    </w:p>
  </w:footnote>
  <w:footnote w:id="1">
    <w:p w:rsidR="00164105" w:rsidRPr="002F00A5" w:rsidRDefault="00164105" w:rsidP="002F00A5">
      <w:pPr>
        <w:spacing w:after="0" w:line="240" w:lineRule="auto"/>
        <w:rPr>
          <w:rFonts w:ascii="Times New Roman" w:hAnsi="Times New Roman" w:cs="Times New Roman"/>
          <w:sz w:val="20"/>
          <w:szCs w:val="20"/>
        </w:rPr>
      </w:pPr>
      <w:r>
        <w:rPr>
          <w:rStyle w:val="af4"/>
        </w:rPr>
        <w:footnoteRef/>
      </w:r>
      <w:r>
        <w:t xml:space="preserve"> </w:t>
      </w:r>
      <w:r w:rsidRPr="002F00A5">
        <w:rPr>
          <w:rFonts w:ascii="Times New Roman" w:hAnsi="Times New Roman" w:cs="Times New Roman"/>
          <w:sz w:val="20"/>
          <w:szCs w:val="20"/>
        </w:rPr>
        <w:t>При открытии счета юридическому лицу, созданному в соответствии с законодательством РФ, для совершения операций с его обособленным подразделением (филиалом, представительством) предоставляются следующие документы:</w:t>
      </w:r>
    </w:p>
    <w:p w:rsidR="00164105" w:rsidRPr="002F00A5" w:rsidRDefault="00164105" w:rsidP="00F8766C">
      <w:pPr>
        <w:numPr>
          <w:ilvl w:val="0"/>
          <w:numId w:val="67"/>
        </w:numPr>
        <w:spacing w:after="0" w:line="240" w:lineRule="auto"/>
        <w:rPr>
          <w:rFonts w:ascii="Times New Roman" w:hAnsi="Times New Roman" w:cs="Times New Roman"/>
          <w:sz w:val="20"/>
          <w:szCs w:val="20"/>
        </w:rPr>
      </w:pPr>
      <w:r w:rsidRPr="002F00A5">
        <w:rPr>
          <w:rFonts w:ascii="Times New Roman" w:hAnsi="Times New Roman" w:cs="Times New Roman"/>
          <w:sz w:val="20"/>
          <w:szCs w:val="20"/>
        </w:rPr>
        <w:t>Положение об обособленном подразделении юридического лица;</w:t>
      </w:r>
    </w:p>
    <w:p w:rsidR="00164105" w:rsidRPr="002F00A5" w:rsidRDefault="00164105" w:rsidP="00F8766C">
      <w:pPr>
        <w:numPr>
          <w:ilvl w:val="0"/>
          <w:numId w:val="67"/>
        </w:numPr>
        <w:spacing w:after="0" w:line="240" w:lineRule="auto"/>
        <w:rPr>
          <w:rFonts w:ascii="Times New Roman" w:hAnsi="Times New Roman" w:cs="Times New Roman"/>
          <w:sz w:val="20"/>
          <w:szCs w:val="20"/>
        </w:rPr>
      </w:pPr>
      <w:r w:rsidRPr="002F00A5">
        <w:rPr>
          <w:rFonts w:ascii="Times New Roman" w:hAnsi="Times New Roman" w:cs="Times New Roman"/>
          <w:sz w:val="20"/>
          <w:szCs w:val="20"/>
        </w:rPr>
        <w:t>Документы, подтверждающие полномочия руководителя обособленного подразделения;</w:t>
      </w:r>
    </w:p>
    <w:p w:rsidR="00164105" w:rsidRPr="002F00A5" w:rsidRDefault="00164105" w:rsidP="00F8766C">
      <w:pPr>
        <w:numPr>
          <w:ilvl w:val="0"/>
          <w:numId w:val="67"/>
        </w:numPr>
        <w:spacing w:after="0" w:line="240" w:lineRule="auto"/>
        <w:rPr>
          <w:rFonts w:ascii="Times New Roman" w:hAnsi="Times New Roman" w:cs="Times New Roman"/>
          <w:sz w:val="20"/>
          <w:szCs w:val="20"/>
        </w:rPr>
      </w:pPr>
      <w:r w:rsidRPr="002F00A5">
        <w:rPr>
          <w:rFonts w:ascii="Times New Roman" w:hAnsi="Times New Roman" w:cs="Times New Roman"/>
          <w:sz w:val="20"/>
          <w:szCs w:val="20"/>
        </w:rPr>
        <w:t xml:space="preserve">Документ, подтверждающий постановку на учет в налоговом органе по месту нахождения его обособленного подразделения (при наличии). </w:t>
      </w:r>
    </w:p>
    <w:p w:rsidR="00164105" w:rsidRDefault="00164105" w:rsidP="002F00A5">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105" w:rsidRPr="00D264DF" w:rsidRDefault="00164105" w:rsidP="00672F7E">
    <w:pPr>
      <w:pStyle w:val="a7"/>
      <w:jc w:val="center"/>
      <w:rPr>
        <w:rFonts w:ascii="Times New Roman" w:hAnsi="Times New Roman" w:cs="Times New Roman"/>
        <w:i/>
      </w:rPr>
    </w:pPr>
    <w:r w:rsidRPr="00D264DF">
      <w:rPr>
        <w:rFonts w:ascii="Times New Roman" w:hAnsi="Times New Roman" w:cs="Times New Roman"/>
        <w:i/>
      </w:rPr>
      <w:t>Условия осуществления депозитарной деятельности АО «БайкалИнвестБанк»</w:t>
    </w:r>
  </w:p>
  <w:p w:rsidR="00164105" w:rsidRDefault="0016410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BB9"/>
    <w:multiLevelType w:val="multilevel"/>
    <w:tmpl w:val="CE3C7C36"/>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3%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755498"/>
    <w:multiLevelType w:val="multilevel"/>
    <w:tmpl w:val="18224FE2"/>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9%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8458CA"/>
    <w:multiLevelType w:val="multilevel"/>
    <w:tmpl w:val="B760836A"/>
    <w:lvl w:ilvl="0">
      <w:start w:val="11"/>
      <w:numFmt w:val="decimal"/>
      <w:lvlText w:val="%1."/>
      <w:lvlJc w:val="left"/>
      <w:pPr>
        <w:tabs>
          <w:tab w:val="num" w:pos="1068"/>
        </w:tabs>
        <w:ind w:left="1068"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 w15:restartNumberingAfterBreak="0">
    <w:nsid w:val="06F5071D"/>
    <w:multiLevelType w:val="multilevel"/>
    <w:tmpl w:val="2BD874BA"/>
    <w:lvl w:ilvl="0">
      <w:start w:val="1"/>
      <w:numFmt w:val="decimal"/>
      <w:lvlText w:val="%1."/>
      <w:lvlJc w:val="left"/>
      <w:pPr>
        <w:ind w:left="1356" w:hanging="360"/>
      </w:pPr>
      <w:rPr>
        <w:rFonts w:hint="default"/>
      </w:rPr>
    </w:lvl>
    <w:lvl w:ilvl="1">
      <w:start w:val="1"/>
      <w:numFmt w:val="lowerLetter"/>
      <w:lvlText w:val="%2."/>
      <w:lvlJc w:val="left"/>
      <w:pPr>
        <w:ind w:left="2076" w:hanging="360"/>
      </w:pPr>
      <w:rPr>
        <w:rFonts w:hint="default"/>
      </w:rPr>
    </w:lvl>
    <w:lvl w:ilvl="2">
      <w:start w:val="1"/>
      <w:numFmt w:val="lowerRoman"/>
      <w:lvlText w:val="%3."/>
      <w:lvlJc w:val="right"/>
      <w:pPr>
        <w:ind w:left="2796" w:hanging="180"/>
      </w:pPr>
      <w:rPr>
        <w:rFonts w:hint="default"/>
      </w:rPr>
    </w:lvl>
    <w:lvl w:ilvl="3">
      <w:start w:val="1"/>
      <w:numFmt w:val="decimal"/>
      <w:lvlText w:val="%4."/>
      <w:lvlJc w:val="left"/>
      <w:pPr>
        <w:ind w:left="3516" w:hanging="360"/>
      </w:pPr>
      <w:rPr>
        <w:rFonts w:hint="default"/>
      </w:rPr>
    </w:lvl>
    <w:lvl w:ilvl="4">
      <w:start w:val="1"/>
      <w:numFmt w:val="lowerLetter"/>
      <w:lvlText w:val="%5."/>
      <w:lvlJc w:val="left"/>
      <w:pPr>
        <w:ind w:left="4236" w:hanging="360"/>
      </w:pPr>
      <w:rPr>
        <w:rFonts w:hint="default"/>
      </w:rPr>
    </w:lvl>
    <w:lvl w:ilvl="5">
      <w:start w:val="1"/>
      <w:numFmt w:val="lowerRoman"/>
      <w:lvlText w:val="%6."/>
      <w:lvlJc w:val="right"/>
      <w:pPr>
        <w:ind w:left="4956" w:hanging="180"/>
      </w:pPr>
      <w:rPr>
        <w:rFonts w:hint="default"/>
      </w:rPr>
    </w:lvl>
    <w:lvl w:ilvl="6">
      <w:start w:val="1"/>
      <w:numFmt w:val="decimal"/>
      <w:lvlText w:val="%7."/>
      <w:lvlJc w:val="left"/>
      <w:pPr>
        <w:ind w:left="5676" w:hanging="360"/>
      </w:pPr>
      <w:rPr>
        <w:rFonts w:hint="default"/>
      </w:rPr>
    </w:lvl>
    <w:lvl w:ilvl="7">
      <w:start w:val="1"/>
      <w:numFmt w:val="lowerLetter"/>
      <w:lvlText w:val="%8."/>
      <w:lvlJc w:val="left"/>
      <w:pPr>
        <w:ind w:left="6396" w:hanging="360"/>
      </w:pPr>
      <w:rPr>
        <w:rFonts w:hint="default"/>
      </w:rPr>
    </w:lvl>
    <w:lvl w:ilvl="8">
      <w:start w:val="1"/>
      <w:numFmt w:val="lowerRoman"/>
      <w:lvlText w:val="%9."/>
      <w:lvlJc w:val="right"/>
      <w:pPr>
        <w:ind w:left="7116" w:hanging="180"/>
      </w:pPr>
      <w:rPr>
        <w:rFonts w:hint="default"/>
      </w:rPr>
    </w:lvl>
  </w:abstractNum>
  <w:abstractNum w:abstractNumId="4" w15:restartNumberingAfterBreak="0">
    <w:nsid w:val="0705739F"/>
    <w:multiLevelType w:val="hybridMultilevel"/>
    <w:tmpl w:val="F97CBF9A"/>
    <w:lvl w:ilvl="0" w:tplc="3C588F60">
      <w:start w:val="1"/>
      <w:numFmt w:val="decimal"/>
      <w:lvlText w:val="%1."/>
      <w:lvlJc w:val="left"/>
      <w:pPr>
        <w:ind w:left="10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D10275A">
      <w:start w:val="1"/>
      <w:numFmt w:val="lowerLetter"/>
      <w:lvlText w:val="%2"/>
      <w:lvlJc w:val="left"/>
      <w:pPr>
        <w:ind w:left="16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E9A3B9A">
      <w:start w:val="1"/>
      <w:numFmt w:val="lowerRoman"/>
      <w:lvlText w:val="%3"/>
      <w:lvlJc w:val="left"/>
      <w:pPr>
        <w:ind w:left="23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06881C6">
      <w:start w:val="1"/>
      <w:numFmt w:val="decimal"/>
      <w:lvlText w:val="%4"/>
      <w:lvlJc w:val="left"/>
      <w:pPr>
        <w:ind w:left="30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E1EAE98">
      <w:start w:val="1"/>
      <w:numFmt w:val="lowerLetter"/>
      <w:lvlText w:val="%5"/>
      <w:lvlJc w:val="left"/>
      <w:pPr>
        <w:ind w:left="38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CAE6B98">
      <w:start w:val="1"/>
      <w:numFmt w:val="lowerRoman"/>
      <w:lvlText w:val="%6"/>
      <w:lvlJc w:val="left"/>
      <w:pPr>
        <w:ind w:left="45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D5479CA">
      <w:start w:val="1"/>
      <w:numFmt w:val="decimal"/>
      <w:lvlText w:val="%7"/>
      <w:lvlJc w:val="left"/>
      <w:pPr>
        <w:ind w:left="5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9A4940">
      <w:start w:val="1"/>
      <w:numFmt w:val="lowerLetter"/>
      <w:lvlText w:val="%8"/>
      <w:lvlJc w:val="left"/>
      <w:pPr>
        <w:ind w:left="5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C92DDA4">
      <w:start w:val="1"/>
      <w:numFmt w:val="lowerRoman"/>
      <w:lvlText w:val="%9"/>
      <w:lvlJc w:val="left"/>
      <w:pPr>
        <w:ind w:left="6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8153462"/>
    <w:multiLevelType w:val="multilevel"/>
    <w:tmpl w:val="AC4674EA"/>
    <w:lvl w:ilvl="0">
      <w:start w:val="1"/>
      <w:numFmt w:val="decimal"/>
      <w:pStyle w:val="a"/>
      <w:isLgl/>
      <w:suff w:val="space"/>
      <w:lvlText w:val="%1."/>
      <w:lvlJc w:val="left"/>
      <w:pPr>
        <w:ind w:left="1406" w:hanging="1406"/>
      </w:pPr>
      <w:rPr>
        <w:rFonts w:hint="default"/>
        <w:b/>
      </w:rPr>
    </w:lvl>
    <w:lvl w:ilvl="1">
      <w:start w:val="1"/>
      <w:numFmt w:val="decimal"/>
      <w:pStyle w:val="a0"/>
      <w:isLgl/>
      <w:lvlText w:val="%1.%2."/>
      <w:lvlJc w:val="left"/>
      <w:pPr>
        <w:tabs>
          <w:tab w:val="num" w:pos="705"/>
        </w:tabs>
        <w:ind w:left="705" w:hanging="705"/>
      </w:pPr>
      <w:rPr>
        <w:rFonts w:hint="default"/>
        <w:b/>
        <w:color w:val="auto"/>
      </w:rPr>
    </w:lvl>
    <w:lvl w:ilvl="2">
      <w:start w:val="1"/>
      <w:numFmt w:val="decimal"/>
      <w:pStyle w:val="a1"/>
      <w:lvlText w:val="%1.%2.%3."/>
      <w:lvlJc w:val="left"/>
      <w:pPr>
        <w:tabs>
          <w:tab w:val="num" w:pos="720"/>
        </w:tabs>
        <w:ind w:left="720" w:hanging="720"/>
      </w:pPr>
      <w:rPr>
        <w:rFonts w:hint="default"/>
        <w:b/>
        <w:color w:val="auto"/>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08556056"/>
    <w:multiLevelType w:val="multilevel"/>
    <w:tmpl w:val="09C6321A"/>
    <w:lvl w:ilvl="0">
      <w:start w:val="1"/>
      <w:numFmt w:val="decimal"/>
      <w:lvlText w:val="%1."/>
      <w:lvlJc w:val="left"/>
      <w:pPr>
        <w:ind w:left="360" w:hanging="360"/>
      </w:pPr>
      <w:rPr>
        <w:rFonts w:hint="default"/>
      </w:rPr>
    </w:lvl>
    <w:lvl w:ilvl="1">
      <w:start w:val="1"/>
      <w:numFmt w:val="bullet"/>
      <w:lvlText w:val="-"/>
      <w:lvlJc w:val="left"/>
      <w:pPr>
        <w:ind w:left="716" w:hanging="43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990380"/>
    <w:multiLevelType w:val="hybridMultilevel"/>
    <w:tmpl w:val="F7D6985E"/>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8" w15:restartNumberingAfterBreak="0">
    <w:nsid w:val="0A592D76"/>
    <w:multiLevelType w:val="hybridMultilevel"/>
    <w:tmpl w:val="6C50C5A8"/>
    <w:lvl w:ilvl="0" w:tplc="5EC8825E">
      <w:start w:val="6"/>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4DC8714">
      <w:start w:val="1"/>
      <w:numFmt w:val="lowerLetter"/>
      <w:lvlText w:val="%2"/>
      <w:lvlJc w:val="left"/>
      <w:pPr>
        <w:ind w:left="1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240EB90">
      <w:start w:val="1"/>
      <w:numFmt w:val="lowerRoman"/>
      <w:lvlText w:val="%3"/>
      <w:lvlJc w:val="left"/>
      <w:pPr>
        <w:ind w:left="1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922E7F4">
      <w:start w:val="1"/>
      <w:numFmt w:val="decimal"/>
      <w:lvlText w:val="%4"/>
      <w:lvlJc w:val="left"/>
      <w:pPr>
        <w:ind w:left="26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6F2E222">
      <w:start w:val="1"/>
      <w:numFmt w:val="lowerLetter"/>
      <w:lvlText w:val="%5"/>
      <w:lvlJc w:val="left"/>
      <w:pPr>
        <w:ind w:left="3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4A8D88">
      <w:start w:val="1"/>
      <w:numFmt w:val="lowerRoman"/>
      <w:lvlText w:val="%6"/>
      <w:lvlJc w:val="left"/>
      <w:pPr>
        <w:ind w:left="40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8EF356">
      <w:start w:val="1"/>
      <w:numFmt w:val="decimal"/>
      <w:lvlText w:val="%7"/>
      <w:lvlJc w:val="left"/>
      <w:pPr>
        <w:ind w:left="47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DA2704">
      <w:start w:val="1"/>
      <w:numFmt w:val="lowerLetter"/>
      <w:lvlText w:val="%8"/>
      <w:lvlJc w:val="left"/>
      <w:pPr>
        <w:ind w:left="5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36C26B6">
      <w:start w:val="1"/>
      <w:numFmt w:val="lowerRoman"/>
      <w:lvlText w:val="%9"/>
      <w:lvlJc w:val="left"/>
      <w:pPr>
        <w:ind w:left="6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AA62380"/>
    <w:multiLevelType w:val="hybridMultilevel"/>
    <w:tmpl w:val="535C7E7E"/>
    <w:lvl w:ilvl="0" w:tplc="05E2060A">
      <w:start w:val="1"/>
      <w:numFmt w:val="bullet"/>
      <w:lvlText w:val="-"/>
      <w:lvlJc w:val="left"/>
      <w:pPr>
        <w:ind w:left="100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DB500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F178DD"/>
    <w:multiLevelType w:val="multilevel"/>
    <w:tmpl w:val="3C74B224"/>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0%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9066BC"/>
    <w:multiLevelType w:val="hybridMultilevel"/>
    <w:tmpl w:val="1630A9F2"/>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3C6743"/>
    <w:multiLevelType w:val="hybridMultilevel"/>
    <w:tmpl w:val="81787090"/>
    <w:lvl w:ilvl="0" w:tplc="05E2060A">
      <w:start w:val="1"/>
      <w:numFmt w:val="bullet"/>
      <w:lvlText w:val="-"/>
      <w:lvlJc w:val="left"/>
      <w:pPr>
        <w:ind w:left="100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115F24A2"/>
    <w:multiLevelType w:val="hybridMultilevel"/>
    <w:tmpl w:val="7528E656"/>
    <w:lvl w:ilvl="0" w:tplc="FCE0A1AE">
      <w:start w:val="1"/>
      <w:numFmt w:val="bullet"/>
      <w:lvlText w:val="-"/>
      <w:lvlJc w:val="left"/>
      <w:pPr>
        <w:ind w:left="142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1F64D45"/>
    <w:multiLevelType w:val="hybridMultilevel"/>
    <w:tmpl w:val="236EB99C"/>
    <w:lvl w:ilvl="0" w:tplc="D6D8A4A0">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11FE7619"/>
    <w:multiLevelType w:val="hybridMultilevel"/>
    <w:tmpl w:val="E2046792"/>
    <w:lvl w:ilvl="0" w:tplc="6C7EA236">
      <w:start w:val="1"/>
      <w:numFmt w:val="bullet"/>
      <w:lvlText w:val="-"/>
      <w:lvlJc w:val="left"/>
      <w:pPr>
        <w:ind w:left="143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17" w15:restartNumberingAfterBreak="0">
    <w:nsid w:val="153535D0"/>
    <w:multiLevelType w:val="hybridMultilevel"/>
    <w:tmpl w:val="3424C742"/>
    <w:lvl w:ilvl="0" w:tplc="6C7EA236">
      <w:start w:val="1"/>
      <w:numFmt w:val="bullet"/>
      <w:lvlText w:val="-"/>
      <w:lvlJc w:val="left"/>
      <w:pPr>
        <w:ind w:left="214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8" w15:restartNumberingAfterBreak="0">
    <w:nsid w:val="155932F3"/>
    <w:multiLevelType w:val="multilevel"/>
    <w:tmpl w:val="84BC8A64"/>
    <w:lvl w:ilvl="0">
      <w:start w:val="1"/>
      <w:numFmt w:val="decimal"/>
      <w:lvlText w:val="%1."/>
      <w:lvlJc w:val="left"/>
      <w:pPr>
        <w:ind w:left="360" w:hanging="360"/>
      </w:pPr>
      <w:rPr>
        <w:rFonts w:hint="default"/>
      </w:rPr>
    </w:lvl>
    <w:lvl w:ilvl="1">
      <w:start w:val="1"/>
      <w:numFmt w:val="decimal"/>
      <w:lvlText w:val="10.2.%2"/>
      <w:lvlJc w:val="left"/>
      <w:pPr>
        <w:ind w:left="716" w:hanging="432"/>
      </w:pPr>
      <w:rPr>
        <w:rFonts w:ascii="Times New Roman" w:hAnsi="Times New Roman" w:cs="Times New Roman" w:hint="default"/>
      </w:rPr>
    </w:lvl>
    <w:lvl w:ilvl="2">
      <w:start w:val="1"/>
      <w:numFmt w:val="decimal"/>
      <w:lvlText w:val="10.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5DC3F27"/>
    <w:multiLevelType w:val="multilevel"/>
    <w:tmpl w:val="C75CB20C"/>
    <w:lvl w:ilvl="0">
      <w:start w:val="1"/>
      <w:numFmt w:val="decimal"/>
      <w:lvlText w:val="%1."/>
      <w:lvlJc w:val="left"/>
      <w:pPr>
        <w:ind w:left="360" w:hanging="360"/>
      </w:pPr>
      <w:rPr>
        <w:rFonts w:hint="default"/>
      </w:rPr>
    </w:lvl>
    <w:lvl w:ilvl="1">
      <w:start w:val="1"/>
      <w:numFmt w:val="decimal"/>
      <w:lvlText w:val="9.%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D90B07"/>
    <w:multiLevelType w:val="multilevel"/>
    <w:tmpl w:val="49F6C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F4244A"/>
    <w:multiLevelType w:val="hybridMultilevel"/>
    <w:tmpl w:val="E980610E"/>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2" w15:restartNumberingAfterBreak="0">
    <w:nsid w:val="180E0121"/>
    <w:multiLevelType w:val="multilevel"/>
    <w:tmpl w:val="434ACE50"/>
    <w:lvl w:ilvl="0">
      <w:start w:val="1"/>
      <w:numFmt w:val="decimal"/>
      <w:lvlText w:val="%1."/>
      <w:lvlJc w:val="left"/>
      <w:pPr>
        <w:ind w:left="360" w:hanging="360"/>
      </w:pPr>
      <w:rPr>
        <w:rFonts w:hint="default"/>
      </w:rPr>
    </w:lvl>
    <w:lvl w:ilvl="1">
      <w:start w:val="1"/>
      <w:numFmt w:val="decimal"/>
      <w:lvlText w:val="10.%2."/>
      <w:lvlJc w:val="left"/>
      <w:pPr>
        <w:ind w:left="716" w:hanging="432"/>
      </w:pPr>
      <w:rPr>
        <w:rFonts w:ascii="Times New Roman" w:hAnsi="Times New Roman" w:cs="Times New Roman"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B925FC7"/>
    <w:multiLevelType w:val="multilevel"/>
    <w:tmpl w:val="105E2884"/>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1%2.%3."/>
      <w:lvlJc w:val="left"/>
      <w:pPr>
        <w:ind w:left="624" w:firstLine="96"/>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BF1C84"/>
    <w:multiLevelType w:val="hybridMultilevel"/>
    <w:tmpl w:val="4E80EB60"/>
    <w:lvl w:ilvl="0" w:tplc="39C4A848">
      <w:start w:val="1"/>
      <w:numFmt w:val="bullet"/>
      <w:lvlText w:val="-"/>
      <w:lvlJc w:val="left"/>
      <w:pPr>
        <w:ind w:left="108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CF22A88"/>
    <w:multiLevelType w:val="hybridMultilevel"/>
    <w:tmpl w:val="DEC23322"/>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D991C63"/>
    <w:multiLevelType w:val="hybridMultilevel"/>
    <w:tmpl w:val="83303C10"/>
    <w:lvl w:ilvl="0" w:tplc="EE364E7E">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8506AD"/>
    <w:multiLevelType w:val="multilevel"/>
    <w:tmpl w:val="EFA2A3A4"/>
    <w:lvl w:ilvl="0">
      <w:start w:val="2"/>
      <w:numFmt w:val="decimal"/>
      <w:lvlText w:val="%1."/>
      <w:lvlJc w:val="left"/>
      <w:pPr>
        <w:ind w:left="360" w:hanging="360"/>
      </w:pPr>
      <w:rPr>
        <w:rFonts w:hint="default"/>
      </w:rPr>
    </w:lvl>
    <w:lvl w:ilvl="1">
      <w:start w:val="1"/>
      <w:numFmt w:val="decimal"/>
      <w:lvlText w:val="%1.%2."/>
      <w:lvlJc w:val="left"/>
      <w:pPr>
        <w:ind w:left="360" w:hanging="3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E2044B"/>
    <w:multiLevelType w:val="multilevel"/>
    <w:tmpl w:val="8A6A6E70"/>
    <w:lvl w:ilvl="0">
      <w:start w:val="19"/>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15:restartNumberingAfterBreak="0">
    <w:nsid w:val="21F31B1E"/>
    <w:multiLevelType w:val="multilevel"/>
    <w:tmpl w:val="859E89B2"/>
    <w:lvl w:ilvl="0">
      <w:start w:val="1"/>
      <w:numFmt w:val="decimal"/>
      <w:lvlText w:val="%1."/>
      <w:lvlJc w:val="left"/>
      <w:pPr>
        <w:ind w:left="360" w:hanging="360"/>
      </w:pPr>
      <w:rPr>
        <w:rFonts w:hint="default"/>
      </w:rPr>
    </w:lvl>
    <w:lvl w:ilvl="1">
      <w:start w:val="1"/>
      <w:numFmt w:val="decimal"/>
      <w:lvlText w:val="7.%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3163622"/>
    <w:multiLevelType w:val="hybridMultilevel"/>
    <w:tmpl w:val="E294EE40"/>
    <w:lvl w:ilvl="0" w:tplc="05E2060A">
      <w:start w:val="1"/>
      <w:numFmt w:val="bullet"/>
      <w:lvlText w:val="-"/>
      <w:lvlJc w:val="left"/>
      <w:pPr>
        <w:ind w:left="114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15:restartNumberingAfterBreak="0">
    <w:nsid w:val="266E74BA"/>
    <w:multiLevelType w:val="multilevel"/>
    <w:tmpl w:val="0472D054"/>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2%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B5F08D2"/>
    <w:multiLevelType w:val="hybridMultilevel"/>
    <w:tmpl w:val="0A5CE41C"/>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33" w15:restartNumberingAfterBreak="0">
    <w:nsid w:val="2B6036EB"/>
    <w:multiLevelType w:val="multilevel"/>
    <w:tmpl w:val="13560CFA"/>
    <w:lvl w:ilvl="0">
      <w:start w:val="14"/>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4" w15:restartNumberingAfterBreak="0">
    <w:nsid w:val="2B61724C"/>
    <w:multiLevelType w:val="hybridMultilevel"/>
    <w:tmpl w:val="40567062"/>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35" w15:restartNumberingAfterBreak="0">
    <w:nsid w:val="2BD36AA8"/>
    <w:multiLevelType w:val="multilevel"/>
    <w:tmpl w:val="8B78F680"/>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D1A0CC3"/>
    <w:multiLevelType w:val="multilevel"/>
    <w:tmpl w:val="B3C0483A"/>
    <w:lvl w:ilvl="0">
      <w:start w:val="17"/>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7" w15:restartNumberingAfterBreak="0">
    <w:nsid w:val="2F5D301B"/>
    <w:multiLevelType w:val="hybridMultilevel"/>
    <w:tmpl w:val="BFCC92D6"/>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0B2EC1"/>
    <w:multiLevelType w:val="multilevel"/>
    <w:tmpl w:val="859E89B2"/>
    <w:styleLink w:val="1"/>
    <w:lvl w:ilvl="0">
      <w:start w:val="8"/>
      <w:numFmt w:val="decimal"/>
      <w:lvlText w:val="%1."/>
      <w:lvlJc w:val="left"/>
      <w:pPr>
        <w:ind w:left="360" w:hanging="360"/>
      </w:pPr>
      <w:rPr>
        <w:rFonts w:hint="default"/>
      </w:rPr>
    </w:lvl>
    <w:lvl w:ilvl="1">
      <w:start w:val="1"/>
      <w:numFmt w:val="decimal"/>
      <w:lvlText w:val="7.%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2BF78D4"/>
    <w:multiLevelType w:val="hybridMultilevel"/>
    <w:tmpl w:val="8418F6E2"/>
    <w:lvl w:ilvl="0" w:tplc="05E2060A">
      <w:start w:val="1"/>
      <w:numFmt w:val="bullet"/>
      <w:lvlText w:val="-"/>
      <w:lvlJc w:val="left"/>
      <w:pPr>
        <w:ind w:left="2133"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40" w15:restartNumberingAfterBreak="0">
    <w:nsid w:val="334B7106"/>
    <w:multiLevelType w:val="hybridMultilevel"/>
    <w:tmpl w:val="ABBCD3B6"/>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5E2060A">
      <w:start w:val="1"/>
      <w:numFmt w:val="bullet"/>
      <w:lvlText w:val="-"/>
      <w:lvlJc w:val="left"/>
      <w:pPr>
        <w:ind w:left="1440"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7E100F0"/>
    <w:multiLevelType w:val="hybridMultilevel"/>
    <w:tmpl w:val="2A88F00E"/>
    <w:lvl w:ilvl="0" w:tplc="05E2060A">
      <w:start w:val="1"/>
      <w:numFmt w:val="bullet"/>
      <w:lvlText w:val="-"/>
      <w:lvlJc w:val="left"/>
      <w:pPr>
        <w:ind w:left="194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42" w15:restartNumberingAfterBreak="0">
    <w:nsid w:val="3CBF35D4"/>
    <w:multiLevelType w:val="hybridMultilevel"/>
    <w:tmpl w:val="9A7ABB3C"/>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43" w15:restartNumberingAfterBreak="0">
    <w:nsid w:val="3D465850"/>
    <w:multiLevelType w:val="multilevel"/>
    <w:tmpl w:val="3008FDF4"/>
    <w:lvl w:ilvl="0">
      <w:start w:val="6"/>
      <w:numFmt w:val="decimal"/>
      <w:lvlText w:val="%1."/>
      <w:lvlJc w:val="left"/>
      <w:pPr>
        <w:ind w:left="791"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0.%2.%3."/>
      <w:lvlJc w:val="left"/>
      <w:pPr>
        <w:ind w:left="1991"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EFD2B55"/>
    <w:multiLevelType w:val="multilevel"/>
    <w:tmpl w:val="04A48A6C"/>
    <w:lvl w:ilvl="0">
      <w:start w:val="2"/>
      <w:numFmt w:val="none"/>
      <w:lvlText w:val="4."/>
      <w:lvlJc w:val="left"/>
      <w:pPr>
        <w:ind w:left="360" w:hanging="360"/>
      </w:pPr>
      <w:rPr>
        <w:rFonts w:hint="default"/>
      </w:rPr>
    </w:lvl>
    <w:lvl w:ilvl="1">
      <w:start w:val="1"/>
      <w:numFmt w:val="decimal"/>
      <w:lvlText w:val="3.%2."/>
      <w:lvlJc w:val="left"/>
      <w:pPr>
        <w:ind w:left="360" w:hanging="3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0FA6CAB"/>
    <w:multiLevelType w:val="hybridMultilevel"/>
    <w:tmpl w:val="A98CF240"/>
    <w:lvl w:ilvl="0" w:tplc="05E2060A">
      <w:start w:val="1"/>
      <w:numFmt w:val="bullet"/>
      <w:lvlText w:val="-"/>
      <w:lvlJc w:val="left"/>
      <w:pPr>
        <w:ind w:left="114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6" w15:restartNumberingAfterBreak="0">
    <w:nsid w:val="458554E1"/>
    <w:multiLevelType w:val="multilevel"/>
    <w:tmpl w:val="89A03CB0"/>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5FD3B71"/>
    <w:multiLevelType w:val="multilevel"/>
    <w:tmpl w:val="7C1E242E"/>
    <w:lvl w:ilvl="0">
      <w:start w:val="1"/>
      <w:numFmt w:val="decimal"/>
      <w:lvlText w:val="%1."/>
      <w:lvlJc w:val="left"/>
      <w:pPr>
        <w:ind w:left="360" w:hanging="360"/>
      </w:pPr>
      <w:rPr>
        <w:rFonts w:hint="default"/>
      </w:rPr>
    </w:lvl>
    <w:lvl w:ilvl="1">
      <w:start w:val="1"/>
      <w:numFmt w:val="decimal"/>
      <w:lvlText w:val="6.%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6E34577"/>
    <w:multiLevelType w:val="hybridMultilevel"/>
    <w:tmpl w:val="422C1E76"/>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5E2060A">
      <w:start w:val="1"/>
      <w:numFmt w:val="bullet"/>
      <w:lvlText w:val="-"/>
      <w:lvlJc w:val="left"/>
      <w:pPr>
        <w:ind w:left="2160"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7D02B1A"/>
    <w:multiLevelType w:val="hybridMultilevel"/>
    <w:tmpl w:val="6CECF322"/>
    <w:lvl w:ilvl="0" w:tplc="FA82D350">
      <w:start w:val="12"/>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89036A8">
      <w:start w:val="1"/>
      <w:numFmt w:val="lowerLetter"/>
      <w:lvlText w:val="%2"/>
      <w:lvlJc w:val="left"/>
      <w:pPr>
        <w:ind w:left="1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0C04F2E">
      <w:start w:val="1"/>
      <w:numFmt w:val="lowerRoman"/>
      <w:lvlText w:val="%3"/>
      <w:lvlJc w:val="left"/>
      <w:pPr>
        <w:ind w:left="1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C2CDC4E">
      <w:start w:val="1"/>
      <w:numFmt w:val="decimal"/>
      <w:lvlText w:val="%4"/>
      <w:lvlJc w:val="left"/>
      <w:pPr>
        <w:ind w:left="26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93EA03C">
      <w:start w:val="1"/>
      <w:numFmt w:val="lowerLetter"/>
      <w:lvlText w:val="%5"/>
      <w:lvlJc w:val="left"/>
      <w:pPr>
        <w:ind w:left="3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6E8B42">
      <w:start w:val="1"/>
      <w:numFmt w:val="lowerRoman"/>
      <w:lvlText w:val="%6"/>
      <w:lvlJc w:val="left"/>
      <w:pPr>
        <w:ind w:left="40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03E319A">
      <w:start w:val="1"/>
      <w:numFmt w:val="decimal"/>
      <w:lvlText w:val="%7"/>
      <w:lvlJc w:val="left"/>
      <w:pPr>
        <w:ind w:left="47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C9AF69E">
      <w:start w:val="1"/>
      <w:numFmt w:val="lowerLetter"/>
      <w:lvlText w:val="%8"/>
      <w:lvlJc w:val="left"/>
      <w:pPr>
        <w:ind w:left="5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AE6D0BC">
      <w:start w:val="1"/>
      <w:numFmt w:val="lowerRoman"/>
      <w:lvlText w:val="%9"/>
      <w:lvlJc w:val="left"/>
      <w:pPr>
        <w:ind w:left="6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48262B7A"/>
    <w:multiLevelType w:val="multilevel"/>
    <w:tmpl w:val="D31EA7F2"/>
    <w:lvl w:ilvl="0">
      <w:start w:val="2"/>
      <w:numFmt w:val="none"/>
      <w:lvlText w:val="4."/>
      <w:lvlJc w:val="left"/>
      <w:pPr>
        <w:ind w:left="360" w:hanging="360"/>
      </w:pPr>
      <w:rPr>
        <w:rFonts w:hint="default"/>
      </w:rPr>
    </w:lvl>
    <w:lvl w:ilvl="1">
      <w:start w:val="1"/>
      <w:numFmt w:val="decimal"/>
      <w:lvlText w:val="4.%2."/>
      <w:lvlJc w:val="left"/>
      <w:pPr>
        <w:ind w:left="360" w:hanging="3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8D60E6B"/>
    <w:multiLevelType w:val="hybridMultilevel"/>
    <w:tmpl w:val="9FE8F60C"/>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918662E"/>
    <w:multiLevelType w:val="multilevel"/>
    <w:tmpl w:val="E12CE33A"/>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21%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99D42B3"/>
    <w:multiLevelType w:val="multilevel"/>
    <w:tmpl w:val="26F2892A"/>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B09583B"/>
    <w:multiLevelType w:val="multilevel"/>
    <w:tmpl w:val="4C98C4E8"/>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B204BFD"/>
    <w:multiLevelType w:val="multilevel"/>
    <w:tmpl w:val="0570D91C"/>
    <w:lvl w:ilvl="0">
      <w:start w:val="16"/>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56" w15:restartNumberingAfterBreak="0">
    <w:nsid w:val="4D0F6E9A"/>
    <w:multiLevelType w:val="multilevel"/>
    <w:tmpl w:val="95AC839A"/>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9.%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D1B5720"/>
    <w:multiLevelType w:val="multilevel"/>
    <w:tmpl w:val="63784F50"/>
    <w:lvl w:ilvl="0">
      <w:start w:val="1"/>
      <w:numFmt w:val="decimal"/>
      <w:lvlText w:val="%1."/>
      <w:lvlJc w:val="left"/>
      <w:pPr>
        <w:ind w:left="360" w:hanging="360"/>
      </w:pPr>
      <w:rPr>
        <w:rFonts w:hint="default"/>
      </w:rPr>
    </w:lvl>
    <w:lvl w:ilvl="1">
      <w:start w:val="1"/>
      <w:numFmt w:val="decimal"/>
      <w:lvlText w:val="5.%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FA66762"/>
    <w:multiLevelType w:val="multilevel"/>
    <w:tmpl w:val="FAFAE27E"/>
    <w:lvl w:ilvl="0">
      <w:start w:val="13"/>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59" w15:restartNumberingAfterBreak="0">
    <w:nsid w:val="50964B72"/>
    <w:multiLevelType w:val="multilevel"/>
    <w:tmpl w:val="354CF92C"/>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6%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0EE71FA"/>
    <w:multiLevelType w:val="multilevel"/>
    <w:tmpl w:val="EC202BE0"/>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1A15D3E"/>
    <w:multiLevelType w:val="hybridMultilevel"/>
    <w:tmpl w:val="67220FC8"/>
    <w:lvl w:ilvl="0" w:tplc="39C4A848">
      <w:start w:val="1"/>
      <w:numFmt w:val="bullet"/>
      <w:lvlText w:val="-"/>
      <w:lvlJc w:val="left"/>
      <w:pPr>
        <w:ind w:left="108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52D338AA"/>
    <w:multiLevelType w:val="multilevel"/>
    <w:tmpl w:val="D9C295AC"/>
    <w:lvl w:ilvl="0">
      <w:start w:val="12"/>
      <w:numFmt w:val="decimal"/>
      <w:lvlText w:val="%1."/>
      <w:lvlJc w:val="left"/>
      <w:pPr>
        <w:tabs>
          <w:tab w:val="num" w:pos="1068"/>
        </w:tabs>
        <w:ind w:left="1068" w:hanging="360"/>
      </w:pPr>
      <w:rPr>
        <w:rFonts w:hint="default"/>
      </w:rPr>
    </w:lvl>
    <w:lvl w:ilvl="1">
      <w:start w:val="1"/>
      <w:numFmt w:val="decimal"/>
      <w:isLgl/>
      <w:lvlText w:val="%1.%2."/>
      <w:lvlJc w:val="left"/>
      <w:pPr>
        <w:tabs>
          <w:tab w:val="num" w:pos="1128"/>
        </w:tabs>
        <w:ind w:left="1128" w:hanging="420"/>
      </w:pPr>
      <w:rPr>
        <w:rFonts w:hint="default"/>
        <w:b w:val="0"/>
        <w:sz w:val="22"/>
        <w:szCs w:val="22"/>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63" w15:restartNumberingAfterBreak="0">
    <w:nsid w:val="531462B1"/>
    <w:multiLevelType w:val="hybridMultilevel"/>
    <w:tmpl w:val="DD48C53C"/>
    <w:lvl w:ilvl="0" w:tplc="FCE0A1AE">
      <w:start w:val="1"/>
      <w:numFmt w:val="bullet"/>
      <w:lvlText w:val="-"/>
      <w:lvlJc w:val="left"/>
      <w:pPr>
        <w:ind w:left="142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4E0670D"/>
    <w:multiLevelType w:val="hybridMultilevel"/>
    <w:tmpl w:val="46A46804"/>
    <w:lvl w:ilvl="0" w:tplc="05E2060A">
      <w:start w:val="1"/>
      <w:numFmt w:val="bullet"/>
      <w:lvlText w:val="-"/>
      <w:lvlJc w:val="left"/>
      <w:pPr>
        <w:ind w:left="1436"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65" w15:restartNumberingAfterBreak="0">
    <w:nsid w:val="54F56FD7"/>
    <w:multiLevelType w:val="multilevel"/>
    <w:tmpl w:val="309654B8"/>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4%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58216A4"/>
    <w:multiLevelType w:val="multilevel"/>
    <w:tmpl w:val="B06A76DA"/>
    <w:lvl w:ilvl="0">
      <w:start w:val="8"/>
      <w:numFmt w:val="decimal"/>
      <w:lvlText w:val="%1."/>
      <w:lvlJc w:val="left"/>
      <w:pPr>
        <w:ind w:left="360" w:hanging="360"/>
      </w:pPr>
      <w:rPr>
        <w:rFonts w:hint="default"/>
      </w:rPr>
    </w:lvl>
    <w:lvl w:ilvl="1">
      <w:start w:val="1"/>
      <w:numFmt w:val="decimal"/>
      <w:lvlText w:val="8.%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6FC5530"/>
    <w:multiLevelType w:val="multilevel"/>
    <w:tmpl w:val="39FA8520"/>
    <w:lvl w:ilvl="0">
      <w:start w:val="18"/>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68" w15:restartNumberingAfterBreak="0">
    <w:nsid w:val="582E1519"/>
    <w:multiLevelType w:val="hybridMultilevel"/>
    <w:tmpl w:val="03BCB974"/>
    <w:lvl w:ilvl="0" w:tplc="05E2060A">
      <w:start w:val="1"/>
      <w:numFmt w:val="bullet"/>
      <w:lvlText w:val="-"/>
      <w:lvlJc w:val="left"/>
      <w:pPr>
        <w:ind w:left="21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9" w15:restartNumberingAfterBreak="0">
    <w:nsid w:val="5CF14506"/>
    <w:multiLevelType w:val="multilevel"/>
    <w:tmpl w:val="61883DE2"/>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20%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0072E74"/>
    <w:multiLevelType w:val="hybridMultilevel"/>
    <w:tmpl w:val="C79AD332"/>
    <w:lvl w:ilvl="0" w:tplc="05E2060A">
      <w:start w:val="1"/>
      <w:numFmt w:val="bullet"/>
      <w:lvlText w:val="-"/>
      <w:lvlJc w:val="left"/>
      <w:pPr>
        <w:ind w:left="1995"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71" w15:restartNumberingAfterBreak="0">
    <w:nsid w:val="613F6639"/>
    <w:multiLevelType w:val="hybridMultilevel"/>
    <w:tmpl w:val="C6901D20"/>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72" w15:restartNumberingAfterBreak="0">
    <w:nsid w:val="6570535E"/>
    <w:multiLevelType w:val="multilevel"/>
    <w:tmpl w:val="7B12F44C"/>
    <w:lvl w:ilvl="0">
      <w:start w:val="1"/>
      <w:numFmt w:val="decimal"/>
      <w:lvlText w:val="%1."/>
      <w:lvlJc w:val="left"/>
      <w:pPr>
        <w:ind w:left="360" w:hanging="360"/>
      </w:pPr>
      <w:rPr>
        <w:rFonts w:hint="default"/>
      </w:rPr>
    </w:lvl>
    <w:lvl w:ilvl="1">
      <w:start w:val="1"/>
      <w:numFmt w:val="none"/>
      <w:lvlText w:val="8.1"/>
      <w:lvlJc w:val="left"/>
      <w:pPr>
        <w:ind w:left="574" w:hanging="432"/>
      </w:pPr>
      <w:rPr>
        <w:rFonts w:ascii="Times New Roman" w:hAnsi="Times New Roman" w:cs="Times New Roman" w:hint="default"/>
      </w:rPr>
    </w:lvl>
    <w:lvl w:ilvl="2">
      <w:start w:val="1"/>
      <w:numFmt w:val="decimal"/>
      <w:lvlText w:val="8.1.%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57872D1"/>
    <w:multiLevelType w:val="hybridMultilevel"/>
    <w:tmpl w:val="05863DBE"/>
    <w:lvl w:ilvl="0" w:tplc="EE98CFD0">
      <w:start w:val="1"/>
      <w:numFmt w:val="decimal"/>
      <w:lvlText w:val="%1."/>
      <w:lvlJc w:val="left"/>
      <w:pPr>
        <w:ind w:left="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32F2A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27E8C6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1003DC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26E1AB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21A7A9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59C377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5C711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FBE7CE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65B93994"/>
    <w:multiLevelType w:val="multilevel"/>
    <w:tmpl w:val="3D5695A4"/>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8%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8A716A0"/>
    <w:multiLevelType w:val="multilevel"/>
    <w:tmpl w:val="024EC19A"/>
    <w:lvl w:ilvl="0">
      <w:start w:val="1"/>
      <w:numFmt w:val="decimal"/>
      <w:lvlText w:val="%1."/>
      <w:lvlJc w:val="left"/>
      <w:pPr>
        <w:ind w:left="360" w:hanging="360"/>
      </w:pPr>
      <w:rPr>
        <w:rFonts w:hint="default"/>
      </w:rPr>
    </w:lvl>
    <w:lvl w:ilvl="1">
      <w:start w:val="1"/>
      <w:numFmt w:val="none"/>
      <w:lvlText w:val="10.3."/>
      <w:lvlJc w:val="left"/>
      <w:pPr>
        <w:ind w:left="716" w:hanging="432"/>
      </w:pPr>
      <w:rPr>
        <w:rFonts w:ascii="Times New Roman" w:hAnsi="Times New Roman" w:cs="Times New Roman" w:hint="default"/>
      </w:rPr>
    </w:lvl>
    <w:lvl w:ilvl="2">
      <w:start w:val="1"/>
      <w:numFmt w:val="decimal"/>
      <w:lvlText w:val="10.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94C478C"/>
    <w:multiLevelType w:val="hybridMultilevel"/>
    <w:tmpl w:val="21169BEC"/>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77" w15:restartNumberingAfterBreak="0">
    <w:nsid w:val="6A23056A"/>
    <w:multiLevelType w:val="hybridMultilevel"/>
    <w:tmpl w:val="A8F66AD0"/>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78" w15:restartNumberingAfterBreak="0">
    <w:nsid w:val="6B52712B"/>
    <w:multiLevelType w:val="hybridMultilevel"/>
    <w:tmpl w:val="8806EE70"/>
    <w:lvl w:ilvl="0" w:tplc="05E2060A">
      <w:start w:val="1"/>
      <w:numFmt w:val="bullet"/>
      <w:lvlText w:val="-"/>
      <w:lvlJc w:val="left"/>
      <w:pPr>
        <w:ind w:left="21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9" w15:restartNumberingAfterBreak="0">
    <w:nsid w:val="6BF568AA"/>
    <w:multiLevelType w:val="multilevel"/>
    <w:tmpl w:val="279E3D7E"/>
    <w:lvl w:ilvl="0">
      <w:start w:val="10"/>
      <w:numFmt w:val="decimal"/>
      <w:lvlText w:val="%1."/>
      <w:lvlJc w:val="left"/>
      <w:pPr>
        <w:tabs>
          <w:tab w:val="num" w:pos="1068"/>
        </w:tabs>
        <w:ind w:left="1068" w:hanging="360"/>
      </w:pPr>
      <w:rPr>
        <w:rFonts w:hint="default"/>
      </w:rPr>
    </w:lvl>
    <w:lvl w:ilvl="1">
      <w:start w:val="14"/>
      <w:numFmt w:val="decimal"/>
      <w:isLgl/>
      <w:lvlText w:val="%1.%2."/>
      <w:lvlJc w:val="left"/>
      <w:pPr>
        <w:tabs>
          <w:tab w:val="num" w:pos="1128"/>
        </w:tabs>
        <w:ind w:left="1128" w:hanging="420"/>
      </w:pPr>
      <w:rPr>
        <w:rFonts w:hint="default"/>
        <w:b w:val="0"/>
      </w:rPr>
    </w:lvl>
    <w:lvl w:ilvl="2">
      <w:start w:val="1"/>
      <w:numFmt w:val="decimal"/>
      <w:isLgl/>
      <w:lvlText w:val="%1.%2.%3."/>
      <w:lvlJc w:val="left"/>
      <w:pPr>
        <w:tabs>
          <w:tab w:val="num" w:pos="1428"/>
        </w:tabs>
        <w:ind w:left="1428" w:hanging="720"/>
      </w:pPr>
      <w:rPr>
        <w:rFonts w:hint="default"/>
        <w:b w:val="0"/>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80" w15:restartNumberingAfterBreak="0">
    <w:nsid w:val="709D0C95"/>
    <w:multiLevelType w:val="hybridMultilevel"/>
    <w:tmpl w:val="A0C8A30C"/>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0EE3958"/>
    <w:multiLevelType w:val="multilevel"/>
    <w:tmpl w:val="53D6A7AC"/>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7%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24A6453"/>
    <w:multiLevelType w:val="hybridMultilevel"/>
    <w:tmpl w:val="287EAFBC"/>
    <w:lvl w:ilvl="0" w:tplc="E83614F8">
      <w:start w:val="9"/>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2A9017D"/>
    <w:multiLevelType w:val="hybridMultilevel"/>
    <w:tmpl w:val="A1582774"/>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84" w15:restartNumberingAfterBreak="0">
    <w:nsid w:val="73D74623"/>
    <w:multiLevelType w:val="hybridMultilevel"/>
    <w:tmpl w:val="FB7456FE"/>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85" w15:restartNumberingAfterBreak="0">
    <w:nsid w:val="74ED7A59"/>
    <w:multiLevelType w:val="hybridMultilevel"/>
    <w:tmpl w:val="F8A42F4A"/>
    <w:lvl w:ilvl="0" w:tplc="05E2060A">
      <w:start w:val="1"/>
      <w:numFmt w:val="bullet"/>
      <w:lvlText w:val="-"/>
      <w:lvlJc w:val="left"/>
      <w:pPr>
        <w:ind w:left="100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15:restartNumberingAfterBreak="0">
    <w:nsid w:val="77246E63"/>
    <w:multiLevelType w:val="hybridMultilevel"/>
    <w:tmpl w:val="55AC2D12"/>
    <w:lvl w:ilvl="0" w:tplc="05E2060A">
      <w:start w:val="1"/>
      <w:numFmt w:val="bullet"/>
      <w:lvlText w:val="-"/>
      <w:lvlJc w:val="left"/>
      <w:pPr>
        <w:ind w:left="1545"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87" w15:restartNumberingAfterBreak="0">
    <w:nsid w:val="79021A28"/>
    <w:multiLevelType w:val="hybridMultilevel"/>
    <w:tmpl w:val="4B56884C"/>
    <w:lvl w:ilvl="0" w:tplc="E83614F8">
      <w:start w:val="9"/>
      <w:numFmt w:val="bullet"/>
      <w:lvlText w:val="-"/>
      <w:lvlJc w:val="left"/>
      <w:pPr>
        <w:ind w:left="1080" w:hanging="360"/>
      </w:pPr>
      <w:rPr>
        <w:rFonts w:ascii="Times New Roman" w:hAnsi="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15:restartNumberingAfterBreak="0">
    <w:nsid w:val="799F1B78"/>
    <w:multiLevelType w:val="multilevel"/>
    <w:tmpl w:val="0D4C7D80"/>
    <w:lvl w:ilvl="0">
      <w:start w:val="1"/>
      <w:numFmt w:val="decimal"/>
      <w:lvlText w:val="%1."/>
      <w:lvlJc w:val="left"/>
      <w:pPr>
        <w:tabs>
          <w:tab w:val="num" w:pos="360"/>
        </w:tabs>
        <w:ind w:left="360" w:hanging="360"/>
      </w:pPr>
      <w:rPr>
        <w:b/>
        <w:i w:val="0"/>
        <w:strike w:val="0"/>
        <w:dstrike w:val="0"/>
        <w:u w:val="none"/>
      </w:rPr>
    </w:lvl>
    <w:lvl w:ilvl="1">
      <w:start w:val="1"/>
      <w:numFmt w:val="decimal"/>
      <w:lvlText w:val="%1.%2."/>
      <w:lvlJc w:val="left"/>
      <w:pPr>
        <w:tabs>
          <w:tab w:val="num" w:pos="1430"/>
        </w:tabs>
        <w:ind w:left="114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9" w15:restartNumberingAfterBreak="0">
    <w:nsid w:val="7B007DD1"/>
    <w:multiLevelType w:val="hybridMultilevel"/>
    <w:tmpl w:val="131C9E20"/>
    <w:lvl w:ilvl="0" w:tplc="05E2060A">
      <w:start w:val="1"/>
      <w:numFmt w:val="bullet"/>
      <w:lvlText w:val="-"/>
      <w:lvlJc w:val="left"/>
      <w:pPr>
        <w:ind w:left="1004"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15:restartNumberingAfterBreak="0">
    <w:nsid w:val="7CE93C7D"/>
    <w:multiLevelType w:val="multilevel"/>
    <w:tmpl w:val="60D2CD9A"/>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15%2.%3."/>
      <w:lvlJc w:val="left"/>
      <w:pPr>
        <w:ind w:left="567" w:firstLine="153"/>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D7D0362"/>
    <w:multiLevelType w:val="hybridMultilevel"/>
    <w:tmpl w:val="E5F6C8F2"/>
    <w:lvl w:ilvl="0" w:tplc="77BE18B8">
      <w:start w:val="1"/>
      <w:numFmt w:val="bullet"/>
      <w:lvlText w:val="-"/>
      <w:lvlJc w:val="left"/>
      <w:pPr>
        <w:ind w:left="7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80673D6">
      <w:start w:val="1"/>
      <w:numFmt w:val="bullet"/>
      <w:lvlText w:val="o"/>
      <w:lvlJc w:val="left"/>
      <w:pPr>
        <w:ind w:left="15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692CAD8">
      <w:start w:val="1"/>
      <w:numFmt w:val="bullet"/>
      <w:lvlText w:val="▪"/>
      <w:lvlJc w:val="left"/>
      <w:pPr>
        <w:ind w:left="23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B30A90E">
      <w:start w:val="1"/>
      <w:numFmt w:val="bullet"/>
      <w:lvlText w:val="•"/>
      <w:lvlJc w:val="left"/>
      <w:pPr>
        <w:ind w:left="30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15E8036">
      <w:start w:val="1"/>
      <w:numFmt w:val="bullet"/>
      <w:lvlText w:val="o"/>
      <w:lvlJc w:val="left"/>
      <w:pPr>
        <w:ind w:left="37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B3626E8">
      <w:start w:val="1"/>
      <w:numFmt w:val="bullet"/>
      <w:lvlText w:val="▪"/>
      <w:lvlJc w:val="left"/>
      <w:pPr>
        <w:ind w:left="44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AC5E8C">
      <w:start w:val="1"/>
      <w:numFmt w:val="bullet"/>
      <w:lvlText w:val="•"/>
      <w:lvlJc w:val="left"/>
      <w:pPr>
        <w:ind w:left="51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404D084">
      <w:start w:val="1"/>
      <w:numFmt w:val="bullet"/>
      <w:lvlText w:val="o"/>
      <w:lvlJc w:val="left"/>
      <w:pPr>
        <w:ind w:left="59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1864E42">
      <w:start w:val="1"/>
      <w:numFmt w:val="bullet"/>
      <w:lvlText w:val="▪"/>
      <w:lvlJc w:val="left"/>
      <w:pPr>
        <w:ind w:left="66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7DF20CEA"/>
    <w:multiLevelType w:val="multilevel"/>
    <w:tmpl w:val="29F4B922"/>
    <w:lvl w:ilvl="0">
      <w:start w:val="1"/>
      <w:numFmt w:val="decimal"/>
      <w:lvlText w:val="%1."/>
      <w:lvlJc w:val="left"/>
      <w:pPr>
        <w:ind w:left="360" w:hanging="360"/>
      </w:pPr>
      <w:rPr>
        <w:rFonts w:hint="default"/>
      </w:rPr>
    </w:lvl>
    <w:lvl w:ilvl="1">
      <w:start w:val="1"/>
      <w:numFmt w:val="decimal"/>
      <w:lvlText w:val="10.2.%2"/>
      <w:lvlJc w:val="left"/>
      <w:pPr>
        <w:ind w:left="716" w:hanging="432"/>
      </w:pPr>
      <w:rPr>
        <w:rFonts w:ascii="Times New Roman" w:hAnsi="Times New Roman" w:cs="Times New Roman"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E0735CA"/>
    <w:multiLevelType w:val="multilevel"/>
    <w:tmpl w:val="0EE858D2"/>
    <w:lvl w:ilvl="0">
      <w:start w:val="15"/>
      <w:numFmt w:val="decimal"/>
      <w:lvlText w:val="%1."/>
      <w:lvlJc w:val="left"/>
      <w:pPr>
        <w:tabs>
          <w:tab w:val="num" w:pos="1068"/>
        </w:tabs>
        <w:ind w:left="1068"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94" w15:restartNumberingAfterBreak="0">
    <w:nsid w:val="7EFB3815"/>
    <w:multiLevelType w:val="hybridMultilevel"/>
    <w:tmpl w:val="538A2484"/>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num w:numId="1">
    <w:abstractNumId w:val="3"/>
  </w:num>
  <w:num w:numId="2">
    <w:abstractNumId w:val="20"/>
  </w:num>
  <w:num w:numId="3">
    <w:abstractNumId w:val="87"/>
  </w:num>
  <w:num w:numId="4">
    <w:abstractNumId w:val="27"/>
  </w:num>
  <w:num w:numId="5">
    <w:abstractNumId w:val="24"/>
  </w:num>
  <w:num w:numId="6">
    <w:abstractNumId w:val="44"/>
  </w:num>
  <w:num w:numId="7">
    <w:abstractNumId w:val="61"/>
  </w:num>
  <w:num w:numId="8">
    <w:abstractNumId w:val="57"/>
  </w:num>
  <w:num w:numId="9">
    <w:abstractNumId w:val="9"/>
  </w:num>
  <w:num w:numId="10">
    <w:abstractNumId w:val="85"/>
  </w:num>
  <w:num w:numId="11">
    <w:abstractNumId w:val="29"/>
  </w:num>
  <w:num w:numId="12">
    <w:abstractNumId w:val="89"/>
  </w:num>
  <w:num w:numId="13">
    <w:abstractNumId w:val="13"/>
  </w:num>
  <w:num w:numId="14">
    <w:abstractNumId w:val="15"/>
  </w:num>
  <w:num w:numId="15">
    <w:abstractNumId w:val="47"/>
  </w:num>
  <w:num w:numId="16">
    <w:abstractNumId w:val="14"/>
  </w:num>
  <w:num w:numId="17">
    <w:abstractNumId w:val="63"/>
  </w:num>
  <w:num w:numId="18">
    <w:abstractNumId w:val="22"/>
  </w:num>
  <w:num w:numId="19">
    <w:abstractNumId w:val="86"/>
  </w:num>
  <w:num w:numId="20">
    <w:abstractNumId w:val="64"/>
  </w:num>
  <w:num w:numId="21">
    <w:abstractNumId w:val="16"/>
  </w:num>
  <w:num w:numId="22">
    <w:abstractNumId w:val="56"/>
  </w:num>
  <w:num w:numId="23">
    <w:abstractNumId w:val="19"/>
  </w:num>
  <w:num w:numId="24">
    <w:abstractNumId w:val="6"/>
  </w:num>
  <w:num w:numId="25">
    <w:abstractNumId w:val="43"/>
  </w:num>
  <w:num w:numId="26">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574" w:hanging="432"/>
        </w:pPr>
        <w:rPr>
          <w:rFonts w:ascii="Times New Roman" w:hAnsi="Times New Roman" w:cs="Times New Roman" w:hint="default"/>
        </w:rPr>
      </w:lvl>
    </w:lvlOverride>
    <w:lvlOverride w:ilvl="2">
      <w:lvl w:ilvl="2">
        <w:start w:val="1"/>
        <w:numFmt w:val="decimal"/>
        <w:lvlText w:val="8.2. %3"/>
        <w:lvlJc w:val="left"/>
        <w:pPr>
          <w:ind w:left="1639"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92"/>
  </w:num>
  <w:num w:numId="28">
    <w:abstractNumId w:val="83"/>
  </w:num>
  <w:num w:numId="29">
    <w:abstractNumId w:val="18"/>
  </w:num>
  <w:num w:numId="30">
    <w:abstractNumId w:val="71"/>
  </w:num>
  <w:num w:numId="31">
    <w:abstractNumId w:val="7"/>
  </w:num>
  <w:num w:numId="32">
    <w:abstractNumId w:val="35"/>
  </w:num>
  <w:num w:numId="33">
    <w:abstractNumId w:val="42"/>
  </w:num>
  <w:num w:numId="34">
    <w:abstractNumId w:val="94"/>
  </w:num>
  <w:num w:numId="35">
    <w:abstractNumId w:val="17"/>
  </w:num>
  <w:num w:numId="36">
    <w:abstractNumId w:val="48"/>
  </w:num>
  <w:num w:numId="37">
    <w:abstractNumId w:val="11"/>
  </w:num>
  <w:num w:numId="38">
    <w:abstractNumId w:val="41"/>
  </w:num>
  <w:num w:numId="39">
    <w:abstractNumId w:val="70"/>
  </w:num>
  <w:num w:numId="40">
    <w:abstractNumId w:val="68"/>
  </w:num>
  <w:num w:numId="41">
    <w:abstractNumId w:val="84"/>
  </w:num>
  <w:num w:numId="42">
    <w:abstractNumId w:val="34"/>
  </w:num>
  <w:num w:numId="43">
    <w:abstractNumId w:val="51"/>
  </w:num>
  <w:num w:numId="44">
    <w:abstractNumId w:val="79"/>
  </w:num>
  <w:num w:numId="45">
    <w:abstractNumId w:val="37"/>
  </w:num>
  <w:num w:numId="46">
    <w:abstractNumId w:val="25"/>
  </w:num>
  <w:num w:numId="47">
    <w:abstractNumId w:val="78"/>
  </w:num>
  <w:num w:numId="48">
    <w:abstractNumId w:val="21"/>
  </w:num>
  <w:num w:numId="49">
    <w:abstractNumId w:val="77"/>
  </w:num>
  <w:num w:numId="50">
    <w:abstractNumId w:val="2"/>
  </w:num>
  <w:num w:numId="51">
    <w:abstractNumId w:val="39"/>
  </w:num>
  <w:num w:numId="52">
    <w:abstractNumId w:val="62"/>
  </w:num>
  <w:num w:numId="53">
    <w:abstractNumId w:val="32"/>
  </w:num>
  <w:num w:numId="54">
    <w:abstractNumId w:val="76"/>
  </w:num>
  <w:num w:numId="55">
    <w:abstractNumId w:val="58"/>
  </w:num>
  <w:num w:numId="56">
    <w:abstractNumId w:val="33"/>
  </w:num>
  <w:num w:numId="57">
    <w:abstractNumId w:val="12"/>
  </w:num>
  <w:num w:numId="58">
    <w:abstractNumId w:val="93"/>
  </w:num>
  <w:num w:numId="59">
    <w:abstractNumId w:val="55"/>
  </w:num>
  <w:num w:numId="60">
    <w:abstractNumId w:val="30"/>
  </w:num>
  <w:num w:numId="61">
    <w:abstractNumId w:val="45"/>
  </w:num>
  <w:num w:numId="62">
    <w:abstractNumId w:val="36"/>
  </w:num>
  <w:num w:numId="63">
    <w:abstractNumId w:val="80"/>
  </w:num>
  <w:num w:numId="64">
    <w:abstractNumId w:val="67"/>
  </w:num>
  <w:num w:numId="65">
    <w:abstractNumId w:val="28"/>
  </w:num>
  <w:num w:numId="66">
    <w:abstractNumId w:val="50"/>
  </w:num>
  <w:num w:numId="67">
    <w:abstractNumId w:val="26"/>
  </w:num>
  <w:num w:numId="68">
    <w:abstractNumId w:val="82"/>
  </w:num>
  <w:num w:numId="69">
    <w:abstractNumId w:val="4"/>
  </w:num>
  <w:num w:numId="70">
    <w:abstractNumId w:val="73"/>
  </w:num>
  <w:num w:numId="71">
    <w:abstractNumId w:val="8"/>
  </w:num>
  <w:num w:numId="72">
    <w:abstractNumId w:val="49"/>
  </w:num>
  <w:num w:numId="73">
    <w:abstractNumId w:val="91"/>
  </w:num>
  <w:num w:numId="74">
    <w:abstractNumId w:val="5"/>
  </w:num>
  <w:num w:numId="75">
    <w:abstractNumId w:val="88"/>
  </w:num>
  <w:num w:numId="76">
    <w:abstractNumId w:val="40"/>
  </w:num>
  <w:num w:numId="77">
    <w:abstractNumId w:val="60"/>
  </w:num>
  <w:num w:numId="78">
    <w:abstractNumId w:val="54"/>
  </w:num>
  <w:num w:numId="79">
    <w:abstractNumId w:val="46"/>
  </w:num>
  <w:num w:numId="80">
    <w:abstractNumId w:val="53"/>
  </w:num>
  <w:num w:numId="81">
    <w:abstractNumId w:val="75"/>
  </w:num>
  <w:num w:numId="82">
    <w:abstractNumId w:val="23"/>
  </w:num>
  <w:num w:numId="83">
    <w:abstractNumId w:val="31"/>
  </w:num>
  <w:num w:numId="84">
    <w:abstractNumId w:val="0"/>
  </w:num>
  <w:num w:numId="85">
    <w:abstractNumId w:val="65"/>
  </w:num>
  <w:num w:numId="86">
    <w:abstractNumId w:val="90"/>
  </w:num>
  <w:num w:numId="87">
    <w:abstractNumId w:val="59"/>
  </w:num>
  <w:num w:numId="88">
    <w:abstractNumId w:val="81"/>
  </w:num>
  <w:num w:numId="89">
    <w:abstractNumId w:val="74"/>
  </w:num>
  <w:num w:numId="90">
    <w:abstractNumId w:val="1"/>
  </w:num>
  <w:num w:numId="91">
    <w:abstractNumId w:val="69"/>
  </w:num>
  <w:num w:numId="92">
    <w:abstractNumId w:val="52"/>
  </w:num>
  <w:num w:numId="93">
    <w:abstractNumId w:val="72"/>
  </w:num>
  <w:num w:numId="94">
    <w:abstractNumId w:val="38"/>
  </w:num>
  <w:num w:numId="95">
    <w:abstractNumId w:val="66"/>
  </w:num>
  <w:num w:numId="96">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DF"/>
    <w:rsid w:val="00002F22"/>
    <w:rsid w:val="00010255"/>
    <w:rsid w:val="00013308"/>
    <w:rsid w:val="0002761A"/>
    <w:rsid w:val="00036282"/>
    <w:rsid w:val="000376F7"/>
    <w:rsid w:val="00042424"/>
    <w:rsid w:val="00047671"/>
    <w:rsid w:val="00063B1F"/>
    <w:rsid w:val="00066212"/>
    <w:rsid w:val="00066715"/>
    <w:rsid w:val="00067FC7"/>
    <w:rsid w:val="0007383B"/>
    <w:rsid w:val="00086ABC"/>
    <w:rsid w:val="000964D9"/>
    <w:rsid w:val="000A185A"/>
    <w:rsid w:val="000A6FB7"/>
    <w:rsid w:val="000A78D8"/>
    <w:rsid w:val="000D1931"/>
    <w:rsid w:val="000D1CD7"/>
    <w:rsid w:val="000D226C"/>
    <w:rsid w:val="000F2AEE"/>
    <w:rsid w:val="0011044E"/>
    <w:rsid w:val="00115F6C"/>
    <w:rsid w:val="00124CE0"/>
    <w:rsid w:val="001576E1"/>
    <w:rsid w:val="00164105"/>
    <w:rsid w:val="00171320"/>
    <w:rsid w:val="00182EB5"/>
    <w:rsid w:val="00183E1D"/>
    <w:rsid w:val="0018446D"/>
    <w:rsid w:val="001953C8"/>
    <w:rsid w:val="001A116B"/>
    <w:rsid w:val="001A30ED"/>
    <w:rsid w:val="001A3B26"/>
    <w:rsid w:val="001A5A78"/>
    <w:rsid w:val="001B794F"/>
    <w:rsid w:val="001C1103"/>
    <w:rsid w:val="001C1D0C"/>
    <w:rsid w:val="001C2C5F"/>
    <w:rsid w:val="001C6011"/>
    <w:rsid w:val="001D04CD"/>
    <w:rsid w:val="001E13C2"/>
    <w:rsid w:val="001E5A5E"/>
    <w:rsid w:val="001F52AD"/>
    <w:rsid w:val="00202E34"/>
    <w:rsid w:val="002044F8"/>
    <w:rsid w:val="00212A3D"/>
    <w:rsid w:val="002141F1"/>
    <w:rsid w:val="00216DBC"/>
    <w:rsid w:val="00227168"/>
    <w:rsid w:val="00250073"/>
    <w:rsid w:val="00265604"/>
    <w:rsid w:val="00267D71"/>
    <w:rsid w:val="00271597"/>
    <w:rsid w:val="00273DCC"/>
    <w:rsid w:val="002749CC"/>
    <w:rsid w:val="00280A7F"/>
    <w:rsid w:val="002A2974"/>
    <w:rsid w:val="002A7149"/>
    <w:rsid w:val="002B0A26"/>
    <w:rsid w:val="002C56C9"/>
    <w:rsid w:val="002C5922"/>
    <w:rsid w:val="002D0E82"/>
    <w:rsid w:val="002D270C"/>
    <w:rsid w:val="002E7C18"/>
    <w:rsid w:val="002F00A5"/>
    <w:rsid w:val="002F06EB"/>
    <w:rsid w:val="002F08B2"/>
    <w:rsid w:val="002F1447"/>
    <w:rsid w:val="002F16D9"/>
    <w:rsid w:val="002F26F2"/>
    <w:rsid w:val="002F519A"/>
    <w:rsid w:val="00303CA6"/>
    <w:rsid w:val="003202D6"/>
    <w:rsid w:val="00335430"/>
    <w:rsid w:val="003411AF"/>
    <w:rsid w:val="003421E9"/>
    <w:rsid w:val="00343DF2"/>
    <w:rsid w:val="00350F28"/>
    <w:rsid w:val="00365921"/>
    <w:rsid w:val="00365C7C"/>
    <w:rsid w:val="00375A9D"/>
    <w:rsid w:val="00383B89"/>
    <w:rsid w:val="003B7A0B"/>
    <w:rsid w:val="003C5347"/>
    <w:rsid w:val="003E1C0E"/>
    <w:rsid w:val="003E63F7"/>
    <w:rsid w:val="003F4B41"/>
    <w:rsid w:val="003F732F"/>
    <w:rsid w:val="003F7ADA"/>
    <w:rsid w:val="004001F3"/>
    <w:rsid w:val="00407C35"/>
    <w:rsid w:val="004118F4"/>
    <w:rsid w:val="00421E94"/>
    <w:rsid w:val="00426006"/>
    <w:rsid w:val="0043642F"/>
    <w:rsid w:val="004377B0"/>
    <w:rsid w:val="004562A1"/>
    <w:rsid w:val="00480D16"/>
    <w:rsid w:val="004866C0"/>
    <w:rsid w:val="004872EE"/>
    <w:rsid w:val="00492DEF"/>
    <w:rsid w:val="004A2F69"/>
    <w:rsid w:val="004B0476"/>
    <w:rsid w:val="004B67B2"/>
    <w:rsid w:val="004C2C9F"/>
    <w:rsid w:val="004C3CD6"/>
    <w:rsid w:val="004C5911"/>
    <w:rsid w:val="004D6212"/>
    <w:rsid w:val="004D70D8"/>
    <w:rsid w:val="004D7B95"/>
    <w:rsid w:val="004E169C"/>
    <w:rsid w:val="004F1CC4"/>
    <w:rsid w:val="004F3D69"/>
    <w:rsid w:val="004F7BE6"/>
    <w:rsid w:val="00504DEA"/>
    <w:rsid w:val="00506566"/>
    <w:rsid w:val="00514366"/>
    <w:rsid w:val="005159F1"/>
    <w:rsid w:val="0052115B"/>
    <w:rsid w:val="0052263D"/>
    <w:rsid w:val="00522ABE"/>
    <w:rsid w:val="00524CAF"/>
    <w:rsid w:val="00525E24"/>
    <w:rsid w:val="00533D6A"/>
    <w:rsid w:val="00534C55"/>
    <w:rsid w:val="00537917"/>
    <w:rsid w:val="00547921"/>
    <w:rsid w:val="00552D7F"/>
    <w:rsid w:val="00557C97"/>
    <w:rsid w:val="0056539F"/>
    <w:rsid w:val="005711DD"/>
    <w:rsid w:val="00572876"/>
    <w:rsid w:val="00576BB6"/>
    <w:rsid w:val="005910CB"/>
    <w:rsid w:val="00592B40"/>
    <w:rsid w:val="005930A6"/>
    <w:rsid w:val="0059509E"/>
    <w:rsid w:val="005A24BA"/>
    <w:rsid w:val="005C035E"/>
    <w:rsid w:val="005C0DCF"/>
    <w:rsid w:val="005C2288"/>
    <w:rsid w:val="005D56A9"/>
    <w:rsid w:val="005E28F7"/>
    <w:rsid w:val="005E7147"/>
    <w:rsid w:val="005E729A"/>
    <w:rsid w:val="005F1353"/>
    <w:rsid w:val="00617100"/>
    <w:rsid w:val="00630C6B"/>
    <w:rsid w:val="00637140"/>
    <w:rsid w:val="006379AE"/>
    <w:rsid w:val="00642D7A"/>
    <w:rsid w:val="00643455"/>
    <w:rsid w:val="00646753"/>
    <w:rsid w:val="00672F7E"/>
    <w:rsid w:val="00677BA1"/>
    <w:rsid w:val="006803E8"/>
    <w:rsid w:val="006852AA"/>
    <w:rsid w:val="00697158"/>
    <w:rsid w:val="006A79A9"/>
    <w:rsid w:val="006C7E6C"/>
    <w:rsid w:val="006D7B8C"/>
    <w:rsid w:val="006E42D8"/>
    <w:rsid w:val="00704A18"/>
    <w:rsid w:val="007050DF"/>
    <w:rsid w:val="00713B04"/>
    <w:rsid w:val="007150BE"/>
    <w:rsid w:val="00715EC9"/>
    <w:rsid w:val="007219EE"/>
    <w:rsid w:val="00736C59"/>
    <w:rsid w:val="0074168A"/>
    <w:rsid w:val="0075219D"/>
    <w:rsid w:val="00773B4D"/>
    <w:rsid w:val="00776261"/>
    <w:rsid w:val="00776530"/>
    <w:rsid w:val="00787DA3"/>
    <w:rsid w:val="00795F30"/>
    <w:rsid w:val="007A0ECD"/>
    <w:rsid w:val="007A33D4"/>
    <w:rsid w:val="007B0E4D"/>
    <w:rsid w:val="007B772C"/>
    <w:rsid w:val="007C4E64"/>
    <w:rsid w:val="007D2BAD"/>
    <w:rsid w:val="007D3C1B"/>
    <w:rsid w:val="007E2177"/>
    <w:rsid w:val="007E5B89"/>
    <w:rsid w:val="007F602D"/>
    <w:rsid w:val="0080600B"/>
    <w:rsid w:val="008114DD"/>
    <w:rsid w:val="008128EB"/>
    <w:rsid w:val="00813DE5"/>
    <w:rsid w:val="0081579D"/>
    <w:rsid w:val="00832146"/>
    <w:rsid w:val="00836776"/>
    <w:rsid w:val="00842D2F"/>
    <w:rsid w:val="008478A2"/>
    <w:rsid w:val="00850278"/>
    <w:rsid w:val="00854E27"/>
    <w:rsid w:val="008604A5"/>
    <w:rsid w:val="00861D9D"/>
    <w:rsid w:val="008669C7"/>
    <w:rsid w:val="00870D87"/>
    <w:rsid w:val="00871D88"/>
    <w:rsid w:val="008741E2"/>
    <w:rsid w:val="008939E3"/>
    <w:rsid w:val="00896A2A"/>
    <w:rsid w:val="00897EB8"/>
    <w:rsid w:val="008A3967"/>
    <w:rsid w:val="008B0364"/>
    <w:rsid w:val="008B378E"/>
    <w:rsid w:val="008C0D1C"/>
    <w:rsid w:val="008D30DB"/>
    <w:rsid w:val="008D64FD"/>
    <w:rsid w:val="008E1140"/>
    <w:rsid w:val="008E14D8"/>
    <w:rsid w:val="008E393A"/>
    <w:rsid w:val="008E63EB"/>
    <w:rsid w:val="008F55CD"/>
    <w:rsid w:val="008F7880"/>
    <w:rsid w:val="0091448A"/>
    <w:rsid w:val="00916C4C"/>
    <w:rsid w:val="00930507"/>
    <w:rsid w:val="0093190F"/>
    <w:rsid w:val="00935B78"/>
    <w:rsid w:val="00936A5A"/>
    <w:rsid w:val="00942941"/>
    <w:rsid w:val="00942CC4"/>
    <w:rsid w:val="0094788F"/>
    <w:rsid w:val="00962EA8"/>
    <w:rsid w:val="00974510"/>
    <w:rsid w:val="00993459"/>
    <w:rsid w:val="0099496A"/>
    <w:rsid w:val="009964FD"/>
    <w:rsid w:val="009A1188"/>
    <w:rsid w:val="009A61A3"/>
    <w:rsid w:val="009A7B10"/>
    <w:rsid w:val="009B1DB7"/>
    <w:rsid w:val="009B5F75"/>
    <w:rsid w:val="009B6E76"/>
    <w:rsid w:val="009C0AF2"/>
    <w:rsid w:val="009C4DC7"/>
    <w:rsid w:val="009C4F8B"/>
    <w:rsid w:val="009C5029"/>
    <w:rsid w:val="009C6C4D"/>
    <w:rsid w:val="009C766B"/>
    <w:rsid w:val="009D0BFC"/>
    <w:rsid w:val="009D6A06"/>
    <w:rsid w:val="009E46A3"/>
    <w:rsid w:val="009F2E70"/>
    <w:rsid w:val="009F3FA7"/>
    <w:rsid w:val="009F574E"/>
    <w:rsid w:val="00A151FB"/>
    <w:rsid w:val="00A2192B"/>
    <w:rsid w:val="00A22DEB"/>
    <w:rsid w:val="00A27430"/>
    <w:rsid w:val="00A3159F"/>
    <w:rsid w:val="00A3260D"/>
    <w:rsid w:val="00A50154"/>
    <w:rsid w:val="00A52706"/>
    <w:rsid w:val="00A52C8A"/>
    <w:rsid w:val="00A61E02"/>
    <w:rsid w:val="00A6235E"/>
    <w:rsid w:val="00A64DD9"/>
    <w:rsid w:val="00A67085"/>
    <w:rsid w:val="00A67D2B"/>
    <w:rsid w:val="00A71E8B"/>
    <w:rsid w:val="00A75AC1"/>
    <w:rsid w:val="00A7779B"/>
    <w:rsid w:val="00A853E6"/>
    <w:rsid w:val="00A85925"/>
    <w:rsid w:val="00A96AE4"/>
    <w:rsid w:val="00AA7271"/>
    <w:rsid w:val="00AB5653"/>
    <w:rsid w:val="00AC5A5B"/>
    <w:rsid w:val="00AC665B"/>
    <w:rsid w:val="00AD06F9"/>
    <w:rsid w:val="00AD0996"/>
    <w:rsid w:val="00AD167C"/>
    <w:rsid w:val="00AD40F0"/>
    <w:rsid w:val="00AD5CDA"/>
    <w:rsid w:val="00AE27FE"/>
    <w:rsid w:val="00AE66BA"/>
    <w:rsid w:val="00AE6758"/>
    <w:rsid w:val="00AF2656"/>
    <w:rsid w:val="00AF6294"/>
    <w:rsid w:val="00B12067"/>
    <w:rsid w:val="00B23539"/>
    <w:rsid w:val="00B279A8"/>
    <w:rsid w:val="00B34BA7"/>
    <w:rsid w:val="00B373F8"/>
    <w:rsid w:val="00B66E0E"/>
    <w:rsid w:val="00B709FC"/>
    <w:rsid w:val="00B7122B"/>
    <w:rsid w:val="00B77853"/>
    <w:rsid w:val="00B86CA5"/>
    <w:rsid w:val="00B8720C"/>
    <w:rsid w:val="00B91A23"/>
    <w:rsid w:val="00B97245"/>
    <w:rsid w:val="00BA14A2"/>
    <w:rsid w:val="00BA3755"/>
    <w:rsid w:val="00BA4573"/>
    <w:rsid w:val="00BA4E33"/>
    <w:rsid w:val="00BA747D"/>
    <w:rsid w:val="00BB050C"/>
    <w:rsid w:val="00BD270F"/>
    <w:rsid w:val="00BD4699"/>
    <w:rsid w:val="00BF121B"/>
    <w:rsid w:val="00BF2263"/>
    <w:rsid w:val="00BF6D2E"/>
    <w:rsid w:val="00C10F36"/>
    <w:rsid w:val="00C2389D"/>
    <w:rsid w:val="00C4252E"/>
    <w:rsid w:val="00C5184E"/>
    <w:rsid w:val="00C51CCA"/>
    <w:rsid w:val="00C51EC8"/>
    <w:rsid w:val="00C635BD"/>
    <w:rsid w:val="00C75537"/>
    <w:rsid w:val="00C77969"/>
    <w:rsid w:val="00CA5E61"/>
    <w:rsid w:val="00CC0C86"/>
    <w:rsid w:val="00CC3325"/>
    <w:rsid w:val="00CC343D"/>
    <w:rsid w:val="00CC4D04"/>
    <w:rsid w:val="00CC7CF8"/>
    <w:rsid w:val="00CD10AF"/>
    <w:rsid w:val="00CE386A"/>
    <w:rsid w:val="00CF2C45"/>
    <w:rsid w:val="00CF4D53"/>
    <w:rsid w:val="00CF5CF6"/>
    <w:rsid w:val="00D02BF3"/>
    <w:rsid w:val="00D0394A"/>
    <w:rsid w:val="00D04711"/>
    <w:rsid w:val="00D0567D"/>
    <w:rsid w:val="00D174E8"/>
    <w:rsid w:val="00D264DF"/>
    <w:rsid w:val="00D26F51"/>
    <w:rsid w:val="00D27902"/>
    <w:rsid w:val="00D4166D"/>
    <w:rsid w:val="00D44DD9"/>
    <w:rsid w:val="00D54AD2"/>
    <w:rsid w:val="00D61F18"/>
    <w:rsid w:val="00D66FF9"/>
    <w:rsid w:val="00D74E64"/>
    <w:rsid w:val="00D816E5"/>
    <w:rsid w:val="00D87DC1"/>
    <w:rsid w:val="00D93398"/>
    <w:rsid w:val="00D93DB5"/>
    <w:rsid w:val="00DB53D9"/>
    <w:rsid w:val="00DB546C"/>
    <w:rsid w:val="00DB58CF"/>
    <w:rsid w:val="00DC029B"/>
    <w:rsid w:val="00DC209A"/>
    <w:rsid w:val="00DC4331"/>
    <w:rsid w:val="00DC5043"/>
    <w:rsid w:val="00DC7E90"/>
    <w:rsid w:val="00DD3602"/>
    <w:rsid w:val="00DD3663"/>
    <w:rsid w:val="00DE7C3F"/>
    <w:rsid w:val="00DF117A"/>
    <w:rsid w:val="00DF2460"/>
    <w:rsid w:val="00DF61DF"/>
    <w:rsid w:val="00DF62C8"/>
    <w:rsid w:val="00E04519"/>
    <w:rsid w:val="00E0490C"/>
    <w:rsid w:val="00E06B75"/>
    <w:rsid w:val="00E11DE5"/>
    <w:rsid w:val="00E126B2"/>
    <w:rsid w:val="00E24558"/>
    <w:rsid w:val="00E31CE0"/>
    <w:rsid w:val="00E43FB7"/>
    <w:rsid w:val="00E44405"/>
    <w:rsid w:val="00E52ED7"/>
    <w:rsid w:val="00E5347B"/>
    <w:rsid w:val="00E65408"/>
    <w:rsid w:val="00E87FDE"/>
    <w:rsid w:val="00E95229"/>
    <w:rsid w:val="00EA0391"/>
    <w:rsid w:val="00EA7F28"/>
    <w:rsid w:val="00EC3900"/>
    <w:rsid w:val="00EC6C70"/>
    <w:rsid w:val="00ED0BED"/>
    <w:rsid w:val="00ED1D2A"/>
    <w:rsid w:val="00EE0A66"/>
    <w:rsid w:val="00EE28DA"/>
    <w:rsid w:val="00EE3216"/>
    <w:rsid w:val="00EE5DBC"/>
    <w:rsid w:val="00EE68A2"/>
    <w:rsid w:val="00EF4B68"/>
    <w:rsid w:val="00F00BDE"/>
    <w:rsid w:val="00F0117D"/>
    <w:rsid w:val="00F019A1"/>
    <w:rsid w:val="00F053A8"/>
    <w:rsid w:val="00F10200"/>
    <w:rsid w:val="00F31411"/>
    <w:rsid w:val="00F334CE"/>
    <w:rsid w:val="00F33D3D"/>
    <w:rsid w:val="00F37350"/>
    <w:rsid w:val="00F37E39"/>
    <w:rsid w:val="00F4532B"/>
    <w:rsid w:val="00F461A1"/>
    <w:rsid w:val="00F51B91"/>
    <w:rsid w:val="00F70624"/>
    <w:rsid w:val="00F80E20"/>
    <w:rsid w:val="00F83210"/>
    <w:rsid w:val="00F83562"/>
    <w:rsid w:val="00F85E7A"/>
    <w:rsid w:val="00F8735D"/>
    <w:rsid w:val="00F8754A"/>
    <w:rsid w:val="00F8766C"/>
    <w:rsid w:val="00F87FAF"/>
    <w:rsid w:val="00F95365"/>
    <w:rsid w:val="00F97379"/>
    <w:rsid w:val="00FA5A49"/>
    <w:rsid w:val="00FB1D71"/>
    <w:rsid w:val="00FC107B"/>
    <w:rsid w:val="00FC2A04"/>
    <w:rsid w:val="00FD18C0"/>
    <w:rsid w:val="00FD79CC"/>
    <w:rsid w:val="00FE3979"/>
    <w:rsid w:val="00FF1858"/>
    <w:rsid w:val="00FF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C8B0"/>
  <w15:chartTrackingRefBased/>
  <w15:docId w15:val="{8211602E-681B-4B9F-B786-4072302F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next w:val="a3"/>
    <w:link w:val="11"/>
    <w:uiPriority w:val="9"/>
    <w:unhideWhenUsed/>
    <w:qFormat/>
    <w:rsid w:val="00736C59"/>
    <w:pPr>
      <w:keepNext/>
      <w:keepLines/>
      <w:spacing w:after="147"/>
      <w:ind w:left="10" w:right="676" w:hanging="10"/>
      <w:jc w:val="center"/>
      <w:outlineLvl w:val="0"/>
    </w:pPr>
    <w:rPr>
      <w:rFonts w:ascii="Times New Roman" w:eastAsia="Times New Roman" w:hAnsi="Times New Roman" w:cs="Times New Roman"/>
      <w:b/>
      <w:color w:val="000000"/>
      <w:sz w:val="18"/>
      <w:lang w:eastAsia="ru-RU"/>
    </w:rPr>
  </w:style>
  <w:style w:type="paragraph" w:styleId="2">
    <w:name w:val="heading 2"/>
    <w:basedOn w:val="a3"/>
    <w:next w:val="a3"/>
    <w:link w:val="20"/>
    <w:uiPriority w:val="9"/>
    <w:semiHidden/>
    <w:unhideWhenUsed/>
    <w:qFormat/>
    <w:rsid w:val="00EE68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3"/>
    <w:next w:val="a3"/>
    <w:link w:val="30"/>
    <w:uiPriority w:val="9"/>
    <w:semiHidden/>
    <w:unhideWhenUsed/>
    <w:qFormat/>
    <w:rsid w:val="002F0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8">
    <w:name w:val="heading 8"/>
    <w:basedOn w:val="a3"/>
    <w:next w:val="a3"/>
    <w:link w:val="80"/>
    <w:uiPriority w:val="9"/>
    <w:semiHidden/>
    <w:unhideWhenUsed/>
    <w:qFormat/>
    <w:rsid w:val="00ED1D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semiHidden/>
    <w:unhideWhenUsed/>
    <w:qFormat/>
    <w:rsid w:val="00ED1D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D264DF"/>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D264DF"/>
  </w:style>
  <w:style w:type="paragraph" w:styleId="a9">
    <w:name w:val="footer"/>
    <w:basedOn w:val="a3"/>
    <w:link w:val="aa"/>
    <w:uiPriority w:val="99"/>
    <w:unhideWhenUsed/>
    <w:rsid w:val="00D264DF"/>
    <w:pPr>
      <w:tabs>
        <w:tab w:val="center" w:pos="4677"/>
        <w:tab w:val="right" w:pos="9355"/>
      </w:tabs>
      <w:spacing w:after="0" w:line="240" w:lineRule="auto"/>
    </w:pPr>
  </w:style>
  <w:style w:type="character" w:customStyle="1" w:styleId="aa">
    <w:name w:val="Нижний колонтитул Знак"/>
    <w:basedOn w:val="a4"/>
    <w:link w:val="a9"/>
    <w:uiPriority w:val="99"/>
    <w:rsid w:val="00D264DF"/>
  </w:style>
  <w:style w:type="character" w:styleId="ab">
    <w:name w:val="line number"/>
    <w:basedOn w:val="a4"/>
    <w:uiPriority w:val="99"/>
    <w:semiHidden/>
    <w:unhideWhenUsed/>
    <w:rsid w:val="00D264DF"/>
  </w:style>
  <w:style w:type="character" w:customStyle="1" w:styleId="11">
    <w:name w:val="Заголовок 1 Знак"/>
    <w:basedOn w:val="a4"/>
    <w:link w:val="10"/>
    <w:uiPriority w:val="9"/>
    <w:rsid w:val="00736C59"/>
    <w:rPr>
      <w:rFonts w:ascii="Times New Roman" w:eastAsia="Times New Roman" w:hAnsi="Times New Roman" w:cs="Times New Roman"/>
      <w:b/>
      <w:color w:val="000000"/>
      <w:sz w:val="18"/>
      <w:lang w:eastAsia="ru-RU"/>
    </w:rPr>
  </w:style>
  <w:style w:type="paragraph" w:styleId="ac">
    <w:name w:val="List Paragraph"/>
    <w:basedOn w:val="a3"/>
    <w:uiPriority w:val="34"/>
    <w:qFormat/>
    <w:rsid w:val="009D0BFC"/>
    <w:pPr>
      <w:ind w:left="720"/>
      <w:contextualSpacing/>
    </w:pPr>
  </w:style>
  <w:style w:type="character" w:styleId="ad">
    <w:name w:val="Hyperlink"/>
    <w:basedOn w:val="a4"/>
    <w:uiPriority w:val="99"/>
    <w:unhideWhenUsed/>
    <w:rsid w:val="007150BE"/>
    <w:rPr>
      <w:color w:val="0563C1" w:themeColor="hyperlink"/>
      <w:u w:val="single"/>
    </w:rPr>
  </w:style>
  <w:style w:type="character" w:styleId="ae">
    <w:name w:val="page number"/>
    <w:basedOn w:val="a4"/>
    <w:uiPriority w:val="99"/>
    <w:semiHidden/>
    <w:unhideWhenUsed/>
    <w:rsid w:val="008F55CD"/>
  </w:style>
  <w:style w:type="paragraph" w:styleId="af">
    <w:name w:val="Balloon Text"/>
    <w:basedOn w:val="a3"/>
    <w:link w:val="af0"/>
    <w:uiPriority w:val="99"/>
    <w:semiHidden/>
    <w:unhideWhenUsed/>
    <w:rsid w:val="00002F22"/>
    <w:pPr>
      <w:spacing w:after="0" w:line="240" w:lineRule="auto"/>
      <w:ind w:left="504" w:firstLine="718"/>
      <w:jc w:val="both"/>
    </w:pPr>
    <w:rPr>
      <w:rFonts w:ascii="Segoe UI" w:eastAsia="Times New Roman" w:hAnsi="Segoe UI" w:cs="Segoe UI"/>
      <w:color w:val="000000"/>
      <w:sz w:val="18"/>
      <w:szCs w:val="18"/>
      <w:lang w:eastAsia="ru-RU"/>
    </w:rPr>
  </w:style>
  <w:style w:type="character" w:customStyle="1" w:styleId="af0">
    <w:name w:val="Текст выноски Знак"/>
    <w:basedOn w:val="a4"/>
    <w:link w:val="af"/>
    <w:uiPriority w:val="99"/>
    <w:semiHidden/>
    <w:rsid w:val="00002F22"/>
    <w:rPr>
      <w:rFonts w:ascii="Segoe UI" w:eastAsia="Times New Roman" w:hAnsi="Segoe UI" w:cs="Segoe UI"/>
      <w:color w:val="000000"/>
      <w:sz w:val="18"/>
      <w:szCs w:val="18"/>
      <w:lang w:eastAsia="ru-RU"/>
    </w:rPr>
  </w:style>
  <w:style w:type="character" w:customStyle="1" w:styleId="30">
    <w:name w:val="Заголовок 3 Знак"/>
    <w:basedOn w:val="a4"/>
    <w:link w:val="3"/>
    <w:uiPriority w:val="9"/>
    <w:semiHidden/>
    <w:rsid w:val="002F00A5"/>
    <w:rPr>
      <w:rFonts w:asciiTheme="majorHAnsi" w:eastAsiaTheme="majorEastAsia" w:hAnsiTheme="majorHAnsi" w:cstheme="majorBidi"/>
      <w:color w:val="1F4D78" w:themeColor="accent1" w:themeShade="7F"/>
      <w:sz w:val="24"/>
      <w:szCs w:val="24"/>
    </w:rPr>
  </w:style>
  <w:style w:type="table" w:styleId="af1">
    <w:name w:val="Table Grid"/>
    <w:basedOn w:val="a5"/>
    <w:uiPriority w:val="39"/>
    <w:rsid w:val="002F00A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3"/>
    <w:link w:val="af3"/>
    <w:uiPriority w:val="99"/>
    <w:semiHidden/>
    <w:unhideWhenUsed/>
    <w:rsid w:val="002F00A5"/>
    <w:pPr>
      <w:spacing w:after="0" w:line="240" w:lineRule="auto"/>
      <w:ind w:left="10" w:hanging="10"/>
      <w:jc w:val="both"/>
    </w:pPr>
    <w:rPr>
      <w:rFonts w:ascii="Times New Roman" w:eastAsia="Times New Roman" w:hAnsi="Times New Roman" w:cs="Times New Roman"/>
      <w:color w:val="000000"/>
      <w:sz w:val="20"/>
      <w:szCs w:val="20"/>
      <w:lang w:eastAsia="ru-RU"/>
    </w:rPr>
  </w:style>
  <w:style w:type="character" w:customStyle="1" w:styleId="af3">
    <w:name w:val="Текст сноски Знак"/>
    <w:basedOn w:val="a4"/>
    <w:link w:val="af2"/>
    <w:uiPriority w:val="99"/>
    <w:semiHidden/>
    <w:rsid w:val="002F00A5"/>
    <w:rPr>
      <w:rFonts w:ascii="Times New Roman" w:eastAsia="Times New Roman" w:hAnsi="Times New Roman" w:cs="Times New Roman"/>
      <w:color w:val="000000"/>
      <w:sz w:val="20"/>
      <w:szCs w:val="20"/>
      <w:lang w:eastAsia="ru-RU"/>
    </w:rPr>
  </w:style>
  <w:style w:type="character" w:styleId="af4">
    <w:name w:val="footnote reference"/>
    <w:basedOn w:val="a4"/>
    <w:semiHidden/>
    <w:unhideWhenUsed/>
    <w:rsid w:val="002F00A5"/>
    <w:rPr>
      <w:vertAlign w:val="superscript"/>
    </w:rPr>
  </w:style>
  <w:style w:type="table" w:customStyle="1" w:styleId="12">
    <w:name w:val="Сетка таблицы1"/>
    <w:basedOn w:val="a5"/>
    <w:next w:val="af1"/>
    <w:uiPriority w:val="39"/>
    <w:rsid w:val="002F00A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F00A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21">
    <w:name w:val="Сетка таблицы2"/>
    <w:basedOn w:val="a5"/>
    <w:next w:val="af1"/>
    <w:uiPriority w:val="39"/>
    <w:rsid w:val="002F00A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F00A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1">
    <w:name w:val="Сетка таблицы3"/>
    <w:basedOn w:val="a5"/>
    <w:next w:val="af1"/>
    <w:uiPriority w:val="39"/>
    <w:rsid w:val="002F00A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DC209A"/>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D54AD2"/>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677BA1"/>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677BA1"/>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6">
    <w:name w:val="TableGrid6"/>
    <w:rsid w:val="0094788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7">
    <w:name w:val="TableGrid7"/>
    <w:rsid w:val="003F4B41"/>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8">
    <w:name w:val="TableGrid8"/>
    <w:rsid w:val="004A2F6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9">
    <w:name w:val="TableGrid9"/>
    <w:rsid w:val="004A2F6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0">
    <w:name w:val="TableGrid10"/>
    <w:rsid w:val="007A0EC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1">
    <w:name w:val="TableGrid11"/>
    <w:rsid w:val="00F00BD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2">
    <w:name w:val="TableGrid12"/>
    <w:rsid w:val="00E0451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3">
    <w:name w:val="TableGrid13"/>
    <w:rsid w:val="00E0451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4">
    <w:name w:val="TableGrid14"/>
    <w:rsid w:val="00C10F3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5">
    <w:name w:val="TableGrid15"/>
    <w:rsid w:val="002A2974"/>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6">
    <w:name w:val="TableGrid16"/>
    <w:rsid w:val="00ED1D2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80">
    <w:name w:val="Заголовок 8 Знак"/>
    <w:basedOn w:val="a4"/>
    <w:link w:val="8"/>
    <w:uiPriority w:val="9"/>
    <w:semiHidden/>
    <w:rsid w:val="00ED1D2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uiPriority w:val="9"/>
    <w:semiHidden/>
    <w:rsid w:val="00ED1D2A"/>
    <w:rPr>
      <w:rFonts w:asciiTheme="majorHAnsi" w:eastAsiaTheme="majorEastAsia" w:hAnsiTheme="majorHAnsi" w:cstheme="majorBidi"/>
      <w:i/>
      <w:iCs/>
      <w:color w:val="272727" w:themeColor="text1" w:themeTint="D8"/>
      <w:sz w:val="21"/>
      <w:szCs w:val="21"/>
    </w:rPr>
  </w:style>
  <w:style w:type="paragraph" w:customStyle="1" w:styleId="Style60">
    <w:name w:val="Style60"/>
    <w:basedOn w:val="a3"/>
    <w:uiPriority w:val="99"/>
    <w:rsid w:val="00C635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3"/>
    <w:uiPriority w:val="99"/>
    <w:rsid w:val="00C635BD"/>
    <w:pPr>
      <w:widowControl w:val="0"/>
      <w:autoSpaceDE w:val="0"/>
      <w:autoSpaceDN w:val="0"/>
      <w:adjustRightInd w:val="0"/>
      <w:spacing w:after="0" w:line="182" w:lineRule="exact"/>
    </w:pPr>
    <w:rPr>
      <w:rFonts w:ascii="Times New Roman" w:eastAsia="Times New Roman" w:hAnsi="Times New Roman" w:cs="Times New Roman"/>
      <w:sz w:val="24"/>
      <w:szCs w:val="24"/>
      <w:lang w:eastAsia="ru-RU"/>
    </w:rPr>
  </w:style>
  <w:style w:type="character" w:customStyle="1" w:styleId="20">
    <w:name w:val="Заголовок 2 Знак"/>
    <w:basedOn w:val="a4"/>
    <w:link w:val="2"/>
    <w:uiPriority w:val="9"/>
    <w:semiHidden/>
    <w:rsid w:val="00EE68A2"/>
    <w:rPr>
      <w:rFonts w:asciiTheme="majorHAnsi" w:eastAsiaTheme="majorEastAsia" w:hAnsiTheme="majorHAnsi" w:cstheme="majorBidi"/>
      <w:color w:val="2E74B5" w:themeColor="accent1" w:themeShade="BF"/>
      <w:sz w:val="26"/>
      <w:szCs w:val="26"/>
    </w:rPr>
  </w:style>
  <w:style w:type="paragraph" w:customStyle="1" w:styleId="af5">
    <w:name w:val="Îáû÷íûé"/>
    <w:rsid w:val="00CC3325"/>
    <w:pPr>
      <w:spacing w:after="0" w:line="240" w:lineRule="auto"/>
    </w:pPr>
    <w:rPr>
      <w:rFonts w:ascii="Times New Roman" w:eastAsia="Times New Roman" w:hAnsi="Times New Roman" w:cs="Times New Roman"/>
      <w:sz w:val="20"/>
      <w:szCs w:val="20"/>
      <w:lang w:val="en-US" w:eastAsia="ru-RU"/>
    </w:rPr>
  </w:style>
  <w:style w:type="paragraph" w:styleId="af6">
    <w:name w:val="Body Text Indent"/>
    <w:basedOn w:val="a3"/>
    <w:link w:val="af7"/>
    <w:rsid w:val="00BF6D2E"/>
    <w:pPr>
      <w:spacing w:after="0" w:line="240" w:lineRule="auto"/>
      <w:ind w:firstLine="720"/>
      <w:jc w:val="both"/>
    </w:pPr>
    <w:rPr>
      <w:rFonts w:ascii="Times New Roman" w:eastAsia="Times New Roman" w:hAnsi="Times New Roman" w:cs="Times New Roman"/>
      <w:szCs w:val="20"/>
      <w:lang w:val="en-US" w:eastAsia="ru-RU"/>
    </w:rPr>
  </w:style>
  <w:style w:type="character" w:customStyle="1" w:styleId="af7">
    <w:name w:val="Основной текст с отступом Знак"/>
    <w:basedOn w:val="a4"/>
    <w:link w:val="af6"/>
    <w:rsid w:val="00BF6D2E"/>
    <w:rPr>
      <w:rFonts w:ascii="Times New Roman" w:eastAsia="Times New Roman" w:hAnsi="Times New Roman" w:cs="Times New Roman"/>
      <w:szCs w:val="20"/>
      <w:lang w:val="en-US" w:eastAsia="ru-RU"/>
    </w:rPr>
  </w:style>
  <w:style w:type="paragraph" w:customStyle="1" w:styleId="a">
    <w:name w:val="текст в таблице"/>
    <w:basedOn w:val="a3"/>
    <w:rsid w:val="00BF6D2E"/>
    <w:pPr>
      <w:numPr>
        <w:numId w:val="74"/>
      </w:numPr>
    </w:pPr>
  </w:style>
  <w:style w:type="paragraph" w:customStyle="1" w:styleId="a0">
    <w:name w:val="Пункт договора"/>
    <w:basedOn w:val="a3"/>
    <w:rsid w:val="00BF6D2E"/>
    <w:pPr>
      <w:numPr>
        <w:ilvl w:val="1"/>
        <w:numId w:val="74"/>
      </w:numPr>
    </w:pPr>
  </w:style>
  <w:style w:type="paragraph" w:customStyle="1" w:styleId="a1">
    <w:name w:val="Раздел договора"/>
    <w:basedOn w:val="a3"/>
    <w:rsid w:val="00BF6D2E"/>
    <w:pPr>
      <w:numPr>
        <w:ilvl w:val="2"/>
        <w:numId w:val="74"/>
      </w:numPr>
    </w:pPr>
  </w:style>
  <w:style w:type="paragraph" w:customStyle="1" w:styleId="a2">
    <w:name w:val="Подподпункт договора"/>
    <w:basedOn w:val="a3"/>
    <w:rsid w:val="00BF6D2E"/>
    <w:pPr>
      <w:numPr>
        <w:ilvl w:val="3"/>
        <w:numId w:val="74"/>
      </w:numPr>
    </w:pPr>
  </w:style>
  <w:style w:type="numbering" w:customStyle="1" w:styleId="1">
    <w:name w:val="Стиль1"/>
    <w:uiPriority w:val="99"/>
    <w:rsid w:val="00FC107B"/>
    <w:pPr>
      <w:numPr>
        <w:numId w:val="94"/>
      </w:numPr>
    </w:pPr>
  </w:style>
  <w:style w:type="paragraph" w:styleId="af8">
    <w:name w:val="TOC Heading"/>
    <w:basedOn w:val="10"/>
    <w:next w:val="a3"/>
    <w:uiPriority w:val="39"/>
    <w:unhideWhenUsed/>
    <w:qFormat/>
    <w:rsid w:val="00F37350"/>
    <w:pP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13">
    <w:name w:val="toc 1"/>
    <w:basedOn w:val="a3"/>
    <w:next w:val="a3"/>
    <w:autoRedefine/>
    <w:uiPriority w:val="39"/>
    <w:unhideWhenUsed/>
    <w:rsid w:val="00164105"/>
    <w:pPr>
      <w:tabs>
        <w:tab w:val="right" w:leader="dot" w:pos="10480"/>
      </w:tabs>
      <w:spacing w:after="100"/>
      <w:ind w:left="426" w:hanging="426"/>
    </w:pPr>
  </w:style>
  <w:style w:type="paragraph" w:styleId="32">
    <w:name w:val="toc 3"/>
    <w:basedOn w:val="a3"/>
    <w:next w:val="a3"/>
    <w:autoRedefine/>
    <w:uiPriority w:val="39"/>
    <w:unhideWhenUsed/>
    <w:rsid w:val="00164105"/>
    <w:pPr>
      <w:tabs>
        <w:tab w:val="right" w:leader="dot" w:pos="10480"/>
      </w:tabs>
      <w:spacing w:after="100"/>
    </w:pPr>
  </w:style>
  <w:style w:type="paragraph" w:styleId="22">
    <w:name w:val="toc 2"/>
    <w:basedOn w:val="a3"/>
    <w:next w:val="a3"/>
    <w:autoRedefine/>
    <w:uiPriority w:val="39"/>
    <w:unhideWhenUsed/>
    <w:rsid w:val="00F3735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9182">
      <w:bodyDiv w:val="1"/>
      <w:marLeft w:val="0"/>
      <w:marRight w:val="0"/>
      <w:marTop w:val="0"/>
      <w:marBottom w:val="0"/>
      <w:divBdr>
        <w:top w:val="none" w:sz="0" w:space="0" w:color="auto"/>
        <w:left w:val="none" w:sz="0" w:space="0" w:color="auto"/>
        <w:bottom w:val="none" w:sz="0" w:space="0" w:color="auto"/>
        <w:right w:val="none" w:sz="0" w:space="0" w:color="auto"/>
      </w:divBdr>
    </w:div>
    <w:div w:id="10833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kalinvestban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6A109-C405-463A-84CE-D4D29CAC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23600</Words>
  <Characters>134523</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Вергунова Евгения Валерьевна</dc:creator>
  <cp:keywords/>
  <dc:description/>
  <cp:lastModifiedBy>Руководитель секретариата</cp:lastModifiedBy>
  <cp:revision>3</cp:revision>
  <cp:lastPrinted>2019-04-08T13:37:00Z</cp:lastPrinted>
  <dcterms:created xsi:type="dcterms:W3CDTF">2019-04-26T03:37:00Z</dcterms:created>
  <dcterms:modified xsi:type="dcterms:W3CDTF">2019-04-26T03:40:00Z</dcterms:modified>
</cp:coreProperties>
</file>